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3240" w14:textId="77777777" w:rsidR="00B623FE" w:rsidRPr="007F5703" w:rsidRDefault="00B623FE" w:rsidP="00865666">
      <w:pPr>
        <w:sectPr w:rsidR="00B623FE" w:rsidRPr="007F5703" w:rsidSect="00865666">
          <w:headerReference w:type="default" r:id="rId12"/>
          <w:footerReference w:type="even" r:id="rId13"/>
          <w:type w:val="continuous"/>
          <w:pgSz w:w="11910" w:h="16840"/>
          <w:pgMar w:top="961" w:right="964" w:bottom="964" w:left="964" w:header="720" w:footer="720" w:gutter="0"/>
          <w:cols w:space="720"/>
        </w:sectPr>
      </w:pPr>
    </w:p>
    <w:p w14:paraId="0CE8A9B4" w14:textId="77777777" w:rsidR="000924D0" w:rsidRPr="007F5703" w:rsidRDefault="000924D0" w:rsidP="00B017CF">
      <w:pPr>
        <w:pStyle w:val="Corpsdetexte"/>
        <w:rPr>
          <w:noProof/>
        </w:rPr>
      </w:pPr>
    </w:p>
    <w:p w14:paraId="54C319CF" w14:textId="77777777" w:rsidR="0079276E" w:rsidRPr="007F5703" w:rsidRDefault="0079276E" w:rsidP="00B017CF">
      <w:pPr>
        <w:pStyle w:val="Corpsdetexte"/>
        <w:rPr>
          <w:noProof/>
        </w:rPr>
      </w:pPr>
    </w:p>
    <w:p w14:paraId="5BC1F59C" w14:textId="77777777" w:rsidR="006C6EBB" w:rsidRPr="007F5703" w:rsidRDefault="006C6EBB" w:rsidP="006C6EBB">
      <w:pPr>
        <w:pStyle w:val="Corpsdetexte"/>
      </w:pPr>
    </w:p>
    <w:p w14:paraId="3AF85297" w14:textId="77777777" w:rsidR="003F6BE9" w:rsidRPr="007F5703" w:rsidRDefault="003F6BE9" w:rsidP="00986371">
      <w:pPr>
        <w:pStyle w:val="Corpsdetexte"/>
      </w:pPr>
    </w:p>
    <w:p w14:paraId="63853A6D" w14:textId="77777777" w:rsidR="007406B2" w:rsidRPr="007F5703" w:rsidRDefault="007406B2" w:rsidP="00986371">
      <w:pPr>
        <w:pStyle w:val="Corpsdetexte"/>
      </w:pPr>
    </w:p>
    <w:p w14:paraId="091F640F" w14:textId="77777777" w:rsidR="007406B2" w:rsidRPr="007F5703" w:rsidRDefault="007406B2" w:rsidP="00986371">
      <w:pPr>
        <w:pStyle w:val="Corpsdetexte"/>
      </w:pPr>
    </w:p>
    <w:p w14:paraId="144E3B9D" w14:textId="77777777" w:rsidR="007406B2" w:rsidRPr="007F5703" w:rsidRDefault="007406B2" w:rsidP="00986371">
      <w:pPr>
        <w:pStyle w:val="Corpsdetexte"/>
      </w:pPr>
    </w:p>
    <w:p w14:paraId="1851B74D" w14:textId="77777777" w:rsidR="007406B2" w:rsidRPr="007F5703" w:rsidRDefault="007406B2" w:rsidP="00986371">
      <w:pPr>
        <w:pStyle w:val="Corpsdetexte"/>
      </w:pPr>
    </w:p>
    <w:p w14:paraId="11F1C078" w14:textId="3AE5C442" w:rsidR="003F6BE9" w:rsidRPr="007F5703" w:rsidRDefault="00CD4958" w:rsidP="00CD4958">
      <w:pPr>
        <w:pStyle w:val="Corpsdetexte"/>
        <w:jc w:val="center"/>
        <w:rPr>
          <w:b/>
          <w:bCs/>
        </w:rPr>
      </w:pPr>
      <w:r w:rsidRPr="007F5703">
        <w:rPr>
          <w:b/>
          <w:bCs/>
          <w:sz w:val="28"/>
          <w:szCs w:val="28"/>
        </w:rPr>
        <w:t>BILAN N°</w:t>
      </w:r>
      <w:r w:rsidRPr="007F5703">
        <w:rPr>
          <w:b/>
          <w:bCs/>
          <w:sz w:val="28"/>
          <w:szCs w:val="28"/>
          <w:highlight w:val="yellow"/>
        </w:rPr>
        <w:t>X</w:t>
      </w:r>
      <w:r w:rsidRPr="007F5703">
        <w:rPr>
          <w:b/>
          <w:bCs/>
          <w:sz w:val="28"/>
          <w:szCs w:val="28"/>
        </w:rPr>
        <w:t xml:space="preserve"> ET DIAGNOSTIC ACTUALISE DU [</w:t>
      </w:r>
      <w:r w:rsidRPr="007F5703">
        <w:rPr>
          <w:b/>
          <w:bCs/>
          <w:sz w:val="28"/>
          <w:szCs w:val="28"/>
          <w:highlight w:val="yellow"/>
        </w:rPr>
        <w:t>JOUR / MOIS / ANNEE</w:t>
      </w:r>
      <w:r w:rsidRPr="007F5703">
        <w:rPr>
          <w:b/>
          <w:bCs/>
          <w:sz w:val="28"/>
          <w:szCs w:val="28"/>
        </w:rPr>
        <w:t>] RELATIF A LA MISE EN ŒUVRE DU DISPOSITIF D’ACTIVITE PARTIELLE DE LONGUE DUREE REBOND EN APPLICATION DE [</w:t>
      </w:r>
      <w:r w:rsidRPr="007F5703">
        <w:rPr>
          <w:b/>
          <w:bCs/>
          <w:sz w:val="28"/>
          <w:szCs w:val="28"/>
          <w:highlight w:val="yellow"/>
        </w:rPr>
        <w:t>L’ACCORD / LE DOCUMENT UNILATERAL</w:t>
      </w:r>
      <w:r w:rsidRPr="007F5703">
        <w:rPr>
          <w:b/>
          <w:bCs/>
          <w:sz w:val="28"/>
          <w:szCs w:val="28"/>
        </w:rPr>
        <w:t>] DU [</w:t>
      </w:r>
      <w:r w:rsidRPr="007F5703">
        <w:rPr>
          <w:b/>
          <w:bCs/>
          <w:sz w:val="28"/>
          <w:szCs w:val="28"/>
          <w:highlight w:val="yellow"/>
        </w:rPr>
        <w:t>JOUR / MOIS / ANNEE</w:t>
      </w:r>
      <w:r w:rsidRPr="007F5703">
        <w:rPr>
          <w:b/>
          <w:bCs/>
          <w:sz w:val="28"/>
          <w:szCs w:val="28"/>
        </w:rPr>
        <w:t>] DE L’ENTREPRISE</w:t>
      </w:r>
      <w:r w:rsidRPr="007F5703">
        <w:rPr>
          <w:b/>
          <w:bCs/>
        </w:rPr>
        <w:t>.</w:t>
      </w:r>
    </w:p>
    <w:p w14:paraId="0271779E" w14:textId="77777777" w:rsidR="007406B2" w:rsidRPr="007F5703" w:rsidRDefault="007406B2" w:rsidP="00986371">
      <w:pPr>
        <w:pStyle w:val="Corpsdetexte"/>
      </w:pPr>
    </w:p>
    <w:p w14:paraId="24611FB8" w14:textId="21B99017" w:rsidR="007406B2" w:rsidRPr="007F5703" w:rsidRDefault="007406B2">
      <w:pPr>
        <w:widowControl/>
        <w:autoSpaceDE/>
        <w:autoSpaceDN/>
        <w:rPr>
          <w:sz w:val="20"/>
          <w:szCs w:val="20"/>
          <w:lang w:val="fr-FR"/>
        </w:rPr>
      </w:pPr>
    </w:p>
    <w:p w14:paraId="0A2404E7" w14:textId="77777777" w:rsidR="007F5703" w:rsidRPr="007F5703" w:rsidRDefault="007F5703" w:rsidP="007F5703">
      <w:pPr>
        <w:spacing w:line="300" w:lineRule="exact"/>
        <w:rPr>
          <w:sz w:val="20"/>
          <w:szCs w:val="20"/>
          <w:lang w:val="fr-FR"/>
        </w:rPr>
      </w:pPr>
      <w:r w:rsidRPr="007F5703">
        <w:rPr>
          <w:sz w:val="20"/>
          <w:szCs w:val="20"/>
          <w:lang w:val="fr-FR"/>
        </w:rPr>
        <w:t xml:space="preserve">Ce document est un modèle de bilan relatif à la mise en œuvre de l’activité partielle de longue durée rebond, qui vise à accompagner les établissements, entreprises ou groupes dans la rédaction de leurs bilans. Ce modèle s’appuie sur les dispositions de l’article 193 de la loi n°2025-127 du 14 février 2025 de finances pour 2025 et du décret n° 2025-338 du 14 avril 2025 relatif au dispositif d’activité partielle de longue durée rebond. </w:t>
      </w:r>
    </w:p>
    <w:p w14:paraId="22DCCD57" w14:textId="77777777" w:rsidR="007F5703" w:rsidRPr="007F5703" w:rsidRDefault="007F5703" w:rsidP="007F5703">
      <w:pPr>
        <w:spacing w:line="300" w:lineRule="exact"/>
        <w:rPr>
          <w:sz w:val="20"/>
          <w:szCs w:val="20"/>
          <w:lang w:val="fr-FR"/>
        </w:rPr>
      </w:pPr>
      <w:r w:rsidRPr="007F5703">
        <w:rPr>
          <w:sz w:val="20"/>
          <w:szCs w:val="20"/>
          <w:lang w:val="fr-FR"/>
        </w:rPr>
        <w:t xml:space="preserve">Ce document apporte des conseils méthodologiques à la rédaction des bilans intermédiaires mentionnés aux articles 13 et 14 du décret n° 2025-338 du 14 avril 2025 et transmis à l’autorité administrative à échéance de chaque période d’autorisation (bilan portant sur le respect de la réduction maximale de l’horaire de travail et des engagements) et lorsque l’employeur demande une nouvelle autorisation de placement en APLD-R (dans ce cas, le bilan portant sur le respect de la réduction maximale de l’horaire de travail et des engagements doit être accompagné d’un diagnostic actualisé et du procès-verbal de la dernière réunion du CSE). L’entreprise, l’établissement ou le groupe peuvent s’inspirer de ce bilan type mais doivent l’adapter à leur situation particulière. </w:t>
      </w:r>
    </w:p>
    <w:p w14:paraId="0BBE37A9" w14:textId="77777777" w:rsidR="007F5703" w:rsidRPr="007F5703" w:rsidRDefault="007F5703" w:rsidP="007F5703">
      <w:pPr>
        <w:spacing w:line="300" w:lineRule="exact"/>
        <w:rPr>
          <w:sz w:val="20"/>
          <w:szCs w:val="20"/>
          <w:lang w:val="fr-FR"/>
        </w:rPr>
      </w:pPr>
      <w:r w:rsidRPr="007F5703">
        <w:rPr>
          <w:sz w:val="20"/>
          <w:szCs w:val="20"/>
          <w:lang w:val="fr-FR"/>
        </w:rPr>
        <w:t xml:space="preserve">Ce bilan-type ne constitue pas un modèle de bilan final, tel que mentionné à l’article 19 du décret n° 2025-338 du 14 avril 2025. </w:t>
      </w:r>
    </w:p>
    <w:p w14:paraId="1B69F296" w14:textId="77777777" w:rsidR="007F5703" w:rsidRPr="007F5703" w:rsidRDefault="007F5703" w:rsidP="007F5703">
      <w:pPr>
        <w:spacing w:line="300" w:lineRule="exact"/>
        <w:rPr>
          <w:sz w:val="20"/>
          <w:szCs w:val="20"/>
          <w:lang w:val="fr-FR"/>
        </w:rPr>
      </w:pPr>
      <w:r w:rsidRPr="007F5703">
        <w:rPr>
          <w:sz w:val="20"/>
          <w:szCs w:val="20"/>
          <w:lang w:val="fr-FR"/>
        </w:rPr>
        <w:t xml:space="preserve">Notice : </w:t>
      </w:r>
    </w:p>
    <w:p w14:paraId="4A8C3411" w14:textId="77777777" w:rsidR="007F5703" w:rsidRPr="007F5703" w:rsidRDefault="007F5703" w:rsidP="007F5703">
      <w:pPr>
        <w:numPr>
          <w:ilvl w:val="0"/>
          <w:numId w:val="5"/>
        </w:numPr>
        <w:spacing w:line="300" w:lineRule="exact"/>
        <w:rPr>
          <w:sz w:val="20"/>
          <w:szCs w:val="20"/>
          <w:lang w:val="fr-FR"/>
        </w:rPr>
      </w:pPr>
      <w:r w:rsidRPr="007F5703">
        <w:rPr>
          <w:sz w:val="20"/>
          <w:szCs w:val="20"/>
          <w:lang w:val="fr-FR"/>
        </w:rPr>
        <w:t>Les éléments surlignés en jaune ci-après doivent faire l’objet d’un ajustement de la part de l’établissement ;</w:t>
      </w:r>
    </w:p>
    <w:p w14:paraId="5C6F617C" w14:textId="19108872" w:rsidR="00896BDD" w:rsidRPr="007F5703" w:rsidRDefault="007F5703" w:rsidP="007F5703">
      <w:pPr>
        <w:spacing w:line="300" w:lineRule="exact"/>
        <w:rPr>
          <w:sz w:val="20"/>
          <w:szCs w:val="20"/>
          <w:lang w:val="fr-FR"/>
        </w:rPr>
      </w:pPr>
      <w:r w:rsidRPr="007F5703">
        <w:rPr>
          <w:sz w:val="20"/>
          <w:szCs w:val="20"/>
          <w:lang w:val="fr-FR"/>
        </w:rPr>
        <w:t>Les éléments renseignés dans les encadrés sont des conseils méthodologiques qui ne doivent pas figurer dans la version finale du texte à transmettre à l’autorité administrative</w:t>
      </w:r>
      <w:r w:rsidRPr="007F5703">
        <w:rPr>
          <w:sz w:val="20"/>
          <w:szCs w:val="20"/>
          <w:lang w:val="fr-FR"/>
        </w:rPr>
        <w:t xml:space="preserve">. </w:t>
      </w:r>
    </w:p>
    <w:p w14:paraId="659DFA9E" w14:textId="6AAAFBA0" w:rsidR="007F5703" w:rsidRPr="007F5703" w:rsidRDefault="00896BDD" w:rsidP="007F5703">
      <w:pPr>
        <w:pStyle w:val="Corpsdetexte"/>
        <w:rPr>
          <w:rFonts w:cs="Calibri"/>
        </w:rPr>
      </w:pPr>
      <w:r w:rsidRPr="007F5703">
        <w:br w:type="page"/>
      </w:r>
      <w:r w:rsidR="007F5703" w:rsidRPr="007F5703">
        <w:rPr>
          <w:i/>
          <w:iCs/>
          <w:noProof/>
        </w:rPr>
        <w:lastRenderedPageBreak/>
        <w:drawing>
          <wp:anchor distT="0" distB="0" distL="114300" distR="114300" simplePos="0" relativeHeight="251674624" behindDoc="0" locked="0" layoutInCell="1" allowOverlap="1" wp14:anchorId="0DDA3FD8" wp14:editId="14A0FFC4">
            <wp:simplePos x="0" y="0"/>
            <wp:positionH relativeFrom="margin">
              <wp:posOffset>-446405</wp:posOffset>
            </wp:positionH>
            <wp:positionV relativeFrom="margin">
              <wp:align>top</wp:align>
            </wp:positionV>
            <wp:extent cx="317500" cy="317500"/>
            <wp:effectExtent l="0" t="0" r="6350" b="6350"/>
            <wp:wrapSquare wrapText="bothSides"/>
            <wp:docPr id="710405445" name="Image 710405445"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703" w:rsidRPr="007F5703">
        <w:rPr>
          <w:rFonts w:cs="Calibri"/>
        </w:rPr>
        <w:t xml:space="preserve">Ce bilan porte sur la période du </w:t>
      </w:r>
      <w:r w:rsidR="007F5703" w:rsidRPr="007F5703">
        <w:rPr>
          <w:rFonts w:cs="Calibri"/>
          <w:highlight w:val="yellow"/>
        </w:rPr>
        <w:t>XX au XX</w:t>
      </w:r>
      <w:r w:rsidR="007F5703" w:rsidRPr="007F5703">
        <w:rPr>
          <w:rFonts w:cs="Calibri"/>
        </w:rPr>
        <w:t xml:space="preserve">. Il est relatif à la mise en œuvre du dispositif d’activité partielle de longue durée rebond en application de </w:t>
      </w:r>
      <w:r w:rsidR="007F5703" w:rsidRPr="007F5703">
        <w:rPr>
          <w:rFonts w:cs="Calibri"/>
          <w:highlight w:val="yellow"/>
        </w:rPr>
        <w:t>[l’accord/le document unilatéral]</w:t>
      </w:r>
      <w:r w:rsidR="007F5703" w:rsidRPr="007F5703">
        <w:rPr>
          <w:rFonts w:cs="Calibri"/>
        </w:rPr>
        <w:t xml:space="preserve"> du </w:t>
      </w:r>
      <w:r w:rsidR="007F5703" w:rsidRPr="007F5703">
        <w:rPr>
          <w:rFonts w:cs="Calibri"/>
          <w:highlight w:val="yellow"/>
        </w:rPr>
        <w:t>[jour / mois / année]</w:t>
      </w:r>
      <w:r w:rsidR="007F5703" w:rsidRPr="007F5703">
        <w:rPr>
          <w:rFonts w:cs="Calibri"/>
        </w:rPr>
        <w:t xml:space="preserve"> de l’établissement </w:t>
      </w:r>
      <w:r w:rsidR="007F5703" w:rsidRPr="007F5703">
        <w:rPr>
          <w:rFonts w:cs="Calibri"/>
          <w:highlight w:val="yellow"/>
        </w:rPr>
        <w:t>_______________________________</w:t>
      </w:r>
      <w:r w:rsidR="007F5703" w:rsidRPr="007F5703">
        <w:rPr>
          <w:rFonts w:cs="Calibri"/>
        </w:rPr>
        <w:t xml:space="preserve"> en tant que </w:t>
      </w:r>
      <w:r w:rsidR="007F5703" w:rsidRPr="007F5703">
        <w:rPr>
          <w:rFonts w:cs="Calibri"/>
          <w:highlight w:val="yellow"/>
        </w:rPr>
        <w:t>[RAISON SOCIALE DE L’ENTREPRISE et n° de Siret]</w:t>
      </w:r>
      <w:r w:rsidR="007F5703" w:rsidRPr="007F5703">
        <w:rPr>
          <w:rFonts w:cs="Calibri"/>
        </w:rPr>
        <w:t>. Ce bilan est régi sous la décision d’autorisation préalable n°</w:t>
      </w:r>
      <w:r w:rsidR="007F5703" w:rsidRPr="007F5703">
        <w:rPr>
          <w:rFonts w:cs="Calibri"/>
          <w:highlight w:val="yellow"/>
        </w:rPr>
        <w:t>_______________</w:t>
      </w:r>
      <w:r w:rsidR="007F5703" w:rsidRPr="007F5703">
        <w:rPr>
          <w:rFonts w:cs="Calibri"/>
        </w:rPr>
        <w:t>, et au secteur d’activité [</w:t>
      </w:r>
      <w:r w:rsidR="007F5703" w:rsidRPr="007F5703">
        <w:rPr>
          <w:rFonts w:cs="Calibri"/>
          <w:highlight w:val="yellow"/>
        </w:rPr>
        <w:t>code NAF</w:t>
      </w:r>
      <w:r w:rsidR="007F5703" w:rsidRPr="007F5703">
        <w:rPr>
          <w:rFonts w:cs="Calibri"/>
        </w:rPr>
        <w:t>].</w:t>
      </w:r>
    </w:p>
    <w:p w14:paraId="78A470E9" w14:textId="77777777" w:rsidR="007F5703" w:rsidRPr="007F5703" w:rsidRDefault="007F5703" w:rsidP="007F5703">
      <w:pPr>
        <w:pStyle w:val="Corpsdetexte"/>
        <w:rPr>
          <w:rFonts w:cs="Calibri"/>
        </w:rPr>
      </w:pPr>
    </w:p>
    <w:p w14:paraId="578CA1F7" w14:textId="77777777" w:rsidR="007F5703" w:rsidRPr="007F5703" w:rsidRDefault="007F5703" w:rsidP="007F5703">
      <w:pPr>
        <w:pStyle w:val="Corpsdetexte"/>
        <w:rPr>
          <w:rFonts w:cs="Calibri"/>
        </w:rPr>
      </w:pPr>
    </w:p>
    <w:p w14:paraId="479F60E2" w14:textId="77777777" w:rsidR="007F5703" w:rsidRPr="007F5703" w:rsidRDefault="007F5703" w:rsidP="007F5703">
      <w:pPr>
        <w:pStyle w:val="Corpsdetexte"/>
        <w:pBdr>
          <w:top w:val="single" w:sz="4" w:space="1" w:color="auto"/>
          <w:left w:val="single" w:sz="4" w:space="4" w:color="auto"/>
          <w:bottom w:val="single" w:sz="4" w:space="1" w:color="auto"/>
          <w:right w:val="single" w:sz="4" w:space="4" w:color="auto"/>
        </w:pBdr>
        <w:rPr>
          <w:rFonts w:cs="Calibri"/>
          <w:i/>
          <w:iCs/>
        </w:rPr>
      </w:pPr>
      <w:r w:rsidRPr="007F5703">
        <w:rPr>
          <w:rFonts w:cs="Calibri"/>
          <w:i/>
          <w:iCs/>
        </w:rPr>
        <w:t>En cas de multi-établissement, veuillez préciser à la fois le nom de l’entreprise/société concernée ainsi que les établissements concernés le cas échéant.</w:t>
      </w:r>
    </w:p>
    <w:p w14:paraId="06C6D166" w14:textId="77777777" w:rsidR="007F5703" w:rsidRDefault="007F5703" w:rsidP="007F5703">
      <w:pPr>
        <w:pStyle w:val="Corpsdetexte"/>
        <w:rPr>
          <w:rFonts w:cs="Calibri"/>
        </w:rPr>
      </w:pPr>
    </w:p>
    <w:p w14:paraId="48549551" w14:textId="7F80AF02" w:rsidR="007F5703" w:rsidRPr="007F5703" w:rsidRDefault="007F5703" w:rsidP="007F5703">
      <w:pPr>
        <w:pStyle w:val="Corpsdetexte"/>
        <w:rPr>
          <w:rFonts w:cs="Calibri"/>
        </w:rPr>
      </w:pPr>
      <w:r w:rsidRPr="007F5703">
        <w:rPr>
          <w:rFonts w:cs="Calibri"/>
        </w:rPr>
        <w:t xml:space="preserve">Conformément aux articles 13 et 14 du décret n° 2025-338 du 14 avril 2025, le présent bilan est transmis à l’autorité administrative </w:t>
      </w:r>
      <w:r w:rsidRPr="007F5703">
        <w:rPr>
          <w:rFonts w:cs="Calibri"/>
          <w:highlight w:val="yellow"/>
        </w:rPr>
        <w:t>[avant l’échéance de la période d’autorisation / à l’occasion d’une nouvelle demande d’autorisation]</w:t>
      </w:r>
      <w:r w:rsidRPr="007F5703">
        <w:rPr>
          <w:rStyle w:val="Appelnotedebasdep"/>
          <w:rFonts w:cs="Calibri"/>
          <w:highlight w:val="yellow"/>
        </w:rPr>
        <w:footnoteReference w:id="1"/>
      </w:r>
      <w:r w:rsidRPr="007F5703">
        <w:rPr>
          <w:rFonts w:cs="Calibri"/>
        </w:rPr>
        <w:t>. Ce bilan contient les éléments suivants :</w:t>
      </w:r>
    </w:p>
    <w:p w14:paraId="6FF12EBF" w14:textId="77777777" w:rsidR="007F5703" w:rsidRPr="007F5703" w:rsidRDefault="007F5703" w:rsidP="007F5703">
      <w:pPr>
        <w:pStyle w:val="Corpsdetexte"/>
        <w:widowControl/>
        <w:numPr>
          <w:ilvl w:val="0"/>
          <w:numId w:val="7"/>
        </w:numPr>
        <w:suppressAutoHyphens/>
        <w:autoSpaceDE/>
        <w:autoSpaceDN/>
        <w:spacing w:after="120" w:line="276" w:lineRule="auto"/>
        <w:rPr>
          <w:rFonts w:cs="Calibri"/>
        </w:rPr>
      </w:pPr>
      <w:proofErr w:type="gramStart"/>
      <w:r w:rsidRPr="007F5703">
        <w:rPr>
          <w:rFonts w:cs="Calibri"/>
        </w:rPr>
        <w:t>en</w:t>
      </w:r>
      <w:proofErr w:type="gramEnd"/>
      <w:r w:rsidRPr="007F5703">
        <w:rPr>
          <w:rFonts w:cs="Calibri"/>
        </w:rPr>
        <w:t xml:space="preserve"> cas de demande de renouvellement d’autorisation, un diagnostic actualisé à la date d’établissement du bilan précisant la situation économique rencontrée, justifiant la baisse durable d’activité, présentant les perspectives d’activité identifiées et les actions entreprises et à entreprendre pour rétablir le niveau d’activité ainsi qu’une actualisation des besoins de développement des compétences de l’entreprise ;</w:t>
      </w:r>
    </w:p>
    <w:p w14:paraId="129B4BED" w14:textId="77777777" w:rsidR="007F5703" w:rsidRPr="007F5703" w:rsidRDefault="007F5703" w:rsidP="007F5703">
      <w:pPr>
        <w:pStyle w:val="Corpsdetexte"/>
        <w:widowControl/>
        <w:numPr>
          <w:ilvl w:val="0"/>
          <w:numId w:val="7"/>
        </w:numPr>
        <w:suppressAutoHyphens/>
        <w:autoSpaceDE/>
        <w:autoSpaceDN/>
        <w:spacing w:after="120" w:line="276" w:lineRule="auto"/>
        <w:rPr>
          <w:rFonts w:cs="Calibri"/>
        </w:rPr>
      </w:pPr>
      <w:proofErr w:type="gramStart"/>
      <w:r w:rsidRPr="007F5703">
        <w:rPr>
          <w:rFonts w:cs="Calibri"/>
        </w:rPr>
        <w:t>un</w:t>
      </w:r>
      <w:proofErr w:type="gramEnd"/>
      <w:r w:rsidRPr="007F5703">
        <w:rPr>
          <w:rFonts w:cs="Calibri"/>
        </w:rPr>
        <w:t xml:space="preserve"> état des lieux du respect des engagements en matière de maintien dans l’emploi et de formation professionnelle [et de tout autre engagement facultatif pris dans l’accord ou le document unilatéral] ;</w:t>
      </w:r>
    </w:p>
    <w:p w14:paraId="6ABC845C" w14:textId="77777777" w:rsidR="007F5703" w:rsidRPr="007F5703" w:rsidRDefault="007F5703" w:rsidP="007F5703">
      <w:pPr>
        <w:pStyle w:val="Corpsdetexte"/>
        <w:widowControl/>
        <w:numPr>
          <w:ilvl w:val="0"/>
          <w:numId w:val="7"/>
        </w:numPr>
        <w:suppressAutoHyphens/>
        <w:autoSpaceDE/>
        <w:autoSpaceDN/>
        <w:spacing w:after="120" w:line="276" w:lineRule="auto"/>
        <w:rPr>
          <w:rFonts w:cs="Calibri"/>
        </w:rPr>
      </w:pPr>
      <w:proofErr w:type="gramStart"/>
      <w:r w:rsidRPr="007F5703">
        <w:rPr>
          <w:rFonts w:cs="Calibri"/>
        </w:rPr>
        <w:t>un</w:t>
      </w:r>
      <w:proofErr w:type="gramEnd"/>
      <w:r w:rsidRPr="007F5703">
        <w:rPr>
          <w:rFonts w:cs="Calibri"/>
        </w:rPr>
        <w:t xml:space="preserve"> état des lieux du respect de la réduction maximale de l’horaire de travail par salarié.</w:t>
      </w:r>
    </w:p>
    <w:p w14:paraId="5D2E9F47" w14:textId="77777777" w:rsidR="007F5703" w:rsidRPr="007F5703" w:rsidRDefault="007F5703" w:rsidP="007F5703">
      <w:pPr>
        <w:pStyle w:val="Corpsdetexte"/>
        <w:rPr>
          <w:rFonts w:cs="Calibri"/>
        </w:rPr>
      </w:pPr>
      <w:r w:rsidRPr="007F5703">
        <w:rPr>
          <w:rFonts w:cs="Calibri"/>
        </w:rPr>
        <w:t xml:space="preserve">Lorsqu’il s’agit d’une demande de renouvellement d’autorisation, il est accompagné du procès-verbal de la dernière réunion au cours de laquelle le comité social et économique, s’il existe, a été informé sur la mise en œuvre de l’activité partielle de longue durée rebond. </w:t>
      </w:r>
    </w:p>
    <w:p w14:paraId="60A1492C" w14:textId="77777777" w:rsidR="007F5703" w:rsidRPr="007F5703" w:rsidRDefault="007F5703" w:rsidP="007F5703">
      <w:pPr>
        <w:pStyle w:val="En-ttedetabledesmatires"/>
        <w:rPr>
          <w:rFonts w:ascii="Marianne" w:hAnsi="Marianne" w:cs="Calibri"/>
          <w:bCs/>
          <w:color w:val="auto"/>
          <w:sz w:val="22"/>
          <w:szCs w:val="22"/>
        </w:rPr>
      </w:pPr>
      <w:r w:rsidRPr="007F5703">
        <w:rPr>
          <w:rFonts w:ascii="Marianne" w:hAnsi="Marianne" w:cs="Calibri"/>
          <w:bCs/>
          <w:color w:val="000000" w:themeColor="text1"/>
          <w:sz w:val="22"/>
          <w:szCs w:val="22"/>
        </w:rPr>
        <w:t xml:space="preserve">A date, </w:t>
      </w:r>
      <w:r w:rsidRPr="007F5703">
        <w:rPr>
          <w:rFonts w:ascii="Marianne" w:hAnsi="Marianne" w:cs="Calibri"/>
          <w:bCs/>
          <w:color w:val="000000" w:themeColor="text1"/>
          <w:sz w:val="22"/>
          <w:szCs w:val="22"/>
          <w:highlight w:val="yellow"/>
        </w:rPr>
        <w:t>[l’établissement]</w:t>
      </w:r>
      <w:r w:rsidRPr="007F5703">
        <w:rPr>
          <w:rFonts w:ascii="Marianne" w:hAnsi="Marianne" w:cs="Calibri"/>
          <w:bCs/>
          <w:color w:val="000000" w:themeColor="text1"/>
          <w:sz w:val="22"/>
          <w:szCs w:val="22"/>
        </w:rPr>
        <w:t xml:space="preserve"> a consommé </w:t>
      </w:r>
      <w:r w:rsidRPr="007F5703">
        <w:rPr>
          <w:rFonts w:ascii="Marianne" w:hAnsi="Marianne" w:cs="Calibri"/>
          <w:bCs/>
          <w:color w:val="000000" w:themeColor="text1"/>
          <w:sz w:val="22"/>
          <w:szCs w:val="22"/>
          <w:highlight w:val="yellow"/>
        </w:rPr>
        <w:t>X mois</w:t>
      </w:r>
      <w:r w:rsidRPr="007F5703">
        <w:rPr>
          <w:rFonts w:ascii="Marianne" w:hAnsi="Marianne" w:cs="Calibri"/>
          <w:bCs/>
          <w:color w:val="000000" w:themeColor="text1"/>
          <w:sz w:val="22"/>
          <w:szCs w:val="22"/>
        </w:rPr>
        <w:t xml:space="preserve"> d’indemnisation au titre de l’activité </w:t>
      </w:r>
      <w:r w:rsidRPr="007F5703">
        <w:rPr>
          <w:rFonts w:ascii="Marianne" w:hAnsi="Marianne" w:cs="Calibri"/>
          <w:bCs/>
          <w:color w:val="auto"/>
          <w:sz w:val="22"/>
          <w:szCs w:val="22"/>
        </w:rPr>
        <w:t xml:space="preserve">partielle de longue durée rebond, sur le plafond de </w:t>
      </w:r>
      <w:r w:rsidRPr="007F5703">
        <w:rPr>
          <w:rFonts w:ascii="Marianne" w:hAnsi="Marianne" w:cs="Calibri"/>
          <w:bCs/>
          <w:color w:val="auto"/>
          <w:sz w:val="22"/>
          <w:szCs w:val="22"/>
          <w:highlight w:val="yellow"/>
        </w:rPr>
        <w:t>X mois</w:t>
      </w:r>
      <w:r w:rsidRPr="007F5703">
        <w:rPr>
          <w:rFonts w:ascii="Marianne" w:hAnsi="Marianne" w:cs="Calibri"/>
          <w:bCs/>
          <w:color w:val="auto"/>
          <w:sz w:val="22"/>
          <w:szCs w:val="22"/>
        </w:rPr>
        <w:t xml:space="preserve"> prévu par </w:t>
      </w:r>
      <w:r w:rsidRPr="007F5703">
        <w:rPr>
          <w:rFonts w:ascii="Marianne" w:hAnsi="Marianne" w:cs="Calibri"/>
          <w:bCs/>
          <w:color w:val="auto"/>
          <w:sz w:val="22"/>
          <w:szCs w:val="22"/>
          <w:highlight w:val="yellow"/>
        </w:rPr>
        <w:t>[l’accord collectif/le document unilatéral]</w:t>
      </w:r>
      <w:r w:rsidRPr="007F5703">
        <w:rPr>
          <w:rFonts w:ascii="Marianne" w:hAnsi="Marianne" w:cs="Calibri"/>
          <w:bCs/>
          <w:color w:val="auto"/>
          <w:sz w:val="22"/>
          <w:szCs w:val="22"/>
        </w:rPr>
        <w:t xml:space="preserve">. </w:t>
      </w:r>
      <w:bookmarkStart w:id="0" w:name="_Toc194326066"/>
    </w:p>
    <w:p w14:paraId="268109C8" w14:textId="77777777" w:rsidR="007F5703" w:rsidRPr="007F5703" w:rsidRDefault="007F5703" w:rsidP="007F5703">
      <w:pPr>
        <w:pStyle w:val="Style1"/>
        <w:numPr>
          <w:ilvl w:val="0"/>
          <w:numId w:val="6"/>
        </w:numPr>
        <w:tabs>
          <w:tab w:val="clear" w:pos="0"/>
        </w:tabs>
        <w:ind w:left="474" w:hanging="345"/>
        <w:rPr>
          <w:rFonts w:ascii="Marianne" w:hAnsi="Marianne"/>
          <w:lang w:val="fr-FR"/>
        </w:rPr>
      </w:pPr>
      <w:r w:rsidRPr="007F5703">
        <w:rPr>
          <w:rFonts w:ascii="Marianne" w:hAnsi="Marianne"/>
          <w:lang w:val="fr-FR"/>
        </w:rPr>
        <w:t>Diagnostic actualisé de la situation économique, des perspectives d'activité et des actions visant à rétablir le niveau d’activité</w:t>
      </w:r>
      <w:bookmarkEnd w:id="0"/>
      <w:r w:rsidRPr="007F5703">
        <w:rPr>
          <w:rFonts w:ascii="Marianne" w:hAnsi="Marianne"/>
          <w:lang w:val="fr-FR"/>
        </w:rPr>
        <w:t xml:space="preserve"> (à compléter seulement en cas de demande de renouvellement d’autorisation)</w:t>
      </w:r>
    </w:p>
    <w:p w14:paraId="3F610D9B" w14:textId="77777777" w:rsidR="007F5703" w:rsidRPr="007F5703" w:rsidRDefault="007F5703" w:rsidP="007F5703">
      <w:pPr>
        <w:pStyle w:val="Style2"/>
        <w:numPr>
          <w:ilvl w:val="1"/>
          <w:numId w:val="6"/>
        </w:numPr>
        <w:rPr>
          <w:rFonts w:ascii="Marianne" w:hAnsi="Marianne"/>
          <w:lang w:val="fr-FR"/>
        </w:rPr>
      </w:pPr>
      <w:r w:rsidRPr="007F5703">
        <w:rPr>
          <w:rFonts w:ascii="Marianne" w:hAnsi="Marianne"/>
          <w:lang w:val="fr-FR"/>
        </w:rPr>
        <w:t xml:space="preserve">Situation économique de l'entreprise justifiant une baisse d’activité durable n’étant pas de nature à compromettre sa pérennité </w:t>
      </w:r>
    </w:p>
    <w:p w14:paraId="0953C5E2" w14:textId="77777777" w:rsidR="007F5703" w:rsidRPr="007F5703" w:rsidRDefault="007F5703" w:rsidP="007F5703">
      <w:pPr>
        <w:pStyle w:val="Style3"/>
        <w:rPr>
          <w:rFonts w:ascii="Marianne" w:hAnsi="Marianne"/>
          <w:lang w:val="fr-FR"/>
        </w:rPr>
      </w:pPr>
    </w:p>
    <w:tbl>
      <w:tblPr>
        <w:tblStyle w:val="Grilledutableau"/>
        <w:tblW w:w="0" w:type="auto"/>
        <w:tblLook w:val="04A0" w:firstRow="1" w:lastRow="0" w:firstColumn="1" w:lastColumn="0" w:noHBand="0" w:noVBand="1"/>
      </w:tblPr>
      <w:tblGrid>
        <w:gridCol w:w="9628"/>
      </w:tblGrid>
      <w:tr w:rsidR="007F5703" w:rsidRPr="007F5703" w14:paraId="0BC18E52" w14:textId="77777777" w:rsidTr="004719E6">
        <w:tc>
          <w:tcPr>
            <w:tcW w:w="9628" w:type="dxa"/>
          </w:tcPr>
          <w:p w14:paraId="6DDB2905" w14:textId="77777777" w:rsidR="007F5703" w:rsidRPr="007F5703" w:rsidRDefault="007F5703" w:rsidP="004719E6">
            <w:pPr>
              <w:spacing w:afterAutospacing="1"/>
              <w:ind w:left="708"/>
              <w:rPr>
                <w:rFonts w:cstheme="minorHAnsi"/>
                <w:b/>
                <w:sz w:val="20"/>
                <w:szCs w:val="20"/>
                <w:lang w:val="fr-FR"/>
              </w:rPr>
            </w:pPr>
            <w:r w:rsidRPr="007F5703">
              <w:rPr>
                <w:noProof/>
                <w:sz w:val="20"/>
                <w:szCs w:val="20"/>
              </w:rPr>
              <w:drawing>
                <wp:anchor distT="0" distB="0" distL="114300" distR="114300" simplePos="0" relativeHeight="251659264" behindDoc="0" locked="0" layoutInCell="1" allowOverlap="1" wp14:anchorId="305312CA" wp14:editId="7E04A014">
                  <wp:simplePos x="0" y="0"/>
                  <wp:positionH relativeFrom="margin">
                    <wp:posOffset>-65405</wp:posOffset>
                  </wp:positionH>
                  <wp:positionV relativeFrom="margin">
                    <wp:posOffset>30480</wp:posOffset>
                  </wp:positionV>
                  <wp:extent cx="317500" cy="317500"/>
                  <wp:effectExtent l="0" t="0" r="6350" b="6350"/>
                  <wp:wrapSquare wrapText="bothSides"/>
                  <wp:docPr id="438153551" name="Image 438153551"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rFonts w:eastAsia="Times New Roman" w:cstheme="minorHAnsi"/>
                <w:sz w:val="20"/>
                <w:szCs w:val="20"/>
                <w:lang w:val="fr-FR" w:eastAsia="fr-FR"/>
              </w:rPr>
              <w:t>Nous vous rappelons que le diagnostic actualisé sur la situation économique doit être objectivé, chiffré et documenté avec notamment des éléments relatifs au contexte, à l’impact sur l’activité (commandes, évolution du chiffre d’affaires, éléments financiers, commerciaux, comptables, etc.) et à la durée estimée de de la baisse d’activité. Ce diagnostic doit être individualisé à la situation particulière de la structure bénéficiaire de l’APLD-R.</w:t>
            </w:r>
          </w:p>
        </w:tc>
      </w:tr>
    </w:tbl>
    <w:p w14:paraId="1B7D89AD" w14:textId="77777777" w:rsidR="007F5703" w:rsidRPr="007F5703" w:rsidRDefault="007F5703" w:rsidP="007F5703">
      <w:pPr>
        <w:spacing w:afterAutospacing="1"/>
        <w:rPr>
          <w:rFonts w:cstheme="minorHAnsi"/>
          <w:bCs/>
          <w:u w:val="single"/>
          <w:lang w:val="fr-FR"/>
        </w:rPr>
      </w:pPr>
    </w:p>
    <w:p w14:paraId="3A1779EE" w14:textId="77777777" w:rsidR="007F5703" w:rsidRPr="007F5703" w:rsidRDefault="007F5703" w:rsidP="007F5703">
      <w:pPr>
        <w:spacing w:afterAutospacing="1"/>
        <w:rPr>
          <w:rFonts w:cstheme="minorHAnsi"/>
          <w:bCs/>
          <w:u w:val="single"/>
        </w:rPr>
      </w:pPr>
      <w:r w:rsidRPr="007F5703">
        <w:rPr>
          <w:rFonts w:cstheme="minorHAnsi"/>
          <w:bCs/>
          <w:u w:val="single"/>
        </w:rPr>
        <w:t xml:space="preserve">Situation </w:t>
      </w:r>
      <w:proofErr w:type="spellStart"/>
      <w:proofErr w:type="gramStart"/>
      <w:r w:rsidRPr="007F5703">
        <w:rPr>
          <w:rFonts w:cstheme="minorHAnsi"/>
          <w:bCs/>
          <w:u w:val="single"/>
        </w:rPr>
        <w:t>initiale</w:t>
      </w:r>
      <w:proofErr w:type="spellEnd"/>
      <w:r w:rsidRPr="007F5703">
        <w:rPr>
          <w:rFonts w:cstheme="minorHAnsi"/>
          <w:bCs/>
          <w:u w:val="single"/>
        </w:rPr>
        <w:t> :</w:t>
      </w:r>
      <w:proofErr w:type="gramEnd"/>
      <w:r w:rsidRPr="007F5703">
        <w:rPr>
          <w:rFonts w:cstheme="minorHAnsi"/>
          <w:bCs/>
          <w:u w:val="single"/>
        </w:rPr>
        <w:t xml:space="preserve"> </w:t>
      </w:r>
    </w:p>
    <w:p w14:paraId="31AD6F43" w14:textId="77777777" w:rsidR="007F5703" w:rsidRPr="007F5703" w:rsidRDefault="007F5703" w:rsidP="007F5703">
      <w:pPr>
        <w:spacing w:afterAutospacing="1"/>
        <w:rPr>
          <w:szCs w:val="18"/>
        </w:rPr>
      </w:pPr>
      <w:r w:rsidRPr="007F5703">
        <w:rPr>
          <w:szCs w:val="18"/>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9221F9" w14:textId="77777777" w:rsidR="007F5703" w:rsidRPr="007F5703" w:rsidRDefault="007F5703" w:rsidP="007F5703">
      <w:pPr>
        <w:spacing w:afterAutospacing="1"/>
        <w:rPr>
          <w:rFonts w:cstheme="minorHAnsi"/>
          <w:bCs/>
          <w:u w:val="single"/>
        </w:rPr>
      </w:pPr>
      <w:r w:rsidRPr="007F5703">
        <w:rPr>
          <w:rFonts w:cstheme="minorHAnsi"/>
          <w:bCs/>
          <w:u w:val="single"/>
        </w:rPr>
        <w:t xml:space="preserve">Situation </w:t>
      </w:r>
      <w:proofErr w:type="spellStart"/>
      <w:proofErr w:type="gramStart"/>
      <w:r w:rsidRPr="007F5703">
        <w:rPr>
          <w:rFonts w:cstheme="minorHAnsi"/>
          <w:bCs/>
          <w:u w:val="single"/>
        </w:rPr>
        <w:t>actualisée</w:t>
      </w:r>
      <w:proofErr w:type="spellEnd"/>
      <w:r w:rsidRPr="007F5703">
        <w:rPr>
          <w:rFonts w:cstheme="minorHAnsi"/>
          <w:bCs/>
          <w:u w:val="single"/>
        </w:rPr>
        <w:t> :</w:t>
      </w:r>
      <w:proofErr w:type="gramEnd"/>
      <w:r w:rsidRPr="007F5703">
        <w:rPr>
          <w:rFonts w:cstheme="minorHAnsi"/>
          <w:bCs/>
          <w:u w:val="single"/>
        </w:rPr>
        <w:t xml:space="preserve"> </w:t>
      </w:r>
    </w:p>
    <w:p w14:paraId="322E35FC" w14:textId="77777777" w:rsidR="007F5703" w:rsidRPr="007F5703" w:rsidRDefault="007F5703" w:rsidP="007F5703">
      <w:pPr>
        <w:spacing w:afterAutospacing="1"/>
        <w:rPr>
          <w:szCs w:val="18"/>
        </w:rPr>
      </w:pPr>
      <w:r w:rsidRPr="007F5703">
        <w:rPr>
          <w:szCs w:val="18"/>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D9C6EF" w14:textId="77777777" w:rsidR="007F5703" w:rsidRPr="007F5703" w:rsidRDefault="007F5703" w:rsidP="007F5703">
      <w:pPr>
        <w:pStyle w:val="Style2"/>
        <w:numPr>
          <w:ilvl w:val="1"/>
          <w:numId w:val="6"/>
        </w:numPr>
        <w:rPr>
          <w:rFonts w:ascii="Marianne" w:hAnsi="Marianne"/>
        </w:rPr>
      </w:pPr>
      <w:r w:rsidRPr="007F5703">
        <w:rPr>
          <w:rFonts w:ascii="Marianne" w:hAnsi="Marianne"/>
        </w:rPr>
        <w:t xml:space="preserve">Perspectives </w:t>
      </w:r>
      <w:proofErr w:type="spellStart"/>
      <w:r w:rsidRPr="007F5703">
        <w:rPr>
          <w:rFonts w:ascii="Marianne" w:hAnsi="Marianne"/>
        </w:rPr>
        <w:t>d’activité</w:t>
      </w:r>
      <w:proofErr w:type="spellEnd"/>
      <w:r w:rsidRPr="007F5703">
        <w:rPr>
          <w:rFonts w:ascii="Marianne" w:hAnsi="Marianne"/>
        </w:rPr>
        <w:tab/>
      </w:r>
    </w:p>
    <w:p w14:paraId="0AB1961F" w14:textId="77777777" w:rsidR="007F5703" w:rsidRPr="007F5703" w:rsidRDefault="007F5703" w:rsidP="007F5703">
      <w:pPr>
        <w:pStyle w:val="Style3"/>
        <w:ind w:left="0"/>
        <w:rPr>
          <w:rFonts w:ascii="Marianne" w:hAnsi="Marianne"/>
        </w:rPr>
      </w:pPr>
    </w:p>
    <w:tbl>
      <w:tblPr>
        <w:tblStyle w:val="Grilledutableau"/>
        <w:tblW w:w="0" w:type="auto"/>
        <w:tblLook w:val="04A0" w:firstRow="1" w:lastRow="0" w:firstColumn="1" w:lastColumn="0" w:noHBand="0" w:noVBand="1"/>
      </w:tblPr>
      <w:tblGrid>
        <w:gridCol w:w="9628"/>
      </w:tblGrid>
      <w:tr w:rsidR="007F5703" w:rsidRPr="007F5703" w14:paraId="6C76DC11" w14:textId="77777777" w:rsidTr="004719E6">
        <w:tc>
          <w:tcPr>
            <w:tcW w:w="9628" w:type="dxa"/>
          </w:tcPr>
          <w:p w14:paraId="59D8C7D3" w14:textId="77777777" w:rsidR="007F5703" w:rsidRPr="007F5703" w:rsidRDefault="007F5703" w:rsidP="004719E6">
            <w:pPr>
              <w:pStyle w:val="Style1"/>
              <w:numPr>
                <w:ilvl w:val="0"/>
                <w:numId w:val="0"/>
              </w:numPr>
              <w:ind w:left="720"/>
              <w:rPr>
                <w:rFonts w:ascii="Marianne" w:hAnsi="Marianne"/>
                <w:lang w:val="fr-FR"/>
              </w:rPr>
            </w:pPr>
            <w:r w:rsidRPr="007F5703">
              <w:rPr>
                <w:rFonts w:ascii="Marianne" w:hAnsi="Marianne"/>
                <w:noProof/>
              </w:rPr>
              <w:drawing>
                <wp:anchor distT="0" distB="0" distL="114300" distR="114300" simplePos="0" relativeHeight="251660288" behindDoc="0" locked="0" layoutInCell="1" allowOverlap="1" wp14:anchorId="127E1129" wp14:editId="096508F8">
                  <wp:simplePos x="0" y="0"/>
                  <wp:positionH relativeFrom="leftMargin">
                    <wp:posOffset>124460</wp:posOffset>
                  </wp:positionH>
                  <wp:positionV relativeFrom="margin">
                    <wp:posOffset>569</wp:posOffset>
                  </wp:positionV>
                  <wp:extent cx="317500" cy="317500"/>
                  <wp:effectExtent l="0" t="0" r="6350" b="6350"/>
                  <wp:wrapSquare wrapText="bothSides"/>
                  <wp:docPr id="1355065220" name="Image 1355065220"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sidDel="00BB2406">
              <w:rPr>
                <w:rFonts w:ascii="Marianne" w:hAnsi="Marianne"/>
                <w:lang w:val="fr-FR"/>
              </w:rPr>
              <w:t xml:space="preserve"> </w:t>
            </w:r>
            <w:r w:rsidRPr="007F5703">
              <w:rPr>
                <w:rFonts w:ascii="Marianne" w:hAnsi="Marianne"/>
                <w:lang w:val="fr-FR"/>
              </w:rPr>
              <w:t>Les perspectives d’activité doivent être actualisées et détaillées afin de démontrer que les difficultés rencontrées par l’entreprise ne sont pas de nature à remettre en cause sa pérennité.</w:t>
            </w:r>
          </w:p>
        </w:tc>
      </w:tr>
    </w:tbl>
    <w:p w14:paraId="26E56007" w14:textId="77777777" w:rsidR="007F5703" w:rsidRPr="007F5703" w:rsidRDefault="007F5703" w:rsidP="007F5703">
      <w:pPr>
        <w:spacing w:line="259" w:lineRule="auto"/>
        <w:jc w:val="both"/>
        <w:rPr>
          <w:rFonts w:cs="Calibri"/>
          <w:b/>
          <w:bCs/>
          <w:i/>
          <w:iCs/>
          <w:sz w:val="20"/>
          <w:lang w:val="fr-FR"/>
        </w:rPr>
      </w:pPr>
    </w:p>
    <w:p w14:paraId="48A1BD17" w14:textId="77777777" w:rsidR="007F5703" w:rsidRPr="007F5703" w:rsidRDefault="007F5703" w:rsidP="007F5703">
      <w:pPr>
        <w:spacing w:afterAutospacing="1"/>
        <w:rPr>
          <w:rFonts w:cstheme="minorHAnsi"/>
          <w:bCs/>
          <w:u w:val="single"/>
          <w:lang w:val="fr-FR"/>
        </w:rPr>
      </w:pPr>
      <w:r w:rsidRPr="007F5703">
        <w:rPr>
          <w:rFonts w:cstheme="minorHAnsi"/>
          <w:bCs/>
          <w:u w:val="single"/>
          <w:lang w:val="fr-FR"/>
        </w:rPr>
        <w:t xml:space="preserve">Perspective d’activité initiale : </w:t>
      </w:r>
    </w:p>
    <w:p w14:paraId="7FDFFF4E" w14:textId="77777777" w:rsidR="007F5703" w:rsidRPr="007F5703" w:rsidRDefault="007F5703" w:rsidP="007F5703">
      <w:pPr>
        <w:spacing w:afterAutospacing="1"/>
        <w:rPr>
          <w:szCs w:val="18"/>
          <w:lang w:val="fr-FR"/>
        </w:rPr>
      </w:pPr>
      <w:r w:rsidRPr="007F5703">
        <w:rPr>
          <w:szCs w:val="18"/>
          <w:highlight w:val="yellow"/>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525F60" w14:textId="77777777" w:rsidR="007F5703" w:rsidRPr="007F5703" w:rsidRDefault="007F5703" w:rsidP="007F5703">
      <w:pPr>
        <w:spacing w:afterAutospacing="1"/>
        <w:rPr>
          <w:rFonts w:cstheme="minorHAnsi"/>
          <w:bCs/>
          <w:u w:val="single"/>
          <w:lang w:val="fr-FR"/>
        </w:rPr>
      </w:pPr>
      <w:r w:rsidRPr="007F5703">
        <w:rPr>
          <w:rFonts w:cstheme="minorHAnsi"/>
          <w:bCs/>
          <w:u w:val="single"/>
          <w:lang w:val="fr-FR"/>
        </w:rPr>
        <w:t xml:space="preserve">Perspective d’activité actualisée : </w:t>
      </w:r>
    </w:p>
    <w:p w14:paraId="2621D273" w14:textId="77777777" w:rsidR="007F5703" w:rsidRPr="007F5703" w:rsidRDefault="007F5703" w:rsidP="007F5703">
      <w:pPr>
        <w:spacing w:afterAutospacing="1"/>
        <w:rPr>
          <w:szCs w:val="18"/>
        </w:rPr>
      </w:pPr>
      <w:r w:rsidRPr="007F5703">
        <w:rPr>
          <w:szCs w:val="18"/>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9340D1" w14:textId="77777777" w:rsidR="007F5703" w:rsidRPr="007F5703" w:rsidRDefault="007F5703" w:rsidP="007F5703">
      <w:pPr>
        <w:pStyle w:val="Style2"/>
        <w:numPr>
          <w:ilvl w:val="1"/>
          <w:numId w:val="6"/>
        </w:numPr>
        <w:rPr>
          <w:rFonts w:ascii="Marianne" w:hAnsi="Marianne"/>
          <w:lang w:val="fr-FR"/>
        </w:rPr>
      </w:pPr>
      <w:r w:rsidRPr="007F5703">
        <w:rPr>
          <w:rFonts w:ascii="Marianne" w:hAnsi="Marianne"/>
          <w:lang w:val="fr-FR"/>
        </w:rPr>
        <w:t xml:space="preserve">Actions entreprises et restant à engager afin de rétablir l’activité de l’entreprise </w:t>
      </w:r>
    </w:p>
    <w:p w14:paraId="7E2A9738" w14:textId="77777777" w:rsidR="007F5703" w:rsidRPr="007F5703" w:rsidRDefault="007F5703" w:rsidP="007F5703">
      <w:pPr>
        <w:pStyle w:val="Style3"/>
        <w:rPr>
          <w:rFonts w:ascii="Marianne" w:hAnsi="Marianne"/>
          <w:lang w:val="fr-FR"/>
        </w:rPr>
      </w:pPr>
    </w:p>
    <w:tbl>
      <w:tblPr>
        <w:tblStyle w:val="Grilledutableau"/>
        <w:tblW w:w="0" w:type="auto"/>
        <w:tblLook w:val="04A0" w:firstRow="1" w:lastRow="0" w:firstColumn="1" w:lastColumn="0" w:noHBand="0" w:noVBand="1"/>
      </w:tblPr>
      <w:tblGrid>
        <w:gridCol w:w="9628"/>
      </w:tblGrid>
      <w:tr w:rsidR="007F5703" w:rsidRPr="007F5703" w14:paraId="63AB4AF1" w14:textId="77777777" w:rsidTr="004719E6">
        <w:tc>
          <w:tcPr>
            <w:tcW w:w="9628" w:type="dxa"/>
          </w:tcPr>
          <w:p w14:paraId="42F844F1" w14:textId="77777777" w:rsidR="007F5703" w:rsidRPr="007F5703" w:rsidRDefault="007F5703" w:rsidP="004719E6">
            <w:pPr>
              <w:pStyle w:val="EFLouvertureliste"/>
              <w:ind w:firstLine="360"/>
              <w:jc w:val="both"/>
              <w:rPr>
                <w:rFonts w:ascii="Marianne" w:hAnsi="Marianne"/>
                <w:noProof/>
              </w:rPr>
            </w:pPr>
            <w:r w:rsidRPr="007F5703">
              <w:rPr>
                <w:rFonts w:ascii="Marianne" w:hAnsi="Marianne"/>
                <w:noProof/>
              </w:rPr>
              <w:drawing>
                <wp:anchor distT="0" distB="0" distL="114300" distR="114300" simplePos="0" relativeHeight="251672576" behindDoc="0" locked="0" layoutInCell="1" allowOverlap="1" wp14:anchorId="0415D8FB" wp14:editId="5531C237">
                  <wp:simplePos x="0" y="0"/>
                  <wp:positionH relativeFrom="leftMargin">
                    <wp:posOffset>70485</wp:posOffset>
                  </wp:positionH>
                  <wp:positionV relativeFrom="margin">
                    <wp:posOffset>101098</wp:posOffset>
                  </wp:positionV>
                  <wp:extent cx="317500" cy="317500"/>
                  <wp:effectExtent l="0" t="0" r="6350" b="6350"/>
                  <wp:wrapSquare wrapText="bothSides"/>
                  <wp:docPr id="1430415133" name="Image 1430415133"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9A64B" w14:textId="77777777" w:rsidR="007F5703" w:rsidRPr="007F5703" w:rsidRDefault="007F5703" w:rsidP="004719E6">
            <w:pPr>
              <w:pStyle w:val="EFLouvertureliste"/>
              <w:jc w:val="both"/>
              <w:rPr>
                <w:rFonts w:ascii="Marianne" w:eastAsiaTheme="minorHAnsi" w:hAnsi="Marianne" w:cs="Calibri"/>
                <w:color w:val="auto"/>
                <w:sz w:val="20"/>
                <w:lang w:eastAsia="en-US"/>
              </w:rPr>
            </w:pPr>
            <w:r w:rsidRPr="007F5703">
              <w:rPr>
                <w:rFonts w:ascii="Marianne" w:eastAsiaTheme="minorHAnsi" w:hAnsi="Marianne" w:cs="Calibri"/>
                <w:color w:val="auto"/>
                <w:sz w:val="20"/>
                <w:lang w:eastAsia="en-US"/>
              </w:rPr>
              <w:t>Nous vous rappelons que :</w:t>
            </w:r>
          </w:p>
          <w:p w14:paraId="5AED75CB" w14:textId="77777777" w:rsidR="007F5703" w:rsidRPr="007F5703" w:rsidRDefault="007F5703" w:rsidP="007F5703">
            <w:pPr>
              <w:pStyle w:val="Paragraphedeliste"/>
              <w:widowControl/>
              <w:numPr>
                <w:ilvl w:val="0"/>
                <w:numId w:val="8"/>
              </w:numPr>
              <w:autoSpaceDE/>
              <w:autoSpaceDN/>
              <w:spacing w:before="0" w:after="160" w:line="259" w:lineRule="auto"/>
              <w:contextualSpacing/>
              <w:jc w:val="both"/>
              <w:rPr>
                <w:rFonts w:cs="Calibri"/>
                <w:sz w:val="20"/>
                <w:lang w:val="fr-FR"/>
              </w:rPr>
            </w:pPr>
            <w:proofErr w:type="gramStart"/>
            <w:r w:rsidRPr="007F5703">
              <w:rPr>
                <w:rFonts w:cs="Calibri"/>
                <w:sz w:val="20"/>
                <w:lang w:val="fr-FR"/>
              </w:rPr>
              <w:t>le</w:t>
            </w:r>
            <w:proofErr w:type="gramEnd"/>
            <w:r w:rsidRPr="007F5703">
              <w:rPr>
                <w:rFonts w:cs="Calibri"/>
                <w:sz w:val="20"/>
                <w:lang w:val="fr-FR"/>
              </w:rPr>
              <w:t xml:space="preserve"> bilan doit présenter l’ensemble des actions engagées par l’entreprise depuis le début de la mise en œuvre du dispositif d’activité partielle de longue durée rebond, afin de rétablir son activité ;</w:t>
            </w:r>
          </w:p>
          <w:p w14:paraId="62CCD1D3" w14:textId="77777777" w:rsidR="007F5703" w:rsidRPr="007F5703" w:rsidRDefault="007F5703" w:rsidP="007F5703">
            <w:pPr>
              <w:pStyle w:val="Paragraphedeliste"/>
              <w:widowControl/>
              <w:numPr>
                <w:ilvl w:val="0"/>
                <w:numId w:val="8"/>
              </w:numPr>
              <w:autoSpaceDE/>
              <w:autoSpaceDN/>
              <w:spacing w:before="0" w:after="160" w:line="259" w:lineRule="auto"/>
              <w:contextualSpacing/>
              <w:jc w:val="both"/>
              <w:rPr>
                <w:rFonts w:cs="Calibri"/>
                <w:sz w:val="20"/>
                <w:lang w:val="fr-FR"/>
              </w:rPr>
            </w:pPr>
            <w:proofErr w:type="gramStart"/>
            <w:r w:rsidRPr="007F5703">
              <w:rPr>
                <w:rFonts w:cs="Calibri"/>
                <w:sz w:val="20"/>
                <w:lang w:val="fr-FR"/>
              </w:rPr>
              <w:t>le</w:t>
            </w:r>
            <w:proofErr w:type="gramEnd"/>
            <w:r w:rsidRPr="007F5703">
              <w:rPr>
                <w:rFonts w:cs="Calibri"/>
                <w:sz w:val="20"/>
                <w:lang w:val="fr-FR"/>
              </w:rPr>
              <w:t xml:space="preserve"> bilan doit également présenter les actions restant à engager afin de rétablir l’activité. Ces actions doivent être clairement exposées par l’entreprise et accompagnées d’un calendrier prévisionnel de mise en place de ces actions ; </w:t>
            </w:r>
          </w:p>
          <w:p w14:paraId="669A66C3" w14:textId="77777777" w:rsidR="007F5703" w:rsidRPr="007F5703" w:rsidRDefault="007F5703" w:rsidP="007F5703">
            <w:pPr>
              <w:pStyle w:val="Paragraphedeliste"/>
              <w:widowControl/>
              <w:numPr>
                <w:ilvl w:val="0"/>
                <w:numId w:val="8"/>
              </w:numPr>
              <w:autoSpaceDE/>
              <w:autoSpaceDN/>
              <w:spacing w:before="0" w:after="160" w:line="259" w:lineRule="auto"/>
              <w:contextualSpacing/>
              <w:jc w:val="both"/>
              <w:rPr>
                <w:rFonts w:cs="Calibri"/>
                <w:sz w:val="20"/>
                <w:lang w:val="fr-FR"/>
              </w:rPr>
            </w:pPr>
            <w:proofErr w:type="gramStart"/>
            <w:r w:rsidRPr="007F5703">
              <w:rPr>
                <w:rFonts w:cs="Calibri"/>
                <w:sz w:val="20"/>
                <w:lang w:val="fr-FR"/>
              </w:rPr>
              <w:t>l’absence</w:t>
            </w:r>
            <w:proofErr w:type="gramEnd"/>
            <w:r w:rsidRPr="007F5703">
              <w:rPr>
                <w:rFonts w:cs="Calibri"/>
                <w:sz w:val="20"/>
                <w:lang w:val="fr-FR"/>
              </w:rPr>
              <w:t xml:space="preserve"> de mise en œuvre de ces actions ou le retard injustifié dans leur mise en œuvre pourra être sanctionné par l’autorité administrative (de l’autorisation, non versement de l’allocation, demande de remboursement de l’allocation) ;</w:t>
            </w:r>
          </w:p>
          <w:p w14:paraId="4C65423F" w14:textId="77777777" w:rsidR="007F5703" w:rsidRPr="007F5703" w:rsidRDefault="007F5703" w:rsidP="007F5703">
            <w:pPr>
              <w:pStyle w:val="Paragraphedeliste"/>
              <w:widowControl/>
              <w:numPr>
                <w:ilvl w:val="0"/>
                <w:numId w:val="8"/>
              </w:numPr>
              <w:autoSpaceDE/>
              <w:autoSpaceDN/>
              <w:spacing w:before="0" w:after="160" w:line="259" w:lineRule="auto"/>
              <w:contextualSpacing/>
              <w:jc w:val="both"/>
              <w:rPr>
                <w:rFonts w:cs="Calibri"/>
                <w:sz w:val="20"/>
                <w:lang w:val="fr-FR"/>
              </w:rPr>
            </w:pPr>
            <w:proofErr w:type="gramStart"/>
            <w:r w:rsidRPr="007F5703">
              <w:rPr>
                <w:rFonts w:cs="Calibri"/>
                <w:sz w:val="20"/>
                <w:lang w:val="fr-FR"/>
              </w:rPr>
              <w:t>dans</w:t>
            </w:r>
            <w:proofErr w:type="gramEnd"/>
            <w:r w:rsidRPr="007F5703">
              <w:rPr>
                <w:rFonts w:cs="Calibri"/>
                <w:sz w:val="20"/>
                <w:lang w:val="fr-FR"/>
              </w:rPr>
              <w:t xml:space="preserve"> ce cadre, il est recommandé à l’entreprise de présenter un prévisionnel d’exploitation et un plan de trésorerie actualisés sur la durée de recours au dispositif.</w:t>
            </w:r>
          </w:p>
        </w:tc>
      </w:tr>
    </w:tbl>
    <w:p w14:paraId="3D66FA82" w14:textId="77777777" w:rsidR="007F5703" w:rsidRPr="007F5703" w:rsidRDefault="007F5703" w:rsidP="007F5703">
      <w:pPr>
        <w:pStyle w:val="Paragraphedeliste"/>
        <w:spacing w:after="160" w:line="259" w:lineRule="auto"/>
        <w:jc w:val="both"/>
        <w:rPr>
          <w:rFonts w:cs="Calibri"/>
          <w:sz w:val="20"/>
          <w:lang w:val="fr-FR"/>
        </w:rPr>
      </w:pPr>
    </w:p>
    <w:p w14:paraId="32A529D7" w14:textId="77777777" w:rsidR="007F5703" w:rsidRPr="007F5703" w:rsidRDefault="007F5703" w:rsidP="007F5703">
      <w:pPr>
        <w:spacing w:afterAutospacing="1"/>
        <w:rPr>
          <w:rFonts w:cstheme="minorHAnsi"/>
          <w:bCs/>
          <w:u w:val="single"/>
        </w:rPr>
      </w:pPr>
      <w:r w:rsidRPr="007F5703">
        <w:rPr>
          <w:rFonts w:cstheme="minorHAnsi"/>
          <w:bCs/>
          <w:u w:val="single"/>
        </w:rPr>
        <w:t xml:space="preserve">Situation </w:t>
      </w:r>
      <w:proofErr w:type="spellStart"/>
      <w:proofErr w:type="gramStart"/>
      <w:r w:rsidRPr="007F5703">
        <w:rPr>
          <w:rFonts w:cstheme="minorHAnsi"/>
          <w:bCs/>
          <w:u w:val="single"/>
        </w:rPr>
        <w:t>initiale</w:t>
      </w:r>
      <w:proofErr w:type="spellEnd"/>
      <w:r w:rsidRPr="007F5703">
        <w:rPr>
          <w:rFonts w:cstheme="minorHAnsi"/>
          <w:bCs/>
          <w:u w:val="single"/>
        </w:rPr>
        <w:t> :</w:t>
      </w:r>
      <w:proofErr w:type="gramEnd"/>
      <w:r w:rsidRPr="007F5703">
        <w:rPr>
          <w:rFonts w:cstheme="minorHAnsi"/>
          <w:bCs/>
          <w:u w:val="single"/>
        </w:rPr>
        <w:t xml:space="preserve"> </w:t>
      </w:r>
    </w:p>
    <w:p w14:paraId="0542E411" w14:textId="77777777" w:rsidR="007F5703" w:rsidRPr="007F5703" w:rsidRDefault="007F5703" w:rsidP="007F5703">
      <w:pPr>
        <w:spacing w:afterAutospacing="1"/>
        <w:rPr>
          <w:szCs w:val="18"/>
        </w:rPr>
      </w:pPr>
      <w:r w:rsidRPr="007F5703">
        <w:rPr>
          <w:szCs w:val="18"/>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4142C" w14:textId="77777777" w:rsidR="007F5703" w:rsidRPr="007F5703" w:rsidRDefault="007F5703" w:rsidP="007F5703">
      <w:pPr>
        <w:spacing w:afterAutospacing="1"/>
        <w:rPr>
          <w:rFonts w:cstheme="minorHAnsi"/>
          <w:bCs/>
          <w:u w:val="single"/>
        </w:rPr>
      </w:pPr>
      <w:r w:rsidRPr="007F5703">
        <w:rPr>
          <w:rFonts w:cstheme="minorHAnsi"/>
          <w:bCs/>
          <w:u w:val="single"/>
        </w:rPr>
        <w:t xml:space="preserve">Situation </w:t>
      </w:r>
      <w:proofErr w:type="spellStart"/>
      <w:proofErr w:type="gramStart"/>
      <w:r w:rsidRPr="007F5703">
        <w:rPr>
          <w:rFonts w:cstheme="minorHAnsi"/>
          <w:bCs/>
          <w:u w:val="single"/>
        </w:rPr>
        <w:t>actualisée</w:t>
      </w:r>
      <w:proofErr w:type="spellEnd"/>
      <w:r w:rsidRPr="007F5703">
        <w:rPr>
          <w:rFonts w:cstheme="minorHAnsi"/>
          <w:bCs/>
          <w:u w:val="single"/>
        </w:rPr>
        <w:t> :</w:t>
      </w:r>
      <w:proofErr w:type="gramEnd"/>
      <w:r w:rsidRPr="007F5703">
        <w:rPr>
          <w:rFonts w:cstheme="minorHAnsi"/>
          <w:bCs/>
          <w:u w:val="single"/>
        </w:rPr>
        <w:t xml:space="preserve"> </w:t>
      </w:r>
    </w:p>
    <w:p w14:paraId="52F6DE6F" w14:textId="77777777" w:rsidR="007F5703" w:rsidRPr="007F5703" w:rsidRDefault="007F5703" w:rsidP="007F5703">
      <w:pPr>
        <w:spacing w:afterAutospacing="1"/>
        <w:rPr>
          <w:szCs w:val="18"/>
        </w:rPr>
      </w:pPr>
      <w:r w:rsidRPr="007F5703">
        <w:rPr>
          <w:szCs w:val="18"/>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C02B4D" w14:textId="77777777" w:rsidR="007F5703" w:rsidRPr="007F5703" w:rsidRDefault="007F5703" w:rsidP="007F5703">
      <w:pPr>
        <w:pStyle w:val="Style2"/>
        <w:numPr>
          <w:ilvl w:val="1"/>
          <w:numId w:val="6"/>
        </w:numPr>
        <w:rPr>
          <w:rFonts w:ascii="Marianne" w:hAnsi="Marianne"/>
          <w:lang w:val="fr-FR"/>
        </w:rPr>
      </w:pPr>
      <w:r w:rsidRPr="007F5703">
        <w:rPr>
          <w:rFonts w:ascii="Marianne" w:hAnsi="Marianne"/>
          <w:lang w:val="fr-FR"/>
        </w:rPr>
        <w:t>Besoins en développement des compétences afin de répondre aux perspectives d’activité de l’entreprise.</w:t>
      </w:r>
    </w:p>
    <w:p w14:paraId="5E4A2726" w14:textId="77777777" w:rsidR="007F5703" w:rsidRPr="007F5703" w:rsidRDefault="007F5703" w:rsidP="007F5703">
      <w:pPr>
        <w:pStyle w:val="Style3"/>
        <w:ind w:left="0"/>
        <w:rPr>
          <w:rFonts w:ascii="Marianne" w:hAnsi="Marianne"/>
          <w:lang w:val="fr-FR"/>
        </w:rPr>
      </w:pPr>
    </w:p>
    <w:tbl>
      <w:tblPr>
        <w:tblStyle w:val="Grilledutableau"/>
        <w:tblW w:w="0" w:type="auto"/>
        <w:tblLook w:val="04A0" w:firstRow="1" w:lastRow="0" w:firstColumn="1" w:lastColumn="0" w:noHBand="0" w:noVBand="1"/>
      </w:tblPr>
      <w:tblGrid>
        <w:gridCol w:w="9628"/>
      </w:tblGrid>
      <w:tr w:rsidR="007F5703" w:rsidRPr="007F5703" w14:paraId="50D5BC01" w14:textId="77777777" w:rsidTr="004719E6">
        <w:tc>
          <w:tcPr>
            <w:tcW w:w="9628" w:type="dxa"/>
          </w:tcPr>
          <w:p w14:paraId="5DCCD883" w14:textId="77777777" w:rsidR="007F5703" w:rsidRPr="007F5703" w:rsidRDefault="007F5703" w:rsidP="004719E6">
            <w:pPr>
              <w:pStyle w:val="EFLouvertureliste"/>
              <w:ind w:left="720"/>
              <w:jc w:val="both"/>
              <w:rPr>
                <w:rFonts w:ascii="Marianne" w:eastAsiaTheme="minorHAnsi" w:hAnsi="Marianne" w:cs="Calibri"/>
                <w:color w:val="auto"/>
                <w:sz w:val="20"/>
                <w:lang w:eastAsia="en-US"/>
              </w:rPr>
            </w:pPr>
            <w:r w:rsidRPr="007F5703">
              <w:rPr>
                <w:rFonts w:ascii="Marianne" w:hAnsi="Marianne"/>
                <w:noProof/>
              </w:rPr>
              <w:drawing>
                <wp:anchor distT="0" distB="0" distL="114300" distR="114300" simplePos="0" relativeHeight="251665408" behindDoc="0" locked="0" layoutInCell="1" allowOverlap="1" wp14:anchorId="70F49830" wp14:editId="727F4BF7">
                  <wp:simplePos x="0" y="0"/>
                  <wp:positionH relativeFrom="margin">
                    <wp:posOffset>19050</wp:posOffset>
                  </wp:positionH>
                  <wp:positionV relativeFrom="margin">
                    <wp:posOffset>108585</wp:posOffset>
                  </wp:positionV>
                  <wp:extent cx="317500" cy="317500"/>
                  <wp:effectExtent l="0" t="0" r="6350" b="6350"/>
                  <wp:wrapSquare wrapText="bothSides"/>
                  <wp:docPr id="1523546165" name="Image 1523546165"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rFonts w:ascii="Marianne" w:eastAsiaTheme="minorHAnsi" w:hAnsi="Marianne" w:cs="Calibri"/>
                <w:color w:val="auto"/>
                <w:sz w:val="20"/>
                <w:lang w:eastAsia="en-US"/>
              </w:rPr>
              <w:t>Nous vous rappelons que l</w:t>
            </w:r>
            <w:r w:rsidRPr="007F5703">
              <w:rPr>
                <w:rFonts w:ascii="Marianne" w:hAnsi="Marianne" w:cs="Calibri"/>
                <w:sz w:val="20"/>
              </w:rPr>
              <w:t>e bilan doit présenter une mise à jour des besoins en développement des compétences dans l’entreprise reposant sur des éléments étayés et argumentés. Cette actualisation peut donner lieu à un ajustement mineur des actions de formation proposée aux salariés couverts par l’engagement en matière de formation professionnelle pris par l’entreprise. En cas de modification majeure des actions de formation à proposer aux salariés, qui affecterait l’équilibre général retenu dans l’accord ou le document unilatéral initial, l’employeur devra privilégier la prise d’un avenant à son accord ou son document unilatéral.</w:t>
            </w:r>
          </w:p>
          <w:p w14:paraId="169AEF29" w14:textId="77777777" w:rsidR="007F5703" w:rsidRPr="007F5703" w:rsidRDefault="007F5703" w:rsidP="004719E6">
            <w:pPr>
              <w:pStyle w:val="Paragraphedeliste"/>
              <w:spacing w:afterAutospacing="1"/>
              <w:rPr>
                <w:rFonts w:cstheme="minorHAnsi"/>
                <w:b/>
                <w:lang w:val="fr-FR"/>
              </w:rPr>
            </w:pPr>
          </w:p>
        </w:tc>
      </w:tr>
    </w:tbl>
    <w:p w14:paraId="329A5079" w14:textId="77777777" w:rsidR="007F5703" w:rsidRPr="007F5703" w:rsidRDefault="007F5703" w:rsidP="007F5703">
      <w:pPr>
        <w:spacing w:afterAutospacing="1"/>
        <w:rPr>
          <w:rFonts w:cstheme="minorHAnsi"/>
          <w:b/>
          <w:lang w:val="fr-FR"/>
        </w:rPr>
      </w:pPr>
    </w:p>
    <w:p w14:paraId="650E1130" w14:textId="77777777" w:rsidR="007F5703" w:rsidRPr="007F5703" w:rsidRDefault="007F5703" w:rsidP="007F5703">
      <w:pPr>
        <w:spacing w:afterAutospacing="1"/>
        <w:rPr>
          <w:rFonts w:cstheme="minorHAnsi"/>
          <w:bCs/>
          <w:u w:val="single"/>
        </w:rPr>
      </w:pPr>
      <w:proofErr w:type="spellStart"/>
      <w:r w:rsidRPr="007F5703">
        <w:rPr>
          <w:rFonts w:cstheme="minorHAnsi"/>
          <w:bCs/>
          <w:u w:val="single"/>
        </w:rPr>
        <w:t>Besoin</w:t>
      </w:r>
      <w:proofErr w:type="spellEnd"/>
      <w:r w:rsidRPr="007F5703">
        <w:rPr>
          <w:rFonts w:cstheme="minorHAnsi"/>
          <w:bCs/>
          <w:u w:val="single"/>
        </w:rPr>
        <w:t xml:space="preserve"> </w:t>
      </w:r>
      <w:proofErr w:type="gramStart"/>
      <w:r w:rsidRPr="007F5703">
        <w:rPr>
          <w:rFonts w:cstheme="minorHAnsi"/>
          <w:bCs/>
          <w:u w:val="single"/>
        </w:rPr>
        <w:t>initial :</w:t>
      </w:r>
      <w:proofErr w:type="gramEnd"/>
      <w:r w:rsidRPr="007F5703">
        <w:rPr>
          <w:rFonts w:cstheme="minorHAnsi"/>
          <w:bCs/>
          <w:u w:val="single"/>
        </w:rPr>
        <w:t xml:space="preserve"> </w:t>
      </w:r>
    </w:p>
    <w:p w14:paraId="67B65978" w14:textId="77777777" w:rsidR="007F5703" w:rsidRPr="007F5703" w:rsidRDefault="007F5703" w:rsidP="007F5703">
      <w:pPr>
        <w:spacing w:afterAutospacing="1"/>
        <w:rPr>
          <w:szCs w:val="18"/>
        </w:rPr>
      </w:pPr>
      <w:r w:rsidRPr="007F5703">
        <w:rPr>
          <w:szCs w:val="18"/>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3342C" w14:textId="77777777" w:rsidR="007F5703" w:rsidRPr="007F5703" w:rsidRDefault="007F5703" w:rsidP="007F5703">
      <w:pPr>
        <w:spacing w:afterAutospacing="1"/>
        <w:rPr>
          <w:rFonts w:cstheme="minorHAnsi"/>
          <w:bCs/>
          <w:u w:val="single"/>
        </w:rPr>
      </w:pPr>
      <w:proofErr w:type="spellStart"/>
      <w:r w:rsidRPr="007F5703">
        <w:rPr>
          <w:rFonts w:cstheme="minorHAnsi"/>
          <w:bCs/>
          <w:u w:val="single"/>
        </w:rPr>
        <w:t>Besoin</w:t>
      </w:r>
      <w:proofErr w:type="spellEnd"/>
      <w:r w:rsidRPr="007F5703">
        <w:rPr>
          <w:rFonts w:cstheme="minorHAnsi"/>
          <w:bCs/>
          <w:u w:val="single"/>
        </w:rPr>
        <w:t xml:space="preserve"> </w:t>
      </w:r>
      <w:proofErr w:type="spellStart"/>
      <w:proofErr w:type="gramStart"/>
      <w:r w:rsidRPr="007F5703">
        <w:rPr>
          <w:rFonts w:cstheme="minorHAnsi"/>
          <w:bCs/>
          <w:u w:val="single"/>
        </w:rPr>
        <w:t>actualisé</w:t>
      </w:r>
      <w:proofErr w:type="spellEnd"/>
      <w:r w:rsidRPr="007F5703">
        <w:rPr>
          <w:rFonts w:cstheme="minorHAnsi"/>
          <w:bCs/>
          <w:u w:val="single"/>
        </w:rPr>
        <w:t> :</w:t>
      </w:r>
      <w:proofErr w:type="gramEnd"/>
      <w:r w:rsidRPr="007F5703">
        <w:rPr>
          <w:rFonts w:cstheme="minorHAnsi"/>
          <w:bCs/>
          <w:u w:val="single"/>
        </w:rPr>
        <w:t xml:space="preserve"> </w:t>
      </w:r>
    </w:p>
    <w:p w14:paraId="7F45652E" w14:textId="77777777" w:rsidR="007F5703" w:rsidRPr="007F5703" w:rsidRDefault="007F5703" w:rsidP="007F5703">
      <w:pPr>
        <w:spacing w:afterAutospacing="1"/>
        <w:rPr>
          <w:szCs w:val="18"/>
        </w:rPr>
      </w:pPr>
      <w:r w:rsidRPr="007F5703">
        <w:rPr>
          <w:szCs w:val="18"/>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4796D0" w14:textId="77777777" w:rsidR="007F5703" w:rsidRPr="007F5703" w:rsidRDefault="007F5703" w:rsidP="007F5703">
      <w:pPr>
        <w:pStyle w:val="Style1"/>
        <w:numPr>
          <w:ilvl w:val="0"/>
          <w:numId w:val="6"/>
        </w:numPr>
        <w:tabs>
          <w:tab w:val="clear" w:pos="0"/>
        </w:tabs>
        <w:ind w:left="474" w:hanging="345"/>
        <w:rPr>
          <w:rFonts w:ascii="Marianne" w:hAnsi="Marianne"/>
          <w:lang w:val="fr-FR"/>
        </w:rPr>
      </w:pPr>
      <w:r w:rsidRPr="007F5703">
        <w:rPr>
          <w:rFonts w:ascii="Marianne" w:hAnsi="Marianne"/>
          <w:lang w:val="fr-FR"/>
        </w:rPr>
        <w:t xml:space="preserve">Bilan portant sur le respect des engagements de l‘entreprise </w:t>
      </w:r>
    </w:p>
    <w:tbl>
      <w:tblPr>
        <w:tblStyle w:val="Grilledutableau"/>
        <w:tblW w:w="0" w:type="auto"/>
        <w:tblLook w:val="04A0" w:firstRow="1" w:lastRow="0" w:firstColumn="1" w:lastColumn="0" w:noHBand="0" w:noVBand="1"/>
      </w:tblPr>
      <w:tblGrid>
        <w:gridCol w:w="9628"/>
      </w:tblGrid>
      <w:tr w:rsidR="007F5703" w:rsidRPr="007F5703" w14:paraId="012D415F" w14:textId="77777777" w:rsidTr="004719E6">
        <w:tc>
          <w:tcPr>
            <w:tcW w:w="9628" w:type="dxa"/>
          </w:tcPr>
          <w:p w14:paraId="69718233" w14:textId="77777777" w:rsidR="007F5703" w:rsidRPr="007F5703" w:rsidRDefault="007F5703" w:rsidP="004719E6">
            <w:pPr>
              <w:pStyle w:val="EFLouvertureliste"/>
              <w:ind w:firstLine="708"/>
              <w:jc w:val="both"/>
              <w:rPr>
                <w:rFonts w:ascii="Marianne" w:eastAsiaTheme="minorHAnsi" w:hAnsi="Marianne" w:cs="Calibri"/>
                <w:color w:val="auto"/>
                <w:sz w:val="20"/>
                <w:lang w:eastAsia="en-US"/>
              </w:rPr>
            </w:pPr>
            <w:r w:rsidRPr="007F5703">
              <w:rPr>
                <w:rFonts w:ascii="Marianne" w:hAnsi="Marianne"/>
                <w:noProof/>
              </w:rPr>
              <w:drawing>
                <wp:anchor distT="0" distB="0" distL="114300" distR="114300" simplePos="0" relativeHeight="251666432" behindDoc="0" locked="0" layoutInCell="1" allowOverlap="1" wp14:anchorId="18923D8A" wp14:editId="3D4FA5E2">
                  <wp:simplePos x="0" y="0"/>
                  <wp:positionH relativeFrom="margin">
                    <wp:posOffset>22225</wp:posOffset>
                  </wp:positionH>
                  <wp:positionV relativeFrom="margin">
                    <wp:posOffset>42545</wp:posOffset>
                  </wp:positionV>
                  <wp:extent cx="317500" cy="317500"/>
                  <wp:effectExtent l="0" t="0" r="6350" b="6350"/>
                  <wp:wrapSquare wrapText="bothSides"/>
                  <wp:docPr id="738290983" name="Image 738290983"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rFonts w:ascii="Marianne" w:eastAsiaTheme="minorHAnsi" w:hAnsi="Marianne" w:cs="Calibri"/>
                <w:color w:val="auto"/>
                <w:sz w:val="20"/>
                <w:lang w:eastAsia="en-US"/>
              </w:rPr>
              <w:t>Nous vous rappelons que :</w:t>
            </w:r>
          </w:p>
          <w:p w14:paraId="429CDA29" w14:textId="77777777" w:rsidR="007F5703" w:rsidRPr="007F5703" w:rsidRDefault="007F5703" w:rsidP="007F5703">
            <w:pPr>
              <w:pStyle w:val="Paragraphedeliste"/>
              <w:widowControl/>
              <w:numPr>
                <w:ilvl w:val="1"/>
                <w:numId w:val="8"/>
              </w:numPr>
              <w:suppressAutoHyphens/>
              <w:autoSpaceDE/>
              <w:autoSpaceDN/>
              <w:spacing w:before="0" w:after="200" w:line="276" w:lineRule="auto"/>
              <w:contextualSpacing/>
              <w:jc w:val="both"/>
              <w:rPr>
                <w:rFonts w:cs="Calibri"/>
                <w:sz w:val="20"/>
                <w:lang w:val="fr-FR"/>
              </w:rPr>
            </w:pPr>
            <w:proofErr w:type="gramStart"/>
            <w:r w:rsidRPr="007F5703">
              <w:rPr>
                <w:rFonts w:cs="Calibri"/>
                <w:sz w:val="20"/>
                <w:lang w:val="fr-FR"/>
              </w:rPr>
              <w:t>en</w:t>
            </w:r>
            <w:proofErr w:type="gramEnd"/>
            <w:r w:rsidRPr="007F5703">
              <w:rPr>
                <w:rFonts w:cs="Calibri"/>
                <w:sz w:val="20"/>
                <w:lang w:val="fr-FR"/>
              </w:rPr>
              <w:t xml:space="preserve"> cas de non-respect constaté des engagements en matière de maintien dans l’emploi, l’autorité administrative peut refuser le renouvellement de l’autorisation de placement en APLD-R et refuser le versement de l'allocation d’</w:t>
            </w:r>
            <w:r w:rsidRPr="007F5703">
              <w:rPr>
                <w:rFonts w:cs="Calibri"/>
                <w:sz w:val="20"/>
                <w:szCs w:val="20"/>
                <w:shd w:val="clear" w:color="auto" w:fill="FFFFFF"/>
                <w:lang w:val="fr-FR"/>
              </w:rPr>
              <w:t>activité partielle de longue durée rebond </w:t>
            </w:r>
            <w:r w:rsidRPr="007F5703">
              <w:rPr>
                <w:rFonts w:cs="Calibri"/>
                <w:sz w:val="20"/>
                <w:lang w:val="fr-FR"/>
              </w:rPr>
              <w:t>;</w:t>
            </w:r>
          </w:p>
          <w:p w14:paraId="166A257F" w14:textId="77777777" w:rsidR="007F5703" w:rsidRPr="007F5703" w:rsidRDefault="007F5703" w:rsidP="007F5703">
            <w:pPr>
              <w:pStyle w:val="Paragraphedeliste"/>
              <w:widowControl/>
              <w:numPr>
                <w:ilvl w:val="1"/>
                <w:numId w:val="8"/>
              </w:numPr>
              <w:suppressAutoHyphens/>
              <w:autoSpaceDE/>
              <w:autoSpaceDN/>
              <w:spacing w:before="0" w:after="200" w:line="276" w:lineRule="auto"/>
              <w:contextualSpacing/>
              <w:jc w:val="both"/>
              <w:rPr>
                <w:rFonts w:cs="Calibri"/>
                <w:i/>
                <w:iCs/>
                <w:sz w:val="20"/>
                <w:lang w:val="fr-FR"/>
              </w:rPr>
            </w:pPr>
            <w:proofErr w:type="gramStart"/>
            <w:r w:rsidRPr="007F5703">
              <w:rPr>
                <w:rFonts w:cs="Calibri"/>
                <w:sz w:val="20"/>
                <w:lang w:val="fr-FR"/>
              </w:rPr>
              <w:t>en</w:t>
            </w:r>
            <w:proofErr w:type="gramEnd"/>
            <w:r w:rsidRPr="007F5703">
              <w:rPr>
                <w:rFonts w:cs="Calibri"/>
                <w:sz w:val="20"/>
                <w:lang w:val="fr-FR"/>
              </w:rPr>
              <w:t xml:space="preserve"> cas de licenciement pour motif économique pour l’une des causes énoncées à l’article L. 1233-3 du code du travail prononcé sur la période d’engagement, l’autorité administrative peut ordonner le recouvrement des sommes d’allocations perçues pour chaque salarié inclus dans le périmètre de l’engagement, dans les conditions prévues par l’article 21 du </w:t>
            </w:r>
            <w:r w:rsidRPr="007F5703">
              <w:rPr>
                <w:sz w:val="20"/>
                <w:szCs w:val="20"/>
                <w:lang w:val="fr-FR"/>
              </w:rPr>
              <w:t>décret n° 2025-338 du 14 avril 2025</w:t>
            </w:r>
            <w:r w:rsidRPr="007F5703">
              <w:rPr>
                <w:rFonts w:cs="Calibri"/>
                <w:sz w:val="20"/>
                <w:lang w:val="fr-FR"/>
              </w:rPr>
              <w:t>.</w:t>
            </w:r>
            <w:r w:rsidRPr="007F5703">
              <w:rPr>
                <w:rFonts w:cs="Calibri"/>
                <w:i/>
                <w:iCs/>
                <w:sz w:val="20"/>
                <w:lang w:val="fr-FR"/>
              </w:rPr>
              <w:t xml:space="preserve"> </w:t>
            </w:r>
          </w:p>
        </w:tc>
      </w:tr>
    </w:tbl>
    <w:p w14:paraId="403190E2" w14:textId="77777777" w:rsidR="007F5703" w:rsidRPr="007F5703" w:rsidRDefault="007F5703" w:rsidP="007F5703">
      <w:pPr>
        <w:jc w:val="both"/>
        <w:rPr>
          <w:rFonts w:cs="Calibri"/>
          <w:i/>
          <w:iCs/>
          <w:sz w:val="20"/>
          <w:lang w:val="fr-FR"/>
        </w:rPr>
      </w:pPr>
    </w:p>
    <w:p w14:paraId="489010DC" w14:textId="77777777" w:rsidR="007F5703" w:rsidRPr="007F5703" w:rsidRDefault="007F5703" w:rsidP="007F5703">
      <w:pPr>
        <w:pStyle w:val="Style2"/>
        <w:numPr>
          <w:ilvl w:val="1"/>
          <w:numId w:val="6"/>
        </w:numPr>
        <w:rPr>
          <w:rFonts w:ascii="Marianne" w:hAnsi="Marianne"/>
          <w:lang w:val="fr-FR"/>
        </w:rPr>
      </w:pPr>
      <w:r w:rsidRPr="007F5703">
        <w:rPr>
          <w:rFonts w:ascii="Marianne" w:hAnsi="Marianne"/>
          <w:lang w:val="fr-FR"/>
        </w:rPr>
        <w:t>Engagements en matière de maintien dans l’emploi</w:t>
      </w:r>
    </w:p>
    <w:p w14:paraId="59E3964C" w14:textId="77777777" w:rsidR="007F5703" w:rsidRPr="007F5703" w:rsidRDefault="007F5703" w:rsidP="007F5703">
      <w:pPr>
        <w:pStyle w:val="Style3"/>
        <w:rPr>
          <w:rFonts w:ascii="Marianne" w:hAnsi="Marianne"/>
          <w:lang w:val="fr-FR"/>
        </w:rPr>
      </w:pPr>
    </w:p>
    <w:p w14:paraId="0B09BB4D" w14:textId="77777777" w:rsidR="007F5703" w:rsidRPr="007F5703" w:rsidRDefault="007F5703" w:rsidP="007F5703">
      <w:pPr>
        <w:jc w:val="both"/>
        <w:rPr>
          <w:lang w:val="fr-FR"/>
        </w:rPr>
      </w:pPr>
      <w:r w:rsidRPr="007F5703">
        <w:rPr>
          <w:lang w:val="fr-FR"/>
        </w:rPr>
        <w:t xml:space="preserve">Le recours au dispositif d'activité partielle de longue durée rebond est subordonné au respect par l’entreprise d'engagements en matière de maintien dans l’emploi. A l’article X de </w:t>
      </w:r>
      <w:r w:rsidRPr="007F5703">
        <w:rPr>
          <w:highlight w:val="yellow"/>
          <w:lang w:val="fr-FR"/>
        </w:rPr>
        <w:t>[l’accord/document unilatéral]</w:t>
      </w:r>
      <w:r w:rsidRPr="007F5703">
        <w:rPr>
          <w:lang w:val="fr-FR"/>
        </w:rPr>
        <w:t xml:space="preserve"> du </w:t>
      </w:r>
      <w:r w:rsidRPr="007F5703">
        <w:rPr>
          <w:highlight w:val="yellow"/>
          <w:lang w:val="fr-FR"/>
        </w:rPr>
        <w:t>[jour/mois/année]</w:t>
      </w:r>
      <w:r w:rsidRPr="007F5703">
        <w:rPr>
          <w:lang w:val="fr-FR"/>
        </w:rPr>
        <w:t xml:space="preserve">, l’entreprise s’est engagée à ne procéder à aucun licenciement économique pour l’une des causes énumérées à l’article L. 1233-3 du code du travail sur le périmètre suivant : périmètre de l’engagement à préciser (a minima </w:t>
      </w:r>
      <w:bookmarkStart w:id="1" w:name="_Hlk192858962"/>
      <w:r w:rsidRPr="007F5703">
        <w:rPr>
          <w:lang w:val="fr-FR"/>
        </w:rPr>
        <w:t xml:space="preserve">applicable à l’ensemble des salariés inclus dans le périmètre de l’accord ou du document unilatéral pendant la durée d’application du dispositif). Selon l’article X de l’accord/DU, l’entreprise s’est engagée à : </w:t>
      </w:r>
    </w:p>
    <w:p w14:paraId="0F633CB6" w14:textId="77777777" w:rsidR="007F5703" w:rsidRPr="007F5703" w:rsidRDefault="007F5703" w:rsidP="007F5703">
      <w:pPr>
        <w:pStyle w:val="Paragraphedeliste"/>
        <w:widowControl/>
        <w:numPr>
          <w:ilvl w:val="0"/>
          <w:numId w:val="7"/>
        </w:numPr>
        <w:suppressAutoHyphens/>
        <w:autoSpaceDE/>
        <w:autoSpaceDN/>
        <w:spacing w:before="0" w:after="200" w:line="276" w:lineRule="auto"/>
        <w:contextualSpacing/>
        <w:jc w:val="both"/>
        <w:rPr>
          <w:lang w:val="fr-FR"/>
        </w:rPr>
      </w:pPr>
      <w:r w:rsidRPr="007F5703">
        <w:rPr>
          <w:lang w:val="fr-FR"/>
        </w:rPr>
        <w:t xml:space="preserve">Ne pas procéder à des licenciements économiques ; </w:t>
      </w:r>
    </w:p>
    <w:bookmarkEnd w:id="1"/>
    <w:p w14:paraId="6D1CCD62" w14:textId="77777777" w:rsidR="007F5703" w:rsidRPr="007F5703" w:rsidRDefault="007F5703" w:rsidP="007F5703">
      <w:pPr>
        <w:pStyle w:val="Paragraphedeliste"/>
        <w:widowControl/>
        <w:numPr>
          <w:ilvl w:val="0"/>
          <w:numId w:val="7"/>
        </w:numPr>
        <w:suppressAutoHyphens/>
        <w:autoSpaceDE/>
        <w:autoSpaceDN/>
        <w:spacing w:before="0" w:after="200" w:line="276" w:lineRule="auto"/>
        <w:contextualSpacing/>
        <w:jc w:val="both"/>
        <w:rPr>
          <w:highlight w:val="yellow"/>
        </w:rPr>
      </w:pPr>
      <w:r w:rsidRPr="007F5703">
        <w:rPr>
          <w:highlight w:val="yellow"/>
        </w:rPr>
        <w:t>A COMPLETER</w:t>
      </w:r>
    </w:p>
    <w:p w14:paraId="05001C72" w14:textId="77777777" w:rsidR="007F5703" w:rsidRPr="007F5703" w:rsidRDefault="007F5703" w:rsidP="007F5703">
      <w:pPr>
        <w:pStyle w:val="Paragraphedeliste"/>
        <w:jc w:val="both"/>
        <w:rPr>
          <w:sz w:val="20"/>
        </w:rPr>
      </w:pPr>
    </w:p>
    <w:p w14:paraId="704FEDFE" w14:textId="77777777" w:rsidR="007F5703" w:rsidRPr="007F5703" w:rsidRDefault="007F5703" w:rsidP="007F5703">
      <w:pPr>
        <w:spacing w:after="360"/>
        <w:jc w:val="both"/>
        <w:rPr>
          <w:rFonts w:cstheme="minorHAnsi"/>
          <w:u w:val="single"/>
          <w:lang w:val="fr-FR"/>
        </w:rPr>
      </w:pPr>
      <w:r w:rsidRPr="007F5703">
        <w:rPr>
          <w:rFonts w:cstheme="minorHAnsi"/>
          <w:u w:val="single"/>
          <w:lang w:val="fr-FR"/>
        </w:rPr>
        <w:t>Eléments textuels justifiant du respect ou du non-respect de cet engagement (joindre toute pièce justificative)</w:t>
      </w:r>
    </w:p>
    <w:p w14:paraId="456A2C66" w14:textId="77777777" w:rsidR="007F5703" w:rsidRPr="007F5703" w:rsidRDefault="007F5703" w:rsidP="007F5703">
      <w:pPr>
        <w:spacing w:afterAutospacing="1"/>
        <w:rPr>
          <w:szCs w:val="18"/>
          <w:lang w:val="fr-FR"/>
        </w:rPr>
      </w:pPr>
      <w:r w:rsidRPr="007F5703">
        <w:rPr>
          <w:szCs w:val="18"/>
          <w:highlight w:val="yellow"/>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361A1A" w14:textId="77777777" w:rsidR="007F5703" w:rsidRPr="007F5703" w:rsidRDefault="007F5703" w:rsidP="007F5703">
      <w:pPr>
        <w:spacing w:after="360"/>
        <w:ind w:left="-567" w:firstLine="567"/>
        <w:rPr>
          <w:rFonts w:cstheme="minorHAnsi"/>
          <w:iCs/>
          <w:u w:val="single"/>
          <w:lang w:val="fr-FR"/>
        </w:rPr>
      </w:pPr>
      <w:r w:rsidRPr="007F5703">
        <w:rPr>
          <w:rFonts w:cstheme="minorHAnsi"/>
          <w:iCs/>
          <w:u w:val="single"/>
          <w:lang w:val="fr-FR"/>
        </w:rPr>
        <w:t>Répartition des effectifs dans le périmètre d’application de l’accord ou du document unilatéral :</w:t>
      </w:r>
    </w:p>
    <w:tbl>
      <w:tblPr>
        <w:tblW w:w="10935" w:type="dxa"/>
        <w:jc w:val="center"/>
        <w:tblLayout w:type="fixed"/>
        <w:tblLook w:val="04A0" w:firstRow="1" w:lastRow="0" w:firstColumn="1" w:lastColumn="0" w:noHBand="0" w:noVBand="1"/>
      </w:tblPr>
      <w:tblGrid>
        <w:gridCol w:w="1184"/>
        <w:gridCol w:w="488"/>
        <w:gridCol w:w="552"/>
        <w:gridCol w:w="1045"/>
        <w:gridCol w:w="797"/>
        <w:gridCol w:w="850"/>
        <w:gridCol w:w="742"/>
        <w:gridCol w:w="759"/>
        <w:gridCol w:w="969"/>
        <w:gridCol w:w="1158"/>
        <w:gridCol w:w="802"/>
        <w:gridCol w:w="844"/>
        <w:gridCol w:w="725"/>
        <w:gridCol w:w="20"/>
      </w:tblGrid>
      <w:tr w:rsidR="007F5703" w:rsidRPr="007F5703" w14:paraId="4A3C00FF" w14:textId="77777777" w:rsidTr="004719E6">
        <w:trPr>
          <w:trHeight w:val="984"/>
          <w:jc w:val="center"/>
        </w:trPr>
        <w:tc>
          <w:tcPr>
            <w:tcW w:w="5662" w:type="dxa"/>
            <w:gridSpan w:val="7"/>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7941124" w14:textId="77777777" w:rsidR="007F5703" w:rsidRPr="007F5703" w:rsidRDefault="007F5703" w:rsidP="004719E6">
            <w:pPr>
              <w:jc w:val="center"/>
              <w:rPr>
                <w:rFonts w:eastAsia="Calibri" w:cstheme="minorHAnsi"/>
                <w:b/>
                <w:sz w:val="20"/>
                <w:szCs w:val="20"/>
                <w:lang w:val="fr-FR"/>
              </w:rPr>
            </w:pPr>
            <w:r w:rsidRPr="007F5703">
              <w:rPr>
                <w:rFonts w:eastAsia="Calibri" w:cstheme="minorHAnsi"/>
                <w:b/>
                <w:sz w:val="20"/>
                <w:szCs w:val="20"/>
                <w:lang w:val="fr-FR"/>
              </w:rPr>
              <w:t>Effectifs à la date</w:t>
            </w:r>
          </w:p>
          <w:p w14:paraId="666266AC" w14:textId="77777777" w:rsidR="007F5703" w:rsidRPr="007F5703" w:rsidRDefault="007F5703" w:rsidP="004719E6">
            <w:pPr>
              <w:jc w:val="center"/>
              <w:rPr>
                <w:rFonts w:eastAsia="Calibri" w:cstheme="minorHAnsi"/>
                <w:b/>
                <w:sz w:val="20"/>
                <w:szCs w:val="20"/>
                <w:lang w:val="fr-FR"/>
              </w:rPr>
            </w:pPr>
            <w:proofErr w:type="gramStart"/>
            <w:r w:rsidRPr="007F5703">
              <w:rPr>
                <w:rFonts w:eastAsia="Calibri" w:cstheme="minorHAnsi"/>
                <w:b/>
                <w:sz w:val="20"/>
                <w:szCs w:val="20"/>
                <w:lang w:val="fr-FR"/>
              </w:rPr>
              <w:t>du</w:t>
            </w:r>
            <w:proofErr w:type="gramEnd"/>
            <w:r w:rsidRPr="007F5703">
              <w:rPr>
                <w:rFonts w:eastAsia="Calibri" w:cstheme="minorHAnsi"/>
                <w:b/>
                <w:sz w:val="20"/>
                <w:szCs w:val="20"/>
                <w:lang w:val="fr-FR"/>
              </w:rPr>
              <w:t xml:space="preserve"> début de l’APLD-R</w:t>
            </w:r>
          </w:p>
        </w:tc>
        <w:tc>
          <w:tcPr>
            <w:tcW w:w="5273" w:type="dxa"/>
            <w:gridSpan w:val="7"/>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809B118" w14:textId="77777777" w:rsidR="007F5703" w:rsidRPr="007F5703" w:rsidRDefault="007F5703" w:rsidP="004719E6">
            <w:pPr>
              <w:jc w:val="center"/>
              <w:rPr>
                <w:rFonts w:eastAsia="Calibri" w:cstheme="minorHAnsi"/>
                <w:b/>
                <w:sz w:val="20"/>
                <w:szCs w:val="20"/>
                <w:lang w:val="fr-FR"/>
              </w:rPr>
            </w:pPr>
            <w:r w:rsidRPr="007F5703">
              <w:rPr>
                <w:rFonts w:eastAsia="Calibri" w:cstheme="minorHAnsi"/>
                <w:b/>
                <w:sz w:val="20"/>
                <w:szCs w:val="20"/>
                <w:lang w:val="fr-FR"/>
              </w:rPr>
              <w:t>Effectifs à la date</w:t>
            </w:r>
          </w:p>
          <w:p w14:paraId="56DBD30A" w14:textId="77777777" w:rsidR="007F5703" w:rsidRPr="007F5703" w:rsidRDefault="007F5703" w:rsidP="004719E6">
            <w:pPr>
              <w:jc w:val="center"/>
              <w:rPr>
                <w:rFonts w:eastAsia="Calibri" w:cstheme="minorHAnsi"/>
                <w:b/>
                <w:sz w:val="20"/>
                <w:szCs w:val="20"/>
                <w:lang w:val="fr-FR"/>
              </w:rPr>
            </w:pPr>
            <w:proofErr w:type="gramStart"/>
            <w:r w:rsidRPr="007F5703">
              <w:rPr>
                <w:rFonts w:eastAsia="Calibri" w:cstheme="minorHAnsi"/>
                <w:b/>
                <w:sz w:val="20"/>
                <w:szCs w:val="20"/>
                <w:lang w:val="fr-FR"/>
              </w:rPr>
              <w:t>du</w:t>
            </w:r>
            <w:proofErr w:type="gramEnd"/>
            <w:r w:rsidRPr="007F5703">
              <w:rPr>
                <w:rFonts w:eastAsia="Calibri" w:cstheme="minorHAnsi"/>
                <w:b/>
                <w:sz w:val="20"/>
                <w:szCs w:val="20"/>
                <w:lang w:val="fr-FR"/>
              </w:rPr>
              <w:t xml:space="preserve"> bilan de l’APLD-R</w:t>
            </w:r>
          </w:p>
        </w:tc>
      </w:tr>
      <w:tr w:rsidR="007F5703" w:rsidRPr="007F5703" w14:paraId="392CFA28" w14:textId="77777777" w:rsidTr="004719E6">
        <w:trPr>
          <w:gridAfter w:val="1"/>
          <w:wAfter w:w="20" w:type="dxa"/>
          <w:trHeight w:val="1006"/>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AFF12B8" w14:textId="77777777" w:rsidR="007F5703" w:rsidRPr="007F5703" w:rsidRDefault="007F5703" w:rsidP="004719E6">
            <w:pPr>
              <w:jc w:val="center"/>
              <w:rPr>
                <w:rFonts w:eastAsia="Calibri" w:cstheme="minorHAnsi"/>
                <w:b/>
                <w:sz w:val="20"/>
                <w:szCs w:val="20"/>
                <w:lang w:val="fr-FR"/>
              </w:rPr>
            </w:pPr>
          </w:p>
        </w:tc>
        <w:tc>
          <w:tcPr>
            <w:tcW w:w="48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67E261D" w14:textId="77777777" w:rsidR="007F5703" w:rsidRPr="007F5703" w:rsidRDefault="007F5703" w:rsidP="004719E6">
            <w:pPr>
              <w:jc w:val="center"/>
              <w:rPr>
                <w:rFonts w:eastAsia="Calibri" w:cstheme="minorHAnsi"/>
                <w:b/>
                <w:szCs w:val="18"/>
              </w:rPr>
            </w:pPr>
            <w:r w:rsidRPr="007F5703">
              <w:rPr>
                <w:rFonts w:eastAsia="Calibri" w:cstheme="minorHAnsi"/>
                <w:b/>
                <w:szCs w:val="18"/>
              </w:rPr>
              <w:t>CDI</w:t>
            </w:r>
          </w:p>
        </w:tc>
        <w:tc>
          <w:tcPr>
            <w:tcW w:w="55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088F762" w14:textId="77777777" w:rsidR="007F5703" w:rsidRPr="007F5703" w:rsidRDefault="007F5703" w:rsidP="004719E6">
            <w:pPr>
              <w:jc w:val="center"/>
              <w:rPr>
                <w:rFonts w:eastAsia="Calibri" w:cstheme="minorHAnsi"/>
                <w:b/>
                <w:szCs w:val="18"/>
              </w:rPr>
            </w:pPr>
            <w:r w:rsidRPr="007F5703">
              <w:rPr>
                <w:rFonts w:eastAsia="Calibri" w:cstheme="minorHAnsi"/>
                <w:b/>
                <w:szCs w:val="18"/>
              </w:rPr>
              <w:t>CDD</w:t>
            </w:r>
          </w:p>
        </w:tc>
        <w:tc>
          <w:tcPr>
            <w:tcW w:w="104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1874411" w14:textId="77777777" w:rsidR="007F5703" w:rsidRPr="007F5703" w:rsidRDefault="007F5703" w:rsidP="004719E6">
            <w:pPr>
              <w:jc w:val="center"/>
              <w:rPr>
                <w:rFonts w:eastAsia="Calibri" w:cstheme="minorHAnsi"/>
                <w:b/>
                <w:szCs w:val="18"/>
              </w:rPr>
            </w:pPr>
            <w:r w:rsidRPr="007F5703">
              <w:rPr>
                <w:rFonts w:eastAsia="Calibri" w:cstheme="minorHAnsi"/>
                <w:b/>
                <w:szCs w:val="18"/>
              </w:rPr>
              <w:t>Alternants</w:t>
            </w:r>
          </w:p>
        </w:tc>
        <w:tc>
          <w:tcPr>
            <w:tcW w:w="79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D4B155F" w14:textId="77777777" w:rsidR="007F5703" w:rsidRPr="007F5703" w:rsidRDefault="007F5703" w:rsidP="004719E6">
            <w:pPr>
              <w:jc w:val="center"/>
              <w:rPr>
                <w:rFonts w:eastAsia="Calibri" w:cstheme="minorHAnsi"/>
                <w:b/>
                <w:szCs w:val="18"/>
              </w:rPr>
            </w:pPr>
            <w:proofErr w:type="spellStart"/>
            <w:r w:rsidRPr="007F5703">
              <w:rPr>
                <w:rFonts w:eastAsia="Calibri" w:cstheme="minorHAnsi"/>
                <w:b/>
                <w:szCs w:val="18"/>
              </w:rPr>
              <w:t>Intérim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47FA525" w14:textId="77777777" w:rsidR="007F5703" w:rsidRPr="007F5703" w:rsidRDefault="007F5703" w:rsidP="004719E6">
            <w:pPr>
              <w:jc w:val="center"/>
              <w:rPr>
                <w:rFonts w:eastAsia="Calibri" w:cstheme="minorHAnsi"/>
                <w:b/>
                <w:szCs w:val="18"/>
              </w:rPr>
            </w:pPr>
            <w:proofErr w:type="spellStart"/>
            <w:r w:rsidRPr="007F5703">
              <w:rPr>
                <w:rFonts w:eastAsia="Calibri" w:cstheme="minorHAnsi"/>
                <w:b/>
                <w:szCs w:val="18"/>
              </w:rPr>
              <w:t>Autres</w:t>
            </w:r>
            <w:proofErr w:type="spellEnd"/>
            <w:r w:rsidRPr="007F5703">
              <w:rPr>
                <w:rFonts w:eastAsia="Calibri" w:cstheme="minorHAnsi"/>
                <w:b/>
                <w:szCs w:val="18"/>
              </w:rPr>
              <w:t xml:space="preserve"> à </w:t>
            </w:r>
            <w:proofErr w:type="spellStart"/>
            <w:r w:rsidRPr="007F5703">
              <w:rPr>
                <w:rFonts w:eastAsia="Calibri" w:cstheme="minorHAnsi"/>
                <w:b/>
                <w:szCs w:val="18"/>
              </w:rPr>
              <w:t>préciser</w:t>
            </w:r>
            <w:proofErr w:type="spellEnd"/>
          </w:p>
        </w:tc>
        <w:tc>
          <w:tcPr>
            <w:tcW w:w="73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FEF48CC" w14:textId="77777777" w:rsidR="007F5703" w:rsidRPr="007F5703" w:rsidRDefault="007F5703" w:rsidP="004719E6">
            <w:pPr>
              <w:jc w:val="center"/>
              <w:rPr>
                <w:rFonts w:eastAsia="Calibri" w:cstheme="minorHAnsi"/>
                <w:b/>
                <w:szCs w:val="18"/>
              </w:rPr>
            </w:pPr>
            <w:r w:rsidRPr="007F5703">
              <w:rPr>
                <w:rFonts w:eastAsia="Calibri" w:cstheme="minorHAnsi"/>
                <w:b/>
                <w:szCs w:val="18"/>
              </w:rPr>
              <w:t>TOTAL</w:t>
            </w:r>
          </w:p>
        </w:tc>
        <w:tc>
          <w:tcPr>
            <w:tcW w:w="7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39C8711C" w14:textId="77777777" w:rsidR="007F5703" w:rsidRPr="007F5703" w:rsidRDefault="007F5703" w:rsidP="004719E6">
            <w:pPr>
              <w:jc w:val="center"/>
              <w:rPr>
                <w:rFonts w:eastAsia="Calibri" w:cstheme="minorHAnsi"/>
                <w:b/>
                <w:szCs w:val="18"/>
              </w:rPr>
            </w:pPr>
            <w:r w:rsidRPr="007F5703">
              <w:rPr>
                <w:rFonts w:eastAsia="Calibri" w:cstheme="minorHAnsi"/>
                <w:b/>
                <w:szCs w:val="18"/>
              </w:rPr>
              <w:t>CDI</w:t>
            </w:r>
          </w:p>
        </w:tc>
        <w:tc>
          <w:tcPr>
            <w:tcW w:w="96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9A7FF16" w14:textId="77777777" w:rsidR="007F5703" w:rsidRPr="007F5703" w:rsidRDefault="007F5703" w:rsidP="004719E6">
            <w:pPr>
              <w:jc w:val="center"/>
              <w:rPr>
                <w:rFonts w:eastAsia="Calibri" w:cstheme="minorHAnsi"/>
                <w:b/>
                <w:szCs w:val="18"/>
              </w:rPr>
            </w:pPr>
            <w:r w:rsidRPr="007F5703">
              <w:rPr>
                <w:rFonts w:eastAsia="Calibri" w:cstheme="minorHAnsi"/>
                <w:b/>
                <w:szCs w:val="18"/>
              </w:rPr>
              <w:t>CDD</w:t>
            </w:r>
          </w:p>
        </w:tc>
        <w:tc>
          <w:tcPr>
            <w:tcW w:w="115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CF1C683" w14:textId="77777777" w:rsidR="007F5703" w:rsidRPr="007F5703" w:rsidRDefault="007F5703" w:rsidP="004719E6">
            <w:pPr>
              <w:jc w:val="center"/>
              <w:rPr>
                <w:rFonts w:eastAsia="Calibri" w:cstheme="minorHAnsi"/>
                <w:b/>
                <w:szCs w:val="18"/>
              </w:rPr>
            </w:pPr>
            <w:r w:rsidRPr="007F5703">
              <w:rPr>
                <w:rFonts w:eastAsia="Calibri" w:cstheme="minorHAnsi"/>
                <w:b/>
                <w:szCs w:val="18"/>
              </w:rPr>
              <w:t>Alternants</w:t>
            </w:r>
          </w:p>
        </w:tc>
        <w:tc>
          <w:tcPr>
            <w:tcW w:w="80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02594910" w14:textId="77777777" w:rsidR="007F5703" w:rsidRPr="007F5703" w:rsidRDefault="007F5703" w:rsidP="004719E6">
            <w:pPr>
              <w:jc w:val="center"/>
              <w:rPr>
                <w:rFonts w:eastAsia="Calibri" w:cstheme="minorHAnsi"/>
                <w:b/>
                <w:szCs w:val="18"/>
              </w:rPr>
            </w:pPr>
            <w:proofErr w:type="spellStart"/>
            <w:r w:rsidRPr="007F5703">
              <w:rPr>
                <w:rFonts w:eastAsia="Calibri" w:cstheme="minorHAnsi"/>
                <w:b/>
                <w:szCs w:val="18"/>
              </w:rPr>
              <w:t>Intérim</w:t>
            </w:r>
            <w:proofErr w:type="spellEnd"/>
          </w:p>
        </w:tc>
        <w:tc>
          <w:tcPr>
            <w:tcW w:w="84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3654AA81" w14:textId="77777777" w:rsidR="007F5703" w:rsidRPr="007F5703" w:rsidRDefault="007F5703" w:rsidP="004719E6">
            <w:pPr>
              <w:jc w:val="center"/>
              <w:rPr>
                <w:rFonts w:eastAsia="Calibri" w:cstheme="minorHAnsi"/>
                <w:b/>
                <w:szCs w:val="18"/>
              </w:rPr>
            </w:pPr>
            <w:proofErr w:type="spellStart"/>
            <w:r w:rsidRPr="007F5703">
              <w:rPr>
                <w:rFonts w:eastAsia="Calibri" w:cstheme="minorHAnsi"/>
                <w:b/>
                <w:szCs w:val="18"/>
              </w:rPr>
              <w:t>Autres</w:t>
            </w:r>
            <w:proofErr w:type="spellEnd"/>
            <w:r w:rsidRPr="007F5703">
              <w:rPr>
                <w:rFonts w:eastAsia="Calibri" w:cstheme="minorHAnsi"/>
                <w:b/>
                <w:szCs w:val="18"/>
              </w:rPr>
              <w:t xml:space="preserve"> à </w:t>
            </w:r>
            <w:proofErr w:type="spellStart"/>
            <w:r w:rsidRPr="007F5703">
              <w:rPr>
                <w:rFonts w:eastAsia="Calibri" w:cstheme="minorHAnsi"/>
                <w:b/>
                <w:szCs w:val="18"/>
              </w:rPr>
              <w:t>préciser</w:t>
            </w:r>
            <w:proofErr w:type="spellEnd"/>
          </w:p>
        </w:tc>
        <w:tc>
          <w:tcPr>
            <w:tcW w:w="72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91DD97A" w14:textId="77777777" w:rsidR="007F5703" w:rsidRPr="007F5703" w:rsidRDefault="007F5703" w:rsidP="004719E6">
            <w:pPr>
              <w:jc w:val="center"/>
              <w:rPr>
                <w:rFonts w:eastAsia="Calibri" w:cstheme="minorHAnsi"/>
                <w:b/>
                <w:szCs w:val="18"/>
              </w:rPr>
            </w:pPr>
            <w:r w:rsidRPr="007F5703">
              <w:rPr>
                <w:rFonts w:eastAsia="Calibri" w:cstheme="minorHAnsi"/>
                <w:b/>
                <w:szCs w:val="18"/>
              </w:rPr>
              <w:t>TOTAL</w:t>
            </w:r>
          </w:p>
        </w:tc>
      </w:tr>
      <w:tr w:rsidR="007F5703" w:rsidRPr="007F5703" w14:paraId="7B543BB3" w14:textId="77777777" w:rsidTr="004719E6">
        <w:trPr>
          <w:gridAfter w:val="1"/>
          <w:wAfter w:w="20" w:type="dxa"/>
          <w:trHeight w:val="787"/>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5AC66" w14:textId="77777777" w:rsidR="007F5703" w:rsidRPr="007F5703" w:rsidRDefault="007F5703" w:rsidP="004719E6">
            <w:pPr>
              <w:jc w:val="center"/>
              <w:rPr>
                <w:rFonts w:eastAsia="Calibri" w:cstheme="minorHAnsi"/>
                <w:b/>
                <w:sz w:val="20"/>
                <w:szCs w:val="20"/>
              </w:rPr>
            </w:pPr>
            <w:proofErr w:type="spellStart"/>
            <w:r w:rsidRPr="007F5703">
              <w:rPr>
                <w:rFonts w:eastAsia="Calibri" w:cstheme="minorHAnsi"/>
                <w:b/>
                <w:sz w:val="20"/>
                <w:szCs w:val="20"/>
              </w:rPr>
              <w:t>Ouvriers</w:t>
            </w:r>
            <w:proofErr w:type="spellEnd"/>
            <w:r w:rsidRPr="007F5703">
              <w:rPr>
                <w:rFonts w:eastAsia="Calibri" w:cstheme="minorHAnsi"/>
                <w:b/>
                <w:sz w:val="20"/>
                <w:szCs w:val="20"/>
              </w:rPr>
              <w:t xml:space="preserve"> non </w:t>
            </w:r>
            <w:proofErr w:type="spellStart"/>
            <w:r w:rsidRPr="007F5703">
              <w:rPr>
                <w:rFonts w:eastAsia="Calibri" w:cstheme="minorHAnsi"/>
                <w:b/>
                <w:sz w:val="20"/>
                <w:szCs w:val="20"/>
              </w:rPr>
              <w:t>qualifiés</w:t>
            </w:r>
            <w:proofErr w:type="spellEnd"/>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36CB1" w14:textId="77777777" w:rsidR="007F5703" w:rsidRPr="007F5703" w:rsidRDefault="007F5703" w:rsidP="004719E6">
            <w:pPr>
              <w:jc w:val="center"/>
              <w:rPr>
                <w:rFonts w:eastAsia="Calibri" w:cstheme="minorHAnsi"/>
                <w:b/>
                <w:sz w:val="20"/>
                <w:szCs w:val="20"/>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9F83" w14:textId="77777777" w:rsidR="007F5703" w:rsidRPr="007F5703" w:rsidRDefault="007F5703" w:rsidP="004719E6">
            <w:pPr>
              <w:jc w:val="center"/>
              <w:rPr>
                <w:rFonts w:eastAsia="Calibri" w:cstheme="minorHAnsi"/>
                <w:b/>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D3CEE" w14:textId="77777777" w:rsidR="007F5703" w:rsidRPr="007F5703" w:rsidRDefault="007F5703" w:rsidP="004719E6">
            <w:pPr>
              <w:jc w:val="center"/>
              <w:rPr>
                <w:rFonts w:eastAsia="Calibri" w:cstheme="minorHAnsi"/>
                <w:b/>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75639" w14:textId="77777777" w:rsidR="007F5703" w:rsidRPr="007F5703" w:rsidRDefault="007F5703" w:rsidP="004719E6">
            <w:pPr>
              <w:jc w:val="center"/>
              <w:rPr>
                <w:rFonts w:eastAsia="Calibri" w:cstheme="minorHAnsi"/>
                <w:b/>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93816E" w14:textId="77777777" w:rsidR="007F5703" w:rsidRPr="007F5703" w:rsidRDefault="007F5703" w:rsidP="004719E6">
            <w:pPr>
              <w:jc w:val="center"/>
              <w:rPr>
                <w:rFonts w:eastAsia="Calibri" w:cstheme="minorHAnsi"/>
                <w:b/>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1FB1" w14:textId="77777777" w:rsidR="007F5703" w:rsidRPr="007F5703" w:rsidRDefault="007F5703" w:rsidP="004719E6">
            <w:pPr>
              <w:jc w:val="center"/>
              <w:rPr>
                <w:rFonts w:eastAsia="Calibri" w:cstheme="minorHAnsi"/>
                <w:b/>
                <w:sz w:val="20"/>
                <w:szCs w:val="20"/>
              </w:rPr>
            </w:pPr>
          </w:p>
        </w:tc>
        <w:tc>
          <w:tcPr>
            <w:tcW w:w="759" w:type="dxa"/>
            <w:tcBorders>
              <w:top w:val="single" w:sz="4" w:space="0" w:color="000000"/>
              <w:left w:val="single" w:sz="4" w:space="0" w:color="000000"/>
              <w:bottom w:val="single" w:sz="4" w:space="0" w:color="000000"/>
              <w:right w:val="single" w:sz="4" w:space="0" w:color="000000"/>
            </w:tcBorders>
          </w:tcPr>
          <w:p w14:paraId="06A1B520" w14:textId="77777777" w:rsidR="007F5703" w:rsidRPr="007F5703" w:rsidRDefault="007F5703" w:rsidP="004719E6">
            <w:pPr>
              <w:jc w:val="center"/>
              <w:rPr>
                <w:rFonts w:eastAsia="Calibri" w:cstheme="minorHAnsi"/>
                <w:b/>
                <w:sz w:val="20"/>
                <w:szCs w:val="20"/>
              </w:rPr>
            </w:pPr>
          </w:p>
        </w:tc>
        <w:tc>
          <w:tcPr>
            <w:tcW w:w="969" w:type="dxa"/>
            <w:tcBorders>
              <w:top w:val="single" w:sz="4" w:space="0" w:color="000000"/>
              <w:left w:val="single" w:sz="4" w:space="0" w:color="000000"/>
              <w:bottom w:val="single" w:sz="4" w:space="0" w:color="000000"/>
              <w:right w:val="single" w:sz="4" w:space="0" w:color="000000"/>
            </w:tcBorders>
          </w:tcPr>
          <w:p w14:paraId="04AE4EB7" w14:textId="77777777" w:rsidR="007F5703" w:rsidRPr="007F5703" w:rsidRDefault="007F5703" w:rsidP="004719E6">
            <w:pPr>
              <w:jc w:val="center"/>
              <w:rPr>
                <w:rFonts w:eastAsia="Calibri" w:cstheme="minorHAnsi"/>
                <w:b/>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2E0E7DE6" w14:textId="77777777" w:rsidR="007F5703" w:rsidRPr="007F5703" w:rsidRDefault="007F5703" w:rsidP="004719E6">
            <w:pPr>
              <w:jc w:val="center"/>
              <w:rPr>
                <w:rFonts w:eastAsia="Calibri" w:cstheme="minorHAnsi"/>
                <w:b/>
                <w:sz w:val="20"/>
                <w:szCs w:val="20"/>
              </w:rPr>
            </w:pPr>
          </w:p>
        </w:tc>
        <w:tc>
          <w:tcPr>
            <w:tcW w:w="802" w:type="dxa"/>
            <w:tcBorders>
              <w:top w:val="single" w:sz="4" w:space="0" w:color="000000"/>
              <w:left w:val="single" w:sz="4" w:space="0" w:color="000000"/>
              <w:bottom w:val="single" w:sz="4" w:space="0" w:color="000000"/>
              <w:right w:val="single" w:sz="4" w:space="0" w:color="000000"/>
            </w:tcBorders>
          </w:tcPr>
          <w:p w14:paraId="7D00BBF7" w14:textId="77777777" w:rsidR="007F5703" w:rsidRPr="007F5703" w:rsidRDefault="007F5703" w:rsidP="004719E6">
            <w:pPr>
              <w:jc w:val="center"/>
              <w:rPr>
                <w:rFonts w:eastAsia="Calibri" w:cstheme="minorHAnsi"/>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14:paraId="2037E3A6" w14:textId="77777777" w:rsidR="007F5703" w:rsidRPr="007F5703" w:rsidRDefault="007F5703" w:rsidP="004719E6">
            <w:pPr>
              <w:jc w:val="center"/>
              <w:rPr>
                <w:rFonts w:eastAsia="Calibri" w:cstheme="minorHAnsi"/>
                <w:b/>
                <w:sz w:val="20"/>
                <w:szCs w:val="20"/>
              </w:rPr>
            </w:pPr>
          </w:p>
        </w:tc>
        <w:tc>
          <w:tcPr>
            <w:tcW w:w="725" w:type="dxa"/>
            <w:tcBorders>
              <w:top w:val="single" w:sz="4" w:space="0" w:color="000000"/>
              <w:left w:val="single" w:sz="4" w:space="0" w:color="000000"/>
              <w:bottom w:val="single" w:sz="4" w:space="0" w:color="000000"/>
              <w:right w:val="single" w:sz="4" w:space="0" w:color="000000"/>
            </w:tcBorders>
          </w:tcPr>
          <w:p w14:paraId="1B2526F5" w14:textId="77777777" w:rsidR="007F5703" w:rsidRPr="007F5703" w:rsidRDefault="007F5703" w:rsidP="004719E6">
            <w:pPr>
              <w:jc w:val="center"/>
              <w:rPr>
                <w:rFonts w:eastAsia="Calibri" w:cstheme="minorHAnsi"/>
                <w:b/>
                <w:sz w:val="20"/>
                <w:szCs w:val="20"/>
              </w:rPr>
            </w:pPr>
          </w:p>
        </w:tc>
      </w:tr>
      <w:tr w:rsidR="007F5703" w:rsidRPr="007F5703" w14:paraId="11C81BAA" w14:textId="77777777" w:rsidTr="004719E6">
        <w:trPr>
          <w:gridAfter w:val="1"/>
          <w:wAfter w:w="20" w:type="dxa"/>
          <w:trHeight w:val="787"/>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332CB" w14:textId="77777777" w:rsidR="007F5703" w:rsidRPr="007F5703" w:rsidRDefault="007F5703" w:rsidP="004719E6">
            <w:pPr>
              <w:jc w:val="center"/>
              <w:rPr>
                <w:rFonts w:eastAsia="Calibri" w:cstheme="minorHAnsi"/>
                <w:b/>
                <w:sz w:val="20"/>
                <w:szCs w:val="20"/>
              </w:rPr>
            </w:pPr>
            <w:proofErr w:type="spellStart"/>
            <w:r w:rsidRPr="007F5703">
              <w:rPr>
                <w:rFonts w:eastAsia="Calibri" w:cstheme="minorHAnsi"/>
                <w:b/>
                <w:sz w:val="20"/>
                <w:szCs w:val="20"/>
              </w:rPr>
              <w:t>Ouvriers</w:t>
            </w:r>
            <w:proofErr w:type="spellEnd"/>
            <w:r w:rsidRPr="007F5703">
              <w:rPr>
                <w:rFonts w:eastAsia="Calibri" w:cstheme="minorHAnsi"/>
                <w:b/>
                <w:sz w:val="20"/>
                <w:szCs w:val="20"/>
              </w:rPr>
              <w:t xml:space="preserve"> </w:t>
            </w:r>
            <w:proofErr w:type="spellStart"/>
            <w:r w:rsidRPr="007F5703">
              <w:rPr>
                <w:rFonts w:eastAsia="Calibri" w:cstheme="minorHAnsi"/>
                <w:b/>
                <w:sz w:val="20"/>
                <w:szCs w:val="20"/>
              </w:rPr>
              <w:t>qualifiés</w:t>
            </w:r>
            <w:proofErr w:type="spellEnd"/>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07DD2" w14:textId="77777777" w:rsidR="007F5703" w:rsidRPr="007F5703" w:rsidRDefault="007F5703" w:rsidP="004719E6">
            <w:pPr>
              <w:jc w:val="center"/>
              <w:rPr>
                <w:rFonts w:eastAsia="Calibri" w:cstheme="minorHAnsi"/>
                <w:b/>
                <w:sz w:val="20"/>
                <w:szCs w:val="20"/>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7C697" w14:textId="77777777" w:rsidR="007F5703" w:rsidRPr="007F5703" w:rsidRDefault="007F5703" w:rsidP="004719E6">
            <w:pPr>
              <w:jc w:val="center"/>
              <w:rPr>
                <w:rFonts w:eastAsia="Calibri" w:cstheme="minorHAnsi"/>
                <w:b/>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A7EE0" w14:textId="77777777" w:rsidR="007F5703" w:rsidRPr="007F5703" w:rsidRDefault="007F5703" w:rsidP="004719E6">
            <w:pPr>
              <w:jc w:val="center"/>
              <w:rPr>
                <w:rFonts w:eastAsia="Calibri" w:cstheme="minorHAnsi"/>
                <w:b/>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2200F" w14:textId="77777777" w:rsidR="007F5703" w:rsidRPr="007F5703" w:rsidRDefault="007F5703" w:rsidP="004719E6">
            <w:pPr>
              <w:jc w:val="center"/>
              <w:rPr>
                <w:rFonts w:eastAsia="Calibri" w:cstheme="minorHAnsi"/>
                <w:b/>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3F49A45" w14:textId="77777777" w:rsidR="007F5703" w:rsidRPr="007F5703" w:rsidRDefault="007F5703" w:rsidP="004719E6">
            <w:pPr>
              <w:jc w:val="center"/>
              <w:rPr>
                <w:rFonts w:eastAsia="Calibri" w:cstheme="minorHAnsi"/>
                <w:b/>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F1318" w14:textId="77777777" w:rsidR="007F5703" w:rsidRPr="007F5703" w:rsidRDefault="007F5703" w:rsidP="004719E6">
            <w:pPr>
              <w:jc w:val="center"/>
              <w:rPr>
                <w:rFonts w:eastAsia="Calibri" w:cstheme="minorHAnsi"/>
                <w:b/>
                <w:sz w:val="20"/>
                <w:szCs w:val="20"/>
              </w:rPr>
            </w:pPr>
          </w:p>
        </w:tc>
        <w:tc>
          <w:tcPr>
            <w:tcW w:w="759" w:type="dxa"/>
            <w:tcBorders>
              <w:top w:val="single" w:sz="4" w:space="0" w:color="000000"/>
              <w:left w:val="single" w:sz="4" w:space="0" w:color="000000"/>
              <w:bottom w:val="single" w:sz="4" w:space="0" w:color="000000"/>
              <w:right w:val="single" w:sz="4" w:space="0" w:color="000000"/>
            </w:tcBorders>
          </w:tcPr>
          <w:p w14:paraId="281C6B3E" w14:textId="77777777" w:rsidR="007F5703" w:rsidRPr="007F5703" w:rsidRDefault="007F5703" w:rsidP="004719E6">
            <w:pPr>
              <w:jc w:val="center"/>
              <w:rPr>
                <w:rFonts w:eastAsia="Calibri" w:cstheme="minorHAnsi"/>
                <w:b/>
                <w:sz w:val="20"/>
                <w:szCs w:val="20"/>
              </w:rPr>
            </w:pPr>
          </w:p>
        </w:tc>
        <w:tc>
          <w:tcPr>
            <w:tcW w:w="969" w:type="dxa"/>
            <w:tcBorders>
              <w:top w:val="single" w:sz="4" w:space="0" w:color="000000"/>
              <w:left w:val="single" w:sz="4" w:space="0" w:color="000000"/>
              <w:bottom w:val="single" w:sz="4" w:space="0" w:color="000000"/>
              <w:right w:val="single" w:sz="4" w:space="0" w:color="000000"/>
            </w:tcBorders>
          </w:tcPr>
          <w:p w14:paraId="654AF619" w14:textId="77777777" w:rsidR="007F5703" w:rsidRPr="007F5703" w:rsidRDefault="007F5703" w:rsidP="004719E6">
            <w:pPr>
              <w:jc w:val="center"/>
              <w:rPr>
                <w:rFonts w:eastAsia="Calibri" w:cstheme="minorHAnsi"/>
                <w:b/>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07D00F5A" w14:textId="77777777" w:rsidR="007F5703" w:rsidRPr="007F5703" w:rsidRDefault="007F5703" w:rsidP="004719E6">
            <w:pPr>
              <w:jc w:val="center"/>
              <w:rPr>
                <w:rFonts w:eastAsia="Calibri" w:cstheme="minorHAnsi"/>
                <w:b/>
                <w:sz w:val="20"/>
                <w:szCs w:val="20"/>
              </w:rPr>
            </w:pPr>
          </w:p>
        </w:tc>
        <w:tc>
          <w:tcPr>
            <w:tcW w:w="802" w:type="dxa"/>
            <w:tcBorders>
              <w:top w:val="single" w:sz="4" w:space="0" w:color="000000"/>
              <w:left w:val="single" w:sz="4" w:space="0" w:color="000000"/>
              <w:bottom w:val="single" w:sz="4" w:space="0" w:color="000000"/>
              <w:right w:val="single" w:sz="4" w:space="0" w:color="000000"/>
            </w:tcBorders>
          </w:tcPr>
          <w:p w14:paraId="53E9A33F" w14:textId="77777777" w:rsidR="007F5703" w:rsidRPr="007F5703" w:rsidRDefault="007F5703" w:rsidP="004719E6">
            <w:pPr>
              <w:jc w:val="center"/>
              <w:rPr>
                <w:rFonts w:eastAsia="Calibri" w:cstheme="minorHAnsi"/>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14:paraId="45288087" w14:textId="77777777" w:rsidR="007F5703" w:rsidRPr="007F5703" w:rsidRDefault="007F5703" w:rsidP="004719E6">
            <w:pPr>
              <w:jc w:val="center"/>
              <w:rPr>
                <w:rFonts w:eastAsia="Calibri" w:cstheme="minorHAnsi"/>
                <w:b/>
                <w:sz w:val="20"/>
                <w:szCs w:val="20"/>
              </w:rPr>
            </w:pPr>
          </w:p>
        </w:tc>
        <w:tc>
          <w:tcPr>
            <w:tcW w:w="725" w:type="dxa"/>
            <w:tcBorders>
              <w:top w:val="single" w:sz="4" w:space="0" w:color="000000"/>
              <w:left w:val="single" w:sz="4" w:space="0" w:color="000000"/>
              <w:bottom w:val="single" w:sz="4" w:space="0" w:color="000000"/>
              <w:right w:val="single" w:sz="4" w:space="0" w:color="000000"/>
            </w:tcBorders>
          </w:tcPr>
          <w:p w14:paraId="3DD79050" w14:textId="77777777" w:rsidR="007F5703" w:rsidRPr="007F5703" w:rsidRDefault="007F5703" w:rsidP="004719E6">
            <w:pPr>
              <w:jc w:val="center"/>
              <w:rPr>
                <w:rFonts w:eastAsia="Calibri" w:cstheme="minorHAnsi"/>
                <w:b/>
                <w:sz w:val="20"/>
                <w:szCs w:val="20"/>
              </w:rPr>
            </w:pPr>
          </w:p>
        </w:tc>
      </w:tr>
      <w:tr w:rsidR="007F5703" w:rsidRPr="007F5703" w14:paraId="4D523F27" w14:textId="77777777" w:rsidTr="004719E6">
        <w:trPr>
          <w:gridAfter w:val="1"/>
          <w:wAfter w:w="20" w:type="dxa"/>
          <w:trHeight w:val="787"/>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A10FD" w14:textId="77777777" w:rsidR="007F5703" w:rsidRPr="007F5703" w:rsidRDefault="007F5703" w:rsidP="004719E6">
            <w:pPr>
              <w:jc w:val="center"/>
              <w:rPr>
                <w:rFonts w:eastAsia="Calibri" w:cstheme="minorHAnsi"/>
                <w:b/>
                <w:sz w:val="20"/>
                <w:szCs w:val="20"/>
              </w:rPr>
            </w:pPr>
            <w:proofErr w:type="spellStart"/>
            <w:r w:rsidRPr="007F5703">
              <w:rPr>
                <w:rFonts w:eastAsia="Calibri" w:cstheme="minorHAnsi"/>
                <w:b/>
                <w:sz w:val="20"/>
                <w:szCs w:val="20"/>
              </w:rPr>
              <w:t>Employés</w:t>
            </w:r>
            <w:proofErr w:type="spellEnd"/>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97A4" w14:textId="77777777" w:rsidR="007F5703" w:rsidRPr="007F5703" w:rsidRDefault="007F5703" w:rsidP="004719E6">
            <w:pPr>
              <w:jc w:val="center"/>
              <w:rPr>
                <w:rFonts w:eastAsia="Calibri" w:cstheme="minorHAnsi"/>
                <w:b/>
                <w:sz w:val="20"/>
                <w:szCs w:val="20"/>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77B3" w14:textId="77777777" w:rsidR="007F5703" w:rsidRPr="007F5703" w:rsidRDefault="007F5703" w:rsidP="004719E6">
            <w:pPr>
              <w:jc w:val="center"/>
              <w:rPr>
                <w:rFonts w:eastAsia="Calibri" w:cstheme="minorHAnsi"/>
                <w:b/>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4D117" w14:textId="77777777" w:rsidR="007F5703" w:rsidRPr="007F5703" w:rsidRDefault="007F5703" w:rsidP="004719E6">
            <w:pPr>
              <w:jc w:val="center"/>
              <w:rPr>
                <w:rFonts w:eastAsia="Calibri" w:cstheme="minorHAnsi"/>
                <w:b/>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628A2" w14:textId="77777777" w:rsidR="007F5703" w:rsidRPr="007F5703" w:rsidRDefault="007F5703" w:rsidP="004719E6">
            <w:pPr>
              <w:jc w:val="center"/>
              <w:rPr>
                <w:rFonts w:eastAsia="Calibri" w:cstheme="minorHAnsi"/>
                <w:b/>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061D86C" w14:textId="77777777" w:rsidR="007F5703" w:rsidRPr="007F5703" w:rsidRDefault="007F5703" w:rsidP="004719E6">
            <w:pPr>
              <w:jc w:val="center"/>
              <w:rPr>
                <w:rFonts w:eastAsia="Calibri" w:cstheme="minorHAnsi"/>
                <w:b/>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86D98" w14:textId="77777777" w:rsidR="007F5703" w:rsidRPr="007F5703" w:rsidRDefault="007F5703" w:rsidP="004719E6">
            <w:pPr>
              <w:jc w:val="center"/>
              <w:rPr>
                <w:rFonts w:eastAsia="Calibri" w:cstheme="minorHAnsi"/>
                <w:b/>
                <w:sz w:val="20"/>
                <w:szCs w:val="20"/>
              </w:rPr>
            </w:pPr>
          </w:p>
        </w:tc>
        <w:tc>
          <w:tcPr>
            <w:tcW w:w="759" w:type="dxa"/>
            <w:tcBorders>
              <w:top w:val="single" w:sz="4" w:space="0" w:color="000000"/>
              <w:left w:val="single" w:sz="4" w:space="0" w:color="000000"/>
              <w:bottom w:val="single" w:sz="4" w:space="0" w:color="000000"/>
              <w:right w:val="single" w:sz="4" w:space="0" w:color="000000"/>
            </w:tcBorders>
          </w:tcPr>
          <w:p w14:paraId="02512934" w14:textId="77777777" w:rsidR="007F5703" w:rsidRPr="007F5703" w:rsidRDefault="007F5703" w:rsidP="004719E6">
            <w:pPr>
              <w:jc w:val="center"/>
              <w:rPr>
                <w:rFonts w:eastAsia="Calibri" w:cstheme="minorHAnsi"/>
                <w:b/>
                <w:sz w:val="20"/>
                <w:szCs w:val="20"/>
              </w:rPr>
            </w:pPr>
          </w:p>
        </w:tc>
        <w:tc>
          <w:tcPr>
            <w:tcW w:w="969" w:type="dxa"/>
            <w:tcBorders>
              <w:top w:val="single" w:sz="4" w:space="0" w:color="000000"/>
              <w:left w:val="single" w:sz="4" w:space="0" w:color="000000"/>
              <w:bottom w:val="single" w:sz="4" w:space="0" w:color="000000"/>
              <w:right w:val="single" w:sz="4" w:space="0" w:color="000000"/>
            </w:tcBorders>
          </w:tcPr>
          <w:p w14:paraId="7EA66037" w14:textId="77777777" w:rsidR="007F5703" w:rsidRPr="007F5703" w:rsidRDefault="007F5703" w:rsidP="004719E6">
            <w:pPr>
              <w:jc w:val="center"/>
              <w:rPr>
                <w:rFonts w:eastAsia="Calibri" w:cstheme="minorHAnsi"/>
                <w:b/>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4FC62441" w14:textId="77777777" w:rsidR="007F5703" w:rsidRPr="007F5703" w:rsidRDefault="007F5703" w:rsidP="004719E6">
            <w:pPr>
              <w:jc w:val="center"/>
              <w:rPr>
                <w:rFonts w:eastAsia="Calibri" w:cstheme="minorHAnsi"/>
                <w:b/>
                <w:sz w:val="20"/>
                <w:szCs w:val="20"/>
              </w:rPr>
            </w:pPr>
          </w:p>
        </w:tc>
        <w:tc>
          <w:tcPr>
            <w:tcW w:w="802" w:type="dxa"/>
            <w:tcBorders>
              <w:top w:val="single" w:sz="4" w:space="0" w:color="000000"/>
              <w:left w:val="single" w:sz="4" w:space="0" w:color="000000"/>
              <w:bottom w:val="single" w:sz="4" w:space="0" w:color="000000"/>
              <w:right w:val="single" w:sz="4" w:space="0" w:color="000000"/>
            </w:tcBorders>
          </w:tcPr>
          <w:p w14:paraId="7F69AF58" w14:textId="77777777" w:rsidR="007F5703" w:rsidRPr="007F5703" w:rsidRDefault="007F5703" w:rsidP="004719E6">
            <w:pPr>
              <w:jc w:val="center"/>
              <w:rPr>
                <w:rFonts w:eastAsia="Calibri" w:cstheme="minorHAnsi"/>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14:paraId="1478CC17" w14:textId="77777777" w:rsidR="007F5703" w:rsidRPr="007F5703" w:rsidRDefault="007F5703" w:rsidP="004719E6">
            <w:pPr>
              <w:jc w:val="center"/>
              <w:rPr>
                <w:rFonts w:eastAsia="Calibri" w:cstheme="minorHAnsi"/>
                <w:b/>
                <w:sz w:val="20"/>
                <w:szCs w:val="20"/>
              </w:rPr>
            </w:pPr>
          </w:p>
        </w:tc>
        <w:tc>
          <w:tcPr>
            <w:tcW w:w="725" w:type="dxa"/>
            <w:tcBorders>
              <w:top w:val="single" w:sz="4" w:space="0" w:color="000000"/>
              <w:left w:val="single" w:sz="4" w:space="0" w:color="000000"/>
              <w:bottom w:val="single" w:sz="4" w:space="0" w:color="000000"/>
              <w:right w:val="single" w:sz="4" w:space="0" w:color="000000"/>
            </w:tcBorders>
          </w:tcPr>
          <w:p w14:paraId="793A516A" w14:textId="77777777" w:rsidR="007F5703" w:rsidRPr="007F5703" w:rsidRDefault="007F5703" w:rsidP="004719E6">
            <w:pPr>
              <w:jc w:val="center"/>
              <w:rPr>
                <w:rFonts w:eastAsia="Calibri" w:cstheme="minorHAnsi"/>
                <w:b/>
                <w:sz w:val="20"/>
                <w:szCs w:val="20"/>
              </w:rPr>
            </w:pPr>
          </w:p>
        </w:tc>
      </w:tr>
      <w:tr w:rsidR="007F5703" w:rsidRPr="007F5703" w14:paraId="03544B89" w14:textId="77777777" w:rsidTr="004719E6">
        <w:trPr>
          <w:gridAfter w:val="1"/>
          <w:wAfter w:w="20" w:type="dxa"/>
          <w:trHeight w:val="984"/>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D8785" w14:textId="77777777" w:rsidR="007F5703" w:rsidRPr="007F5703" w:rsidRDefault="007F5703" w:rsidP="004719E6">
            <w:pPr>
              <w:jc w:val="center"/>
              <w:rPr>
                <w:rFonts w:eastAsia="Calibri" w:cstheme="minorHAnsi"/>
                <w:b/>
                <w:sz w:val="20"/>
                <w:szCs w:val="20"/>
                <w:lang w:val="fr-FR"/>
              </w:rPr>
            </w:pPr>
            <w:r w:rsidRPr="007F5703">
              <w:rPr>
                <w:rFonts w:eastAsia="Calibri" w:cstheme="minorHAnsi"/>
                <w:b/>
                <w:sz w:val="20"/>
                <w:szCs w:val="20"/>
                <w:lang w:val="fr-FR"/>
              </w:rPr>
              <w:t>Techniciens et agents de maîtrise</w:t>
            </w: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4D6AE" w14:textId="77777777" w:rsidR="007F5703" w:rsidRPr="007F5703" w:rsidRDefault="007F5703" w:rsidP="004719E6">
            <w:pPr>
              <w:jc w:val="center"/>
              <w:rPr>
                <w:rFonts w:eastAsia="Calibri" w:cstheme="minorHAnsi"/>
                <w:b/>
                <w:sz w:val="20"/>
                <w:szCs w:val="20"/>
                <w:lang w:val="fr-FR"/>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911F" w14:textId="77777777" w:rsidR="007F5703" w:rsidRPr="007F5703" w:rsidRDefault="007F5703" w:rsidP="004719E6">
            <w:pPr>
              <w:jc w:val="center"/>
              <w:rPr>
                <w:rFonts w:eastAsia="Calibri" w:cstheme="minorHAnsi"/>
                <w:b/>
                <w:sz w:val="20"/>
                <w:szCs w:val="20"/>
                <w:lang w:val="fr-FR"/>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5025" w14:textId="77777777" w:rsidR="007F5703" w:rsidRPr="007F5703" w:rsidRDefault="007F5703" w:rsidP="004719E6">
            <w:pPr>
              <w:jc w:val="center"/>
              <w:rPr>
                <w:rFonts w:eastAsia="Calibri" w:cstheme="minorHAnsi"/>
                <w:b/>
                <w:sz w:val="20"/>
                <w:szCs w:val="20"/>
                <w:lang w:val="fr-F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54E9" w14:textId="77777777" w:rsidR="007F5703" w:rsidRPr="007F5703" w:rsidRDefault="007F5703" w:rsidP="004719E6">
            <w:pPr>
              <w:jc w:val="center"/>
              <w:rPr>
                <w:rFonts w:eastAsia="Calibri" w:cstheme="minorHAnsi"/>
                <w:b/>
                <w:sz w:val="20"/>
                <w:szCs w:val="20"/>
                <w:lang w:val="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B1154B2" w14:textId="77777777" w:rsidR="007F5703" w:rsidRPr="007F5703" w:rsidRDefault="007F5703" w:rsidP="004719E6">
            <w:pPr>
              <w:jc w:val="center"/>
              <w:rPr>
                <w:rFonts w:eastAsia="Calibri" w:cstheme="minorHAnsi"/>
                <w:b/>
                <w:sz w:val="20"/>
                <w:szCs w:val="20"/>
                <w:lang w:val="fr-FR"/>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B19A4" w14:textId="77777777" w:rsidR="007F5703" w:rsidRPr="007F5703" w:rsidRDefault="007F5703" w:rsidP="004719E6">
            <w:pPr>
              <w:jc w:val="center"/>
              <w:rPr>
                <w:rFonts w:eastAsia="Calibri" w:cstheme="minorHAnsi"/>
                <w:b/>
                <w:sz w:val="20"/>
                <w:szCs w:val="20"/>
                <w:lang w:val="fr-FR"/>
              </w:rPr>
            </w:pPr>
          </w:p>
        </w:tc>
        <w:tc>
          <w:tcPr>
            <w:tcW w:w="759" w:type="dxa"/>
            <w:tcBorders>
              <w:top w:val="single" w:sz="4" w:space="0" w:color="000000"/>
              <w:left w:val="single" w:sz="4" w:space="0" w:color="000000"/>
              <w:bottom w:val="single" w:sz="4" w:space="0" w:color="000000"/>
              <w:right w:val="single" w:sz="4" w:space="0" w:color="000000"/>
            </w:tcBorders>
          </w:tcPr>
          <w:p w14:paraId="50436E69" w14:textId="77777777" w:rsidR="007F5703" w:rsidRPr="007F5703" w:rsidRDefault="007F5703" w:rsidP="004719E6">
            <w:pPr>
              <w:jc w:val="center"/>
              <w:rPr>
                <w:rFonts w:eastAsia="Calibri" w:cstheme="minorHAnsi"/>
                <w:b/>
                <w:sz w:val="20"/>
                <w:szCs w:val="20"/>
                <w:lang w:val="fr-FR"/>
              </w:rPr>
            </w:pPr>
          </w:p>
        </w:tc>
        <w:tc>
          <w:tcPr>
            <w:tcW w:w="969" w:type="dxa"/>
            <w:tcBorders>
              <w:top w:val="single" w:sz="4" w:space="0" w:color="000000"/>
              <w:left w:val="single" w:sz="4" w:space="0" w:color="000000"/>
              <w:bottom w:val="single" w:sz="4" w:space="0" w:color="000000"/>
              <w:right w:val="single" w:sz="4" w:space="0" w:color="000000"/>
            </w:tcBorders>
          </w:tcPr>
          <w:p w14:paraId="45EF9713" w14:textId="77777777" w:rsidR="007F5703" w:rsidRPr="007F5703" w:rsidRDefault="007F5703" w:rsidP="004719E6">
            <w:pPr>
              <w:jc w:val="center"/>
              <w:rPr>
                <w:rFonts w:eastAsia="Calibri" w:cstheme="minorHAnsi"/>
                <w:b/>
                <w:sz w:val="20"/>
                <w:szCs w:val="20"/>
                <w:lang w:val="fr-FR"/>
              </w:rPr>
            </w:pPr>
          </w:p>
        </w:tc>
        <w:tc>
          <w:tcPr>
            <w:tcW w:w="1158" w:type="dxa"/>
            <w:tcBorders>
              <w:top w:val="single" w:sz="4" w:space="0" w:color="000000"/>
              <w:left w:val="single" w:sz="4" w:space="0" w:color="000000"/>
              <w:bottom w:val="single" w:sz="4" w:space="0" w:color="000000"/>
              <w:right w:val="single" w:sz="4" w:space="0" w:color="000000"/>
            </w:tcBorders>
          </w:tcPr>
          <w:p w14:paraId="13838115" w14:textId="77777777" w:rsidR="007F5703" w:rsidRPr="007F5703" w:rsidRDefault="007F5703" w:rsidP="004719E6">
            <w:pPr>
              <w:jc w:val="center"/>
              <w:rPr>
                <w:rFonts w:eastAsia="Calibri" w:cstheme="minorHAnsi"/>
                <w:b/>
                <w:sz w:val="20"/>
                <w:szCs w:val="20"/>
                <w:lang w:val="fr-FR"/>
              </w:rPr>
            </w:pPr>
          </w:p>
        </w:tc>
        <w:tc>
          <w:tcPr>
            <w:tcW w:w="802" w:type="dxa"/>
            <w:tcBorders>
              <w:top w:val="single" w:sz="4" w:space="0" w:color="000000"/>
              <w:left w:val="single" w:sz="4" w:space="0" w:color="000000"/>
              <w:bottom w:val="single" w:sz="4" w:space="0" w:color="000000"/>
              <w:right w:val="single" w:sz="4" w:space="0" w:color="000000"/>
            </w:tcBorders>
          </w:tcPr>
          <w:p w14:paraId="36FBB98D" w14:textId="77777777" w:rsidR="007F5703" w:rsidRPr="007F5703" w:rsidRDefault="007F5703" w:rsidP="004719E6">
            <w:pPr>
              <w:jc w:val="center"/>
              <w:rPr>
                <w:rFonts w:eastAsia="Calibri" w:cstheme="minorHAnsi"/>
                <w:b/>
                <w:sz w:val="20"/>
                <w:szCs w:val="20"/>
                <w:lang w:val="fr-FR"/>
              </w:rPr>
            </w:pPr>
          </w:p>
        </w:tc>
        <w:tc>
          <w:tcPr>
            <w:tcW w:w="844" w:type="dxa"/>
            <w:tcBorders>
              <w:top w:val="single" w:sz="4" w:space="0" w:color="000000"/>
              <w:left w:val="single" w:sz="4" w:space="0" w:color="000000"/>
              <w:bottom w:val="single" w:sz="4" w:space="0" w:color="000000"/>
              <w:right w:val="single" w:sz="4" w:space="0" w:color="000000"/>
            </w:tcBorders>
          </w:tcPr>
          <w:p w14:paraId="720A3587" w14:textId="77777777" w:rsidR="007F5703" w:rsidRPr="007F5703" w:rsidRDefault="007F5703" w:rsidP="004719E6">
            <w:pPr>
              <w:jc w:val="center"/>
              <w:rPr>
                <w:rFonts w:eastAsia="Calibri" w:cstheme="minorHAnsi"/>
                <w:b/>
                <w:sz w:val="20"/>
                <w:szCs w:val="20"/>
                <w:lang w:val="fr-FR"/>
              </w:rPr>
            </w:pPr>
          </w:p>
        </w:tc>
        <w:tc>
          <w:tcPr>
            <w:tcW w:w="725" w:type="dxa"/>
            <w:tcBorders>
              <w:top w:val="single" w:sz="4" w:space="0" w:color="000000"/>
              <w:left w:val="single" w:sz="4" w:space="0" w:color="000000"/>
              <w:bottom w:val="single" w:sz="4" w:space="0" w:color="000000"/>
              <w:right w:val="single" w:sz="4" w:space="0" w:color="000000"/>
            </w:tcBorders>
          </w:tcPr>
          <w:p w14:paraId="0CB47E0C" w14:textId="77777777" w:rsidR="007F5703" w:rsidRPr="007F5703" w:rsidRDefault="007F5703" w:rsidP="004719E6">
            <w:pPr>
              <w:jc w:val="center"/>
              <w:rPr>
                <w:rFonts w:eastAsia="Calibri" w:cstheme="minorHAnsi"/>
                <w:b/>
                <w:sz w:val="20"/>
                <w:szCs w:val="20"/>
                <w:lang w:val="fr-FR"/>
              </w:rPr>
            </w:pPr>
          </w:p>
        </w:tc>
      </w:tr>
      <w:tr w:rsidR="007F5703" w:rsidRPr="007F5703" w14:paraId="48844438" w14:textId="77777777" w:rsidTr="004719E6">
        <w:trPr>
          <w:gridAfter w:val="1"/>
          <w:wAfter w:w="20" w:type="dxa"/>
          <w:trHeight w:val="787"/>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26A96" w14:textId="77777777" w:rsidR="007F5703" w:rsidRPr="007F5703" w:rsidRDefault="007F5703" w:rsidP="004719E6">
            <w:pPr>
              <w:jc w:val="center"/>
              <w:rPr>
                <w:rFonts w:eastAsia="Calibri" w:cstheme="minorHAnsi"/>
                <w:b/>
                <w:sz w:val="20"/>
                <w:szCs w:val="20"/>
              </w:rPr>
            </w:pPr>
            <w:r w:rsidRPr="007F5703">
              <w:rPr>
                <w:rFonts w:eastAsia="Calibri" w:cstheme="minorHAnsi"/>
                <w:b/>
                <w:sz w:val="20"/>
                <w:szCs w:val="20"/>
              </w:rPr>
              <w:t>Cadres</w:t>
            </w: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CF97" w14:textId="77777777" w:rsidR="007F5703" w:rsidRPr="007F5703" w:rsidRDefault="007F5703" w:rsidP="004719E6">
            <w:pPr>
              <w:jc w:val="center"/>
              <w:rPr>
                <w:rFonts w:eastAsia="Calibri" w:cstheme="minorHAnsi"/>
                <w:b/>
                <w:sz w:val="20"/>
                <w:szCs w:val="20"/>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BAF31" w14:textId="77777777" w:rsidR="007F5703" w:rsidRPr="007F5703" w:rsidRDefault="007F5703" w:rsidP="004719E6">
            <w:pPr>
              <w:jc w:val="center"/>
              <w:rPr>
                <w:rFonts w:eastAsia="Calibri" w:cstheme="minorHAnsi"/>
                <w:b/>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D4BF" w14:textId="77777777" w:rsidR="007F5703" w:rsidRPr="007F5703" w:rsidRDefault="007F5703" w:rsidP="004719E6">
            <w:pPr>
              <w:jc w:val="center"/>
              <w:rPr>
                <w:rFonts w:eastAsia="Calibri" w:cstheme="minorHAnsi"/>
                <w:b/>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A9D71" w14:textId="77777777" w:rsidR="007F5703" w:rsidRPr="007F5703" w:rsidRDefault="007F5703" w:rsidP="004719E6">
            <w:pPr>
              <w:jc w:val="center"/>
              <w:rPr>
                <w:rFonts w:eastAsia="Calibri" w:cstheme="minorHAnsi"/>
                <w:b/>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6A6F435" w14:textId="77777777" w:rsidR="007F5703" w:rsidRPr="007F5703" w:rsidRDefault="007F5703" w:rsidP="004719E6">
            <w:pPr>
              <w:jc w:val="center"/>
              <w:rPr>
                <w:rFonts w:eastAsia="Calibri" w:cstheme="minorHAnsi"/>
                <w:b/>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36E46" w14:textId="77777777" w:rsidR="007F5703" w:rsidRPr="007F5703" w:rsidRDefault="007F5703" w:rsidP="004719E6">
            <w:pPr>
              <w:jc w:val="center"/>
              <w:rPr>
                <w:rFonts w:eastAsia="Calibri" w:cstheme="minorHAnsi"/>
                <w:b/>
                <w:sz w:val="20"/>
                <w:szCs w:val="20"/>
              </w:rPr>
            </w:pPr>
          </w:p>
        </w:tc>
        <w:tc>
          <w:tcPr>
            <w:tcW w:w="759" w:type="dxa"/>
            <w:tcBorders>
              <w:top w:val="single" w:sz="4" w:space="0" w:color="000000"/>
              <w:left w:val="single" w:sz="4" w:space="0" w:color="000000"/>
              <w:bottom w:val="single" w:sz="4" w:space="0" w:color="000000"/>
              <w:right w:val="single" w:sz="4" w:space="0" w:color="000000"/>
            </w:tcBorders>
          </w:tcPr>
          <w:p w14:paraId="4EDA1ED0" w14:textId="77777777" w:rsidR="007F5703" w:rsidRPr="007F5703" w:rsidRDefault="007F5703" w:rsidP="004719E6">
            <w:pPr>
              <w:jc w:val="center"/>
              <w:rPr>
                <w:rFonts w:eastAsia="Calibri" w:cstheme="minorHAnsi"/>
                <w:b/>
                <w:sz w:val="20"/>
                <w:szCs w:val="20"/>
              </w:rPr>
            </w:pPr>
          </w:p>
        </w:tc>
        <w:tc>
          <w:tcPr>
            <w:tcW w:w="969" w:type="dxa"/>
            <w:tcBorders>
              <w:top w:val="single" w:sz="4" w:space="0" w:color="000000"/>
              <w:left w:val="single" w:sz="4" w:space="0" w:color="000000"/>
              <w:bottom w:val="single" w:sz="4" w:space="0" w:color="000000"/>
              <w:right w:val="single" w:sz="4" w:space="0" w:color="000000"/>
            </w:tcBorders>
          </w:tcPr>
          <w:p w14:paraId="20DCF1EC" w14:textId="77777777" w:rsidR="007F5703" w:rsidRPr="007F5703" w:rsidRDefault="007F5703" w:rsidP="004719E6">
            <w:pPr>
              <w:jc w:val="center"/>
              <w:rPr>
                <w:rFonts w:eastAsia="Calibri" w:cstheme="minorHAnsi"/>
                <w:b/>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5739B4D6" w14:textId="77777777" w:rsidR="007F5703" w:rsidRPr="007F5703" w:rsidRDefault="007F5703" w:rsidP="004719E6">
            <w:pPr>
              <w:jc w:val="center"/>
              <w:rPr>
                <w:rFonts w:eastAsia="Calibri" w:cstheme="minorHAnsi"/>
                <w:b/>
                <w:sz w:val="20"/>
                <w:szCs w:val="20"/>
              </w:rPr>
            </w:pPr>
          </w:p>
        </w:tc>
        <w:tc>
          <w:tcPr>
            <w:tcW w:w="802" w:type="dxa"/>
            <w:tcBorders>
              <w:top w:val="single" w:sz="4" w:space="0" w:color="000000"/>
              <w:left w:val="single" w:sz="4" w:space="0" w:color="000000"/>
              <w:bottom w:val="single" w:sz="4" w:space="0" w:color="000000"/>
              <w:right w:val="single" w:sz="4" w:space="0" w:color="000000"/>
            </w:tcBorders>
          </w:tcPr>
          <w:p w14:paraId="5BDB683B" w14:textId="77777777" w:rsidR="007F5703" w:rsidRPr="007F5703" w:rsidRDefault="007F5703" w:rsidP="004719E6">
            <w:pPr>
              <w:jc w:val="center"/>
              <w:rPr>
                <w:rFonts w:eastAsia="Calibri" w:cstheme="minorHAnsi"/>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14:paraId="0B3A8E42" w14:textId="77777777" w:rsidR="007F5703" w:rsidRPr="007F5703" w:rsidRDefault="007F5703" w:rsidP="004719E6">
            <w:pPr>
              <w:jc w:val="center"/>
              <w:rPr>
                <w:rFonts w:eastAsia="Calibri" w:cstheme="minorHAnsi"/>
                <w:b/>
                <w:sz w:val="20"/>
                <w:szCs w:val="20"/>
              </w:rPr>
            </w:pPr>
          </w:p>
        </w:tc>
        <w:tc>
          <w:tcPr>
            <w:tcW w:w="725" w:type="dxa"/>
            <w:tcBorders>
              <w:top w:val="single" w:sz="4" w:space="0" w:color="000000"/>
              <w:left w:val="single" w:sz="4" w:space="0" w:color="000000"/>
              <w:bottom w:val="single" w:sz="4" w:space="0" w:color="000000"/>
              <w:right w:val="single" w:sz="4" w:space="0" w:color="000000"/>
            </w:tcBorders>
          </w:tcPr>
          <w:p w14:paraId="60701FE3" w14:textId="77777777" w:rsidR="007F5703" w:rsidRPr="007F5703" w:rsidRDefault="007F5703" w:rsidP="004719E6">
            <w:pPr>
              <w:jc w:val="center"/>
              <w:rPr>
                <w:rFonts w:eastAsia="Calibri" w:cstheme="minorHAnsi"/>
                <w:b/>
                <w:sz w:val="20"/>
                <w:szCs w:val="20"/>
              </w:rPr>
            </w:pPr>
          </w:p>
        </w:tc>
      </w:tr>
      <w:tr w:rsidR="007F5703" w:rsidRPr="007F5703" w14:paraId="15045D03" w14:textId="77777777" w:rsidTr="004719E6">
        <w:trPr>
          <w:gridAfter w:val="1"/>
          <w:wAfter w:w="20" w:type="dxa"/>
          <w:trHeight w:val="787"/>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A02BF" w14:textId="77777777" w:rsidR="007F5703" w:rsidRPr="007F5703" w:rsidRDefault="007F5703" w:rsidP="004719E6">
            <w:pPr>
              <w:jc w:val="center"/>
              <w:rPr>
                <w:rFonts w:eastAsia="Calibri" w:cstheme="minorHAnsi"/>
                <w:b/>
                <w:sz w:val="20"/>
                <w:szCs w:val="20"/>
              </w:rPr>
            </w:pPr>
            <w:r w:rsidRPr="007F5703">
              <w:rPr>
                <w:rFonts w:eastAsia="Calibri" w:cstheme="minorHAnsi"/>
                <w:b/>
                <w:sz w:val="20"/>
                <w:szCs w:val="20"/>
              </w:rPr>
              <w:t>TOTAL</w:t>
            </w: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0A2A" w14:textId="77777777" w:rsidR="007F5703" w:rsidRPr="007F5703" w:rsidRDefault="007F5703" w:rsidP="004719E6">
            <w:pPr>
              <w:jc w:val="center"/>
              <w:rPr>
                <w:rFonts w:eastAsia="Calibri" w:cstheme="minorHAnsi"/>
                <w:b/>
                <w:sz w:val="20"/>
                <w:szCs w:val="20"/>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D09E" w14:textId="77777777" w:rsidR="007F5703" w:rsidRPr="007F5703" w:rsidRDefault="007F5703" w:rsidP="004719E6">
            <w:pPr>
              <w:jc w:val="center"/>
              <w:rPr>
                <w:rFonts w:eastAsia="Calibri" w:cstheme="minorHAnsi"/>
                <w:b/>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EB7B" w14:textId="77777777" w:rsidR="007F5703" w:rsidRPr="007F5703" w:rsidRDefault="007F5703" w:rsidP="004719E6">
            <w:pPr>
              <w:jc w:val="center"/>
              <w:rPr>
                <w:rFonts w:eastAsia="Calibri" w:cstheme="minorHAnsi"/>
                <w:b/>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39C5C" w14:textId="77777777" w:rsidR="007F5703" w:rsidRPr="007F5703" w:rsidRDefault="007F5703" w:rsidP="004719E6">
            <w:pPr>
              <w:jc w:val="center"/>
              <w:rPr>
                <w:rFonts w:eastAsia="Calibri" w:cstheme="minorHAnsi"/>
                <w:b/>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9A2449E" w14:textId="77777777" w:rsidR="007F5703" w:rsidRPr="007F5703" w:rsidRDefault="007F5703" w:rsidP="004719E6">
            <w:pPr>
              <w:jc w:val="center"/>
              <w:rPr>
                <w:rFonts w:eastAsia="Calibri" w:cstheme="minorHAnsi"/>
                <w:b/>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6160" w14:textId="77777777" w:rsidR="007F5703" w:rsidRPr="007F5703" w:rsidRDefault="007F5703" w:rsidP="004719E6">
            <w:pPr>
              <w:jc w:val="center"/>
              <w:rPr>
                <w:rFonts w:eastAsia="Calibri" w:cstheme="minorHAnsi"/>
                <w:b/>
                <w:sz w:val="20"/>
                <w:szCs w:val="20"/>
              </w:rPr>
            </w:pPr>
          </w:p>
        </w:tc>
        <w:tc>
          <w:tcPr>
            <w:tcW w:w="759" w:type="dxa"/>
            <w:tcBorders>
              <w:top w:val="single" w:sz="4" w:space="0" w:color="000000"/>
              <w:left w:val="single" w:sz="4" w:space="0" w:color="000000"/>
              <w:bottom w:val="single" w:sz="4" w:space="0" w:color="000000"/>
              <w:right w:val="single" w:sz="4" w:space="0" w:color="000000"/>
            </w:tcBorders>
          </w:tcPr>
          <w:p w14:paraId="71B78301" w14:textId="77777777" w:rsidR="007F5703" w:rsidRPr="007F5703" w:rsidRDefault="007F5703" w:rsidP="004719E6">
            <w:pPr>
              <w:jc w:val="center"/>
              <w:rPr>
                <w:rFonts w:eastAsia="Calibri" w:cstheme="minorHAnsi"/>
                <w:b/>
                <w:sz w:val="20"/>
                <w:szCs w:val="20"/>
              </w:rPr>
            </w:pPr>
          </w:p>
        </w:tc>
        <w:tc>
          <w:tcPr>
            <w:tcW w:w="969" w:type="dxa"/>
            <w:tcBorders>
              <w:top w:val="single" w:sz="4" w:space="0" w:color="000000"/>
              <w:left w:val="single" w:sz="4" w:space="0" w:color="000000"/>
              <w:bottom w:val="single" w:sz="4" w:space="0" w:color="000000"/>
              <w:right w:val="single" w:sz="4" w:space="0" w:color="000000"/>
            </w:tcBorders>
          </w:tcPr>
          <w:p w14:paraId="2829A31E" w14:textId="77777777" w:rsidR="007F5703" w:rsidRPr="007F5703" w:rsidRDefault="007F5703" w:rsidP="004719E6">
            <w:pPr>
              <w:jc w:val="center"/>
              <w:rPr>
                <w:rFonts w:eastAsia="Calibri" w:cstheme="minorHAnsi"/>
                <w:b/>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60638326" w14:textId="77777777" w:rsidR="007F5703" w:rsidRPr="007F5703" w:rsidRDefault="007F5703" w:rsidP="004719E6">
            <w:pPr>
              <w:jc w:val="center"/>
              <w:rPr>
                <w:rFonts w:eastAsia="Calibri" w:cstheme="minorHAnsi"/>
                <w:b/>
                <w:sz w:val="20"/>
                <w:szCs w:val="20"/>
              </w:rPr>
            </w:pPr>
          </w:p>
        </w:tc>
        <w:tc>
          <w:tcPr>
            <w:tcW w:w="802" w:type="dxa"/>
            <w:tcBorders>
              <w:top w:val="single" w:sz="4" w:space="0" w:color="000000"/>
              <w:left w:val="single" w:sz="4" w:space="0" w:color="000000"/>
              <w:bottom w:val="single" w:sz="4" w:space="0" w:color="000000"/>
              <w:right w:val="single" w:sz="4" w:space="0" w:color="000000"/>
            </w:tcBorders>
          </w:tcPr>
          <w:p w14:paraId="64AB2D0F" w14:textId="77777777" w:rsidR="007F5703" w:rsidRPr="007F5703" w:rsidRDefault="007F5703" w:rsidP="004719E6">
            <w:pPr>
              <w:jc w:val="center"/>
              <w:rPr>
                <w:rFonts w:eastAsia="Calibri" w:cstheme="minorHAnsi"/>
                <w:b/>
                <w:sz w:val="20"/>
                <w:szCs w:val="20"/>
              </w:rPr>
            </w:pPr>
          </w:p>
        </w:tc>
        <w:tc>
          <w:tcPr>
            <w:tcW w:w="844" w:type="dxa"/>
            <w:tcBorders>
              <w:top w:val="single" w:sz="4" w:space="0" w:color="000000"/>
              <w:left w:val="single" w:sz="4" w:space="0" w:color="000000"/>
              <w:bottom w:val="single" w:sz="4" w:space="0" w:color="000000"/>
              <w:right w:val="single" w:sz="4" w:space="0" w:color="000000"/>
            </w:tcBorders>
          </w:tcPr>
          <w:p w14:paraId="15EC73A4" w14:textId="77777777" w:rsidR="007F5703" w:rsidRPr="007F5703" w:rsidRDefault="007F5703" w:rsidP="004719E6">
            <w:pPr>
              <w:jc w:val="center"/>
              <w:rPr>
                <w:rFonts w:eastAsia="Calibri" w:cstheme="minorHAnsi"/>
                <w:b/>
                <w:sz w:val="20"/>
                <w:szCs w:val="20"/>
              </w:rPr>
            </w:pPr>
          </w:p>
        </w:tc>
        <w:tc>
          <w:tcPr>
            <w:tcW w:w="725" w:type="dxa"/>
            <w:tcBorders>
              <w:top w:val="single" w:sz="4" w:space="0" w:color="000000"/>
              <w:left w:val="single" w:sz="4" w:space="0" w:color="000000"/>
              <w:bottom w:val="single" w:sz="4" w:space="0" w:color="000000"/>
              <w:right w:val="single" w:sz="4" w:space="0" w:color="000000"/>
            </w:tcBorders>
          </w:tcPr>
          <w:p w14:paraId="2B1D103A" w14:textId="77777777" w:rsidR="007F5703" w:rsidRPr="007F5703" w:rsidRDefault="007F5703" w:rsidP="004719E6">
            <w:pPr>
              <w:jc w:val="center"/>
              <w:rPr>
                <w:rFonts w:eastAsia="Calibri" w:cstheme="minorHAnsi"/>
                <w:b/>
                <w:sz w:val="20"/>
                <w:szCs w:val="20"/>
              </w:rPr>
            </w:pPr>
          </w:p>
        </w:tc>
      </w:tr>
    </w:tbl>
    <w:p w14:paraId="6370EAB2" w14:textId="77777777" w:rsidR="007F5703" w:rsidRPr="007F5703" w:rsidRDefault="007F5703" w:rsidP="007F5703">
      <w:pPr>
        <w:rPr>
          <w:rFonts w:eastAsia="Calibri"/>
          <w:sz w:val="20"/>
          <w:szCs w:val="20"/>
        </w:rPr>
      </w:pPr>
    </w:p>
    <w:p w14:paraId="7DE887C0" w14:textId="77777777" w:rsidR="007F5703" w:rsidRPr="007F5703" w:rsidRDefault="007F5703" w:rsidP="007F5703">
      <w:pPr>
        <w:rPr>
          <w:rFonts w:eastAsia="Calibri"/>
          <w:sz w:val="20"/>
          <w:szCs w:val="20"/>
        </w:rPr>
      </w:pPr>
    </w:p>
    <w:tbl>
      <w:tblPr>
        <w:tblW w:w="10492" w:type="dxa"/>
        <w:jc w:val="center"/>
        <w:tblLayout w:type="fixed"/>
        <w:tblLook w:val="04A0" w:firstRow="1" w:lastRow="0" w:firstColumn="1" w:lastColumn="0" w:noHBand="0" w:noVBand="1"/>
      </w:tblPr>
      <w:tblGrid>
        <w:gridCol w:w="3237"/>
        <w:gridCol w:w="2933"/>
        <w:gridCol w:w="4322"/>
      </w:tblGrid>
      <w:tr w:rsidR="007F5703" w:rsidRPr="007F5703" w14:paraId="63B48C17" w14:textId="77777777" w:rsidTr="004719E6">
        <w:trPr>
          <w:trHeight w:val="560"/>
          <w:jc w:val="center"/>
        </w:trPr>
        <w:tc>
          <w:tcPr>
            <w:tcW w:w="6170"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CACCFD4" w14:textId="77777777" w:rsidR="007F5703" w:rsidRPr="007F5703" w:rsidRDefault="007F5703" w:rsidP="004719E6">
            <w:pPr>
              <w:rPr>
                <w:rFonts w:eastAsia="Calibri" w:cstheme="minorHAnsi"/>
                <w:b/>
                <w:sz w:val="20"/>
                <w:szCs w:val="20"/>
                <w:lang w:val="fr-FR"/>
              </w:rPr>
            </w:pPr>
            <w:r w:rsidRPr="007F5703">
              <w:rPr>
                <w:rFonts w:eastAsia="Calibri" w:cstheme="minorHAnsi"/>
                <w:b/>
                <w:sz w:val="20"/>
                <w:szCs w:val="20"/>
                <w:lang w:val="fr-FR"/>
              </w:rPr>
              <w:t>Nombre de ruptures de contrats de travail entre le début de l’application de l’APLD-R et la date du bilan</w:t>
            </w:r>
          </w:p>
        </w:tc>
        <w:tc>
          <w:tcPr>
            <w:tcW w:w="43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ADD440" w14:textId="77777777" w:rsidR="007F5703" w:rsidRPr="007F5703" w:rsidRDefault="007F5703" w:rsidP="004719E6">
            <w:pPr>
              <w:jc w:val="center"/>
              <w:rPr>
                <w:rFonts w:eastAsia="Calibri" w:cstheme="minorHAnsi"/>
                <w:b/>
                <w:sz w:val="20"/>
                <w:szCs w:val="20"/>
                <w:lang w:val="fr-FR"/>
              </w:rPr>
            </w:pPr>
            <w:r w:rsidRPr="007F5703">
              <w:rPr>
                <w:rFonts w:eastAsia="Calibri" w:cstheme="minorHAnsi"/>
                <w:b/>
                <w:sz w:val="20"/>
                <w:szCs w:val="20"/>
                <w:lang w:val="fr-FR"/>
              </w:rPr>
              <w:t xml:space="preserve">Volume de rupture de contrats dans le périmètre de l’accord ou du </w:t>
            </w:r>
            <w:proofErr w:type="spellStart"/>
            <w:r w:rsidRPr="007F5703">
              <w:rPr>
                <w:rFonts w:eastAsia="Calibri" w:cstheme="minorHAnsi"/>
                <w:b/>
                <w:sz w:val="20"/>
                <w:szCs w:val="20"/>
                <w:lang w:val="fr-FR"/>
              </w:rPr>
              <w:t>DU</w:t>
            </w:r>
            <w:proofErr w:type="spellEnd"/>
            <w:r w:rsidRPr="007F5703">
              <w:rPr>
                <w:rFonts w:eastAsia="Calibri" w:cstheme="minorHAnsi"/>
                <w:b/>
                <w:sz w:val="20"/>
                <w:szCs w:val="20"/>
                <w:lang w:val="fr-FR"/>
              </w:rPr>
              <w:t xml:space="preserve"> APLDR  </w:t>
            </w:r>
          </w:p>
        </w:tc>
      </w:tr>
      <w:tr w:rsidR="007F5703" w:rsidRPr="007F5703" w14:paraId="719F0E29" w14:textId="77777777" w:rsidTr="004719E6">
        <w:trPr>
          <w:trHeight w:val="448"/>
          <w:jc w:val="center"/>
        </w:trPr>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3D7A" w14:textId="77777777" w:rsidR="007F5703" w:rsidRPr="007F5703" w:rsidRDefault="007F5703" w:rsidP="004719E6">
            <w:pPr>
              <w:rPr>
                <w:rFonts w:eastAsia="Calibri" w:cstheme="minorHAnsi"/>
                <w:b/>
                <w:sz w:val="20"/>
                <w:szCs w:val="20"/>
              </w:rPr>
            </w:pPr>
            <w:proofErr w:type="spellStart"/>
            <w:r w:rsidRPr="007F5703">
              <w:rPr>
                <w:rFonts w:eastAsia="Calibri" w:cstheme="minorHAnsi"/>
                <w:b/>
                <w:sz w:val="20"/>
                <w:szCs w:val="20"/>
              </w:rPr>
              <w:t>Démissions</w:t>
            </w:r>
            <w:proofErr w:type="spellEnd"/>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331B" w14:textId="77777777" w:rsidR="007F5703" w:rsidRPr="007F5703" w:rsidRDefault="007F5703" w:rsidP="004719E6">
            <w:pPr>
              <w:rPr>
                <w:rFonts w:eastAsia="Calibri" w:cstheme="minorHAnsi"/>
                <w:sz w:val="20"/>
                <w:szCs w:val="20"/>
              </w:rPr>
            </w:pPr>
          </w:p>
        </w:tc>
        <w:tc>
          <w:tcPr>
            <w:tcW w:w="4322" w:type="dxa"/>
            <w:tcBorders>
              <w:top w:val="single" w:sz="4" w:space="0" w:color="000000"/>
              <w:left w:val="single" w:sz="4" w:space="0" w:color="000000"/>
              <w:bottom w:val="single" w:sz="4" w:space="0" w:color="000000"/>
              <w:right w:val="single" w:sz="4" w:space="0" w:color="000000"/>
            </w:tcBorders>
          </w:tcPr>
          <w:p w14:paraId="2B337F15" w14:textId="77777777" w:rsidR="007F5703" w:rsidRPr="007F5703" w:rsidRDefault="007F5703" w:rsidP="004719E6">
            <w:pPr>
              <w:rPr>
                <w:rFonts w:eastAsia="Calibri" w:cstheme="minorHAnsi"/>
                <w:sz w:val="20"/>
                <w:szCs w:val="20"/>
              </w:rPr>
            </w:pPr>
          </w:p>
        </w:tc>
      </w:tr>
      <w:tr w:rsidR="007F5703" w:rsidRPr="007F5703" w14:paraId="1F23076F" w14:textId="77777777" w:rsidTr="004719E6">
        <w:trPr>
          <w:trHeight w:val="505"/>
          <w:jc w:val="center"/>
        </w:trPr>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F2A4F" w14:textId="77777777" w:rsidR="007F5703" w:rsidRPr="007F5703" w:rsidRDefault="007F5703" w:rsidP="004719E6">
            <w:pPr>
              <w:rPr>
                <w:rFonts w:eastAsia="Calibri" w:cstheme="minorHAnsi"/>
                <w:b/>
                <w:sz w:val="20"/>
                <w:szCs w:val="20"/>
              </w:rPr>
            </w:pPr>
            <w:r w:rsidRPr="007F5703">
              <w:rPr>
                <w:rFonts w:eastAsia="Calibri" w:cstheme="minorHAnsi"/>
                <w:b/>
                <w:sz w:val="20"/>
                <w:szCs w:val="20"/>
              </w:rPr>
              <w:t xml:space="preserve">Ruptures </w:t>
            </w:r>
            <w:proofErr w:type="spellStart"/>
            <w:r w:rsidRPr="007F5703">
              <w:rPr>
                <w:rFonts w:eastAsia="Calibri" w:cstheme="minorHAnsi"/>
                <w:b/>
                <w:sz w:val="20"/>
                <w:szCs w:val="20"/>
              </w:rPr>
              <w:t>conventionnelles</w:t>
            </w:r>
            <w:proofErr w:type="spellEnd"/>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71CCC" w14:textId="77777777" w:rsidR="007F5703" w:rsidRPr="007F5703" w:rsidRDefault="007F5703" w:rsidP="004719E6">
            <w:pPr>
              <w:rPr>
                <w:rFonts w:eastAsia="Calibri" w:cstheme="minorHAnsi"/>
                <w:sz w:val="20"/>
                <w:szCs w:val="20"/>
              </w:rPr>
            </w:pPr>
          </w:p>
        </w:tc>
        <w:tc>
          <w:tcPr>
            <w:tcW w:w="4322" w:type="dxa"/>
            <w:tcBorders>
              <w:top w:val="single" w:sz="4" w:space="0" w:color="000000"/>
              <w:left w:val="single" w:sz="4" w:space="0" w:color="000000"/>
              <w:bottom w:val="single" w:sz="4" w:space="0" w:color="000000"/>
              <w:right w:val="single" w:sz="4" w:space="0" w:color="000000"/>
            </w:tcBorders>
          </w:tcPr>
          <w:p w14:paraId="6C58A0F0" w14:textId="77777777" w:rsidR="007F5703" w:rsidRPr="007F5703" w:rsidRDefault="007F5703" w:rsidP="004719E6">
            <w:pPr>
              <w:rPr>
                <w:rFonts w:eastAsia="Calibri" w:cstheme="minorHAnsi"/>
                <w:sz w:val="20"/>
                <w:szCs w:val="20"/>
              </w:rPr>
            </w:pPr>
          </w:p>
        </w:tc>
      </w:tr>
      <w:tr w:rsidR="007F5703" w:rsidRPr="007F5703" w14:paraId="2BA91226" w14:textId="77777777" w:rsidTr="004719E6">
        <w:trPr>
          <w:trHeight w:val="448"/>
          <w:jc w:val="center"/>
        </w:trPr>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E4B3" w14:textId="77777777" w:rsidR="007F5703" w:rsidRPr="007F5703" w:rsidRDefault="007F5703" w:rsidP="004719E6">
            <w:pPr>
              <w:rPr>
                <w:rFonts w:eastAsia="Calibri" w:cstheme="minorHAnsi"/>
                <w:b/>
                <w:sz w:val="20"/>
                <w:szCs w:val="20"/>
              </w:rPr>
            </w:pPr>
            <w:proofErr w:type="spellStart"/>
            <w:r w:rsidRPr="007F5703">
              <w:rPr>
                <w:rFonts w:eastAsia="Calibri" w:cstheme="minorHAnsi"/>
                <w:b/>
                <w:sz w:val="20"/>
                <w:szCs w:val="20"/>
              </w:rPr>
              <w:t>Retraites</w:t>
            </w:r>
            <w:proofErr w:type="spellEnd"/>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2636B" w14:textId="77777777" w:rsidR="007F5703" w:rsidRPr="007F5703" w:rsidRDefault="007F5703" w:rsidP="004719E6">
            <w:pPr>
              <w:rPr>
                <w:rFonts w:eastAsia="Calibri" w:cstheme="minorHAnsi"/>
                <w:sz w:val="20"/>
                <w:szCs w:val="20"/>
              </w:rPr>
            </w:pPr>
          </w:p>
        </w:tc>
        <w:tc>
          <w:tcPr>
            <w:tcW w:w="4322" w:type="dxa"/>
            <w:tcBorders>
              <w:top w:val="single" w:sz="4" w:space="0" w:color="000000"/>
              <w:left w:val="single" w:sz="4" w:space="0" w:color="000000"/>
              <w:bottom w:val="single" w:sz="4" w:space="0" w:color="000000"/>
              <w:right w:val="single" w:sz="4" w:space="0" w:color="000000"/>
            </w:tcBorders>
          </w:tcPr>
          <w:p w14:paraId="719CE925" w14:textId="77777777" w:rsidR="007F5703" w:rsidRPr="007F5703" w:rsidRDefault="007F5703" w:rsidP="004719E6">
            <w:pPr>
              <w:rPr>
                <w:rFonts w:eastAsia="Calibri" w:cstheme="minorHAnsi"/>
                <w:sz w:val="20"/>
                <w:szCs w:val="20"/>
              </w:rPr>
            </w:pPr>
          </w:p>
        </w:tc>
      </w:tr>
      <w:tr w:rsidR="007F5703" w:rsidRPr="007F5703" w14:paraId="2D71013A" w14:textId="77777777" w:rsidTr="004719E6">
        <w:trPr>
          <w:trHeight w:val="393"/>
          <w:jc w:val="center"/>
        </w:trPr>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1041" w14:textId="77777777" w:rsidR="007F5703" w:rsidRPr="007F5703" w:rsidRDefault="007F5703" w:rsidP="004719E6">
            <w:pPr>
              <w:rPr>
                <w:rFonts w:eastAsia="Calibri" w:cstheme="minorHAnsi"/>
                <w:b/>
                <w:sz w:val="20"/>
                <w:szCs w:val="20"/>
              </w:rPr>
            </w:pPr>
            <w:proofErr w:type="spellStart"/>
            <w:r w:rsidRPr="007F5703">
              <w:rPr>
                <w:rFonts w:eastAsia="Calibri" w:cstheme="minorHAnsi"/>
                <w:b/>
                <w:sz w:val="20"/>
                <w:szCs w:val="20"/>
              </w:rPr>
              <w:t>Licenciements</w:t>
            </w:r>
            <w:proofErr w:type="spellEnd"/>
            <w:r w:rsidRPr="007F5703">
              <w:rPr>
                <w:rFonts w:eastAsia="Calibri" w:cstheme="minorHAnsi"/>
                <w:b/>
                <w:sz w:val="20"/>
                <w:szCs w:val="20"/>
              </w:rPr>
              <w:t xml:space="preserve"> </w:t>
            </w:r>
            <w:proofErr w:type="spellStart"/>
            <w:r w:rsidRPr="007F5703">
              <w:rPr>
                <w:rFonts w:eastAsia="Calibri" w:cstheme="minorHAnsi"/>
                <w:b/>
                <w:sz w:val="20"/>
                <w:szCs w:val="20"/>
              </w:rPr>
              <w:t>économiques</w:t>
            </w:r>
            <w:proofErr w:type="spellEnd"/>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E35ED" w14:textId="77777777" w:rsidR="007F5703" w:rsidRPr="007F5703" w:rsidRDefault="007F5703" w:rsidP="004719E6">
            <w:pPr>
              <w:rPr>
                <w:rFonts w:eastAsia="Calibri" w:cstheme="minorHAnsi"/>
                <w:sz w:val="20"/>
                <w:szCs w:val="20"/>
              </w:rPr>
            </w:pPr>
          </w:p>
        </w:tc>
        <w:tc>
          <w:tcPr>
            <w:tcW w:w="4322" w:type="dxa"/>
            <w:tcBorders>
              <w:top w:val="single" w:sz="4" w:space="0" w:color="000000"/>
              <w:left w:val="single" w:sz="4" w:space="0" w:color="000000"/>
              <w:bottom w:val="single" w:sz="4" w:space="0" w:color="000000"/>
              <w:right w:val="single" w:sz="4" w:space="0" w:color="000000"/>
            </w:tcBorders>
          </w:tcPr>
          <w:p w14:paraId="7427944B" w14:textId="77777777" w:rsidR="007F5703" w:rsidRPr="007F5703" w:rsidRDefault="007F5703" w:rsidP="004719E6">
            <w:pPr>
              <w:rPr>
                <w:rFonts w:eastAsia="Calibri" w:cstheme="minorHAnsi"/>
                <w:sz w:val="20"/>
                <w:szCs w:val="20"/>
              </w:rPr>
            </w:pPr>
          </w:p>
        </w:tc>
      </w:tr>
      <w:tr w:rsidR="007F5703" w:rsidRPr="007F5703" w14:paraId="4D293C8D" w14:textId="77777777" w:rsidTr="004719E6">
        <w:trPr>
          <w:trHeight w:val="434"/>
          <w:jc w:val="center"/>
        </w:trPr>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8CAD6" w14:textId="77777777" w:rsidR="007F5703" w:rsidRPr="007F5703" w:rsidRDefault="007F5703" w:rsidP="004719E6">
            <w:pPr>
              <w:rPr>
                <w:rFonts w:eastAsia="Calibri" w:cstheme="minorHAnsi"/>
                <w:b/>
                <w:sz w:val="20"/>
                <w:szCs w:val="20"/>
              </w:rPr>
            </w:pPr>
            <w:proofErr w:type="spellStart"/>
            <w:r w:rsidRPr="007F5703">
              <w:rPr>
                <w:rFonts w:eastAsia="Calibri" w:cstheme="minorHAnsi"/>
                <w:b/>
                <w:sz w:val="20"/>
                <w:szCs w:val="20"/>
              </w:rPr>
              <w:t>Autres</w:t>
            </w:r>
            <w:proofErr w:type="spellEnd"/>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A597E" w14:textId="77777777" w:rsidR="007F5703" w:rsidRPr="007F5703" w:rsidRDefault="007F5703" w:rsidP="004719E6">
            <w:pPr>
              <w:rPr>
                <w:rFonts w:eastAsia="Calibri" w:cstheme="minorHAnsi"/>
                <w:sz w:val="20"/>
                <w:szCs w:val="20"/>
              </w:rPr>
            </w:pPr>
          </w:p>
        </w:tc>
        <w:tc>
          <w:tcPr>
            <w:tcW w:w="4322" w:type="dxa"/>
            <w:tcBorders>
              <w:top w:val="single" w:sz="4" w:space="0" w:color="000000"/>
              <w:left w:val="single" w:sz="4" w:space="0" w:color="000000"/>
              <w:bottom w:val="single" w:sz="4" w:space="0" w:color="000000"/>
              <w:right w:val="single" w:sz="4" w:space="0" w:color="000000"/>
            </w:tcBorders>
          </w:tcPr>
          <w:p w14:paraId="0E682A3E" w14:textId="77777777" w:rsidR="007F5703" w:rsidRPr="007F5703" w:rsidRDefault="007F5703" w:rsidP="004719E6">
            <w:pPr>
              <w:rPr>
                <w:rFonts w:eastAsia="Calibri" w:cstheme="minorHAnsi"/>
                <w:sz w:val="20"/>
                <w:szCs w:val="20"/>
              </w:rPr>
            </w:pPr>
          </w:p>
        </w:tc>
      </w:tr>
      <w:tr w:rsidR="007F5703" w:rsidRPr="007F5703" w14:paraId="06DADBBA" w14:textId="77777777" w:rsidTr="004719E6">
        <w:trPr>
          <w:trHeight w:val="448"/>
          <w:jc w:val="center"/>
        </w:trPr>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4D79F" w14:textId="77777777" w:rsidR="007F5703" w:rsidRPr="007F5703" w:rsidRDefault="007F5703" w:rsidP="004719E6">
            <w:pPr>
              <w:rPr>
                <w:rFonts w:eastAsia="Calibri" w:cstheme="minorHAnsi"/>
                <w:b/>
                <w:sz w:val="20"/>
                <w:szCs w:val="20"/>
              </w:rPr>
            </w:pPr>
            <w:r w:rsidRPr="007F5703">
              <w:rPr>
                <w:rFonts w:eastAsia="Calibri" w:cstheme="minorHAnsi"/>
                <w:b/>
                <w:sz w:val="20"/>
                <w:szCs w:val="20"/>
              </w:rPr>
              <w:t>TOTAL</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C5E7" w14:textId="77777777" w:rsidR="007F5703" w:rsidRPr="007F5703" w:rsidRDefault="007F5703" w:rsidP="004719E6">
            <w:pPr>
              <w:rPr>
                <w:rFonts w:eastAsia="Calibri" w:cstheme="minorHAnsi"/>
                <w:sz w:val="20"/>
                <w:szCs w:val="20"/>
              </w:rPr>
            </w:pPr>
          </w:p>
        </w:tc>
        <w:tc>
          <w:tcPr>
            <w:tcW w:w="4322" w:type="dxa"/>
            <w:tcBorders>
              <w:top w:val="single" w:sz="4" w:space="0" w:color="000000"/>
              <w:left w:val="single" w:sz="4" w:space="0" w:color="000000"/>
              <w:bottom w:val="single" w:sz="4" w:space="0" w:color="000000"/>
              <w:right w:val="single" w:sz="4" w:space="0" w:color="000000"/>
            </w:tcBorders>
          </w:tcPr>
          <w:p w14:paraId="3A451246" w14:textId="77777777" w:rsidR="007F5703" w:rsidRPr="007F5703" w:rsidRDefault="007F5703" w:rsidP="004719E6">
            <w:pPr>
              <w:rPr>
                <w:rFonts w:eastAsia="Calibri" w:cstheme="minorHAnsi"/>
                <w:sz w:val="20"/>
                <w:szCs w:val="20"/>
              </w:rPr>
            </w:pPr>
          </w:p>
        </w:tc>
      </w:tr>
    </w:tbl>
    <w:p w14:paraId="152C2F50" w14:textId="77777777" w:rsidR="007F5703" w:rsidRPr="007F5703" w:rsidRDefault="007F5703" w:rsidP="007F5703">
      <w:pPr>
        <w:rPr>
          <w:rFonts w:cstheme="minorHAnsi"/>
          <w:b/>
          <w:u w:val="single"/>
        </w:rPr>
      </w:pPr>
    </w:p>
    <w:tbl>
      <w:tblPr>
        <w:tblStyle w:val="Grilledutableau"/>
        <w:tblW w:w="0" w:type="auto"/>
        <w:tblLook w:val="04A0" w:firstRow="1" w:lastRow="0" w:firstColumn="1" w:lastColumn="0" w:noHBand="0" w:noVBand="1"/>
      </w:tblPr>
      <w:tblGrid>
        <w:gridCol w:w="9628"/>
      </w:tblGrid>
      <w:tr w:rsidR="007F5703" w:rsidRPr="007F5703" w14:paraId="6C415AF1" w14:textId="77777777" w:rsidTr="004719E6">
        <w:tc>
          <w:tcPr>
            <w:tcW w:w="9628" w:type="dxa"/>
          </w:tcPr>
          <w:p w14:paraId="5B1FC124" w14:textId="77777777" w:rsidR="007F5703" w:rsidRPr="007F5703" w:rsidRDefault="007F5703" w:rsidP="004719E6">
            <w:pPr>
              <w:ind w:left="708"/>
              <w:rPr>
                <w:rFonts w:eastAsia="Calibri" w:cstheme="minorHAnsi"/>
                <w:bCs/>
                <w:sz w:val="20"/>
                <w:szCs w:val="20"/>
                <w:lang w:val="fr-FR"/>
              </w:rPr>
            </w:pPr>
            <w:r w:rsidRPr="007F5703">
              <w:rPr>
                <w:noProof/>
              </w:rPr>
              <w:drawing>
                <wp:anchor distT="0" distB="0" distL="114300" distR="114300" simplePos="0" relativeHeight="251667456" behindDoc="0" locked="0" layoutInCell="1" allowOverlap="1" wp14:anchorId="339BA545" wp14:editId="75201D8F">
                  <wp:simplePos x="0" y="0"/>
                  <wp:positionH relativeFrom="leftMargin">
                    <wp:posOffset>48260</wp:posOffset>
                  </wp:positionH>
                  <wp:positionV relativeFrom="margin">
                    <wp:posOffset>43180</wp:posOffset>
                  </wp:positionV>
                  <wp:extent cx="317500" cy="317500"/>
                  <wp:effectExtent l="0" t="0" r="6350" b="6350"/>
                  <wp:wrapSquare wrapText="bothSides"/>
                  <wp:docPr id="2044215439" name="Image 2044215439"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rFonts w:eastAsia="Calibri" w:cstheme="minorHAnsi"/>
                <w:bCs/>
                <w:sz w:val="20"/>
                <w:szCs w:val="20"/>
                <w:lang w:val="fr-FR"/>
              </w:rPr>
              <w:t xml:space="preserve">Renseigner le nombre de ruptures de contrats de travail global au sein de l’entreprise depuis le début de mise en œuvre de l’APLD-R. Dans la seconde colonne, renseigner ces mêmes données sur le périmètre des salariés inclus dans l’accord ou le DU APLD-R. </w:t>
            </w:r>
          </w:p>
        </w:tc>
      </w:tr>
    </w:tbl>
    <w:p w14:paraId="224AB9BA" w14:textId="77777777" w:rsidR="007F5703" w:rsidRPr="007F5703" w:rsidRDefault="007F5703" w:rsidP="007F5703">
      <w:pPr>
        <w:rPr>
          <w:rFonts w:cstheme="minorHAnsi"/>
          <w:bCs/>
          <w:u w:val="single"/>
          <w:lang w:val="fr-FR"/>
        </w:rPr>
      </w:pPr>
    </w:p>
    <w:p w14:paraId="27C3D6E2" w14:textId="77777777" w:rsidR="007F5703" w:rsidRPr="007F5703" w:rsidRDefault="007F5703" w:rsidP="007F5703">
      <w:pPr>
        <w:rPr>
          <w:rFonts w:cstheme="minorHAnsi"/>
          <w:bCs/>
          <w:u w:val="single"/>
        </w:rPr>
      </w:pPr>
      <w:proofErr w:type="gramStart"/>
      <w:r w:rsidRPr="007F5703">
        <w:rPr>
          <w:rFonts w:cstheme="minorHAnsi"/>
          <w:bCs/>
          <w:u w:val="single"/>
        </w:rPr>
        <w:t>Observations :</w:t>
      </w:r>
      <w:proofErr w:type="gramEnd"/>
      <w:r w:rsidRPr="007F5703">
        <w:rPr>
          <w:rFonts w:cstheme="minorHAnsi"/>
          <w:bCs/>
          <w:u w:val="single"/>
        </w:rPr>
        <w:t xml:space="preserve"> </w:t>
      </w:r>
    </w:p>
    <w:tbl>
      <w:tblPr>
        <w:tblStyle w:val="Grilledutableau"/>
        <w:tblW w:w="0" w:type="auto"/>
        <w:tblLook w:val="04A0" w:firstRow="1" w:lastRow="0" w:firstColumn="1" w:lastColumn="0" w:noHBand="0" w:noVBand="1"/>
      </w:tblPr>
      <w:tblGrid>
        <w:gridCol w:w="9628"/>
      </w:tblGrid>
      <w:tr w:rsidR="007F5703" w:rsidRPr="007F5703" w14:paraId="50C3F000" w14:textId="77777777" w:rsidTr="004719E6">
        <w:tc>
          <w:tcPr>
            <w:tcW w:w="9628" w:type="dxa"/>
          </w:tcPr>
          <w:p w14:paraId="1F176C6D" w14:textId="77777777" w:rsidR="007F5703" w:rsidRPr="007F5703" w:rsidRDefault="007F5703" w:rsidP="004719E6">
            <w:pPr>
              <w:ind w:firstLine="360"/>
              <w:rPr>
                <w:rFonts w:eastAsia="Calibri" w:cstheme="minorHAnsi"/>
                <w:bCs/>
                <w:sz w:val="20"/>
                <w:szCs w:val="20"/>
                <w:lang w:val="fr-FR"/>
              </w:rPr>
            </w:pPr>
            <w:r w:rsidRPr="007F5703">
              <w:rPr>
                <w:noProof/>
              </w:rPr>
              <w:drawing>
                <wp:anchor distT="0" distB="0" distL="114300" distR="114300" simplePos="0" relativeHeight="251664384" behindDoc="0" locked="0" layoutInCell="1" allowOverlap="1" wp14:anchorId="6C1ADA74" wp14:editId="5D3B765F">
                  <wp:simplePos x="0" y="0"/>
                  <wp:positionH relativeFrom="leftMargin">
                    <wp:posOffset>102870</wp:posOffset>
                  </wp:positionH>
                  <wp:positionV relativeFrom="margin">
                    <wp:posOffset>55880</wp:posOffset>
                  </wp:positionV>
                  <wp:extent cx="317500" cy="317500"/>
                  <wp:effectExtent l="0" t="0" r="6350" b="6350"/>
                  <wp:wrapSquare wrapText="bothSides"/>
                  <wp:docPr id="2066254322" name="Image 2066254322"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rFonts w:eastAsia="Calibri" w:cstheme="minorHAnsi"/>
                <w:bCs/>
                <w:sz w:val="20"/>
                <w:szCs w:val="20"/>
                <w:lang w:val="fr-FR"/>
              </w:rPr>
              <w:t>Il est recommandé de préciser :</w:t>
            </w:r>
          </w:p>
          <w:p w14:paraId="60A760A5" w14:textId="77777777" w:rsidR="007F5703" w:rsidRPr="007F5703" w:rsidRDefault="007F5703" w:rsidP="007F5703">
            <w:pPr>
              <w:pStyle w:val="Paragraphedeliste"/>
              <w:widowControl/>
              <w:numPr>
                <w:ilvl w:val="1"/>
                <w:numId w:val="7"/>
              </w:numPr>
              <w:suppressAutoHyphens/>
              <w:autoSpaceDE/>
              <w:autoSpaceDN/>
              <w:spacing w:before="0"/>
              <w:contextualSpacing/>
              <w:rPr>
                <w:rFonts w:eastAsia="Calibri" w:cstheme="minorHAnsi"/>
                <w:bCs/>
                <w:sz w:val="20"/>
                <w:szCs w:val="20"/>
                <w:lang w:val="fr-FR"/>
              </w:rPr>
            </w:pPr>
            <w:proofErr w:type="gramStart"/>
            <w:r w:rsidRPr="007F5703">
              <w:rPr>
                <w:rFonts w:eastAsia="Calibri" w:cstheme="minorHAnsi"/>
                <w:bCs/>
                <w:sz w:val="20"/>
                <w:szCs w:val="20"/>
                <w:lang w:val="fr-FR"/>
              </w:rPr>
              <w:t>le</w:t>
            </w:r>
            <w:proofErr w:type="gramEnd"/>
            <w:r w:rsidRPr="007F5703">
              <w:rPr>
                <w:rFonts w:eastAsia="Calibri" w:cstheme="minorHAnsi"/>
                <w:bCs/>
                <w:sz w:val="20"/>
                <w:szCs w:val="20"/>
                <w:lang w:val="fr-FR"/>
              </w:rPr>
              <w:t xml:space="preserve"> contexte général de la rupture de contrat (principalement pour les licenciements économiques et les rupture collective) ; </w:t>
            </w:r>
          </w:p>
          <w:p w14:paraId="10338BFC" w14:textId="77777777" w:rsidR="007F5703" w:rsidRPr="007F5703" w:rsidRDefault="007F5703" w:rsidP="007F5703">
            <w:pPr>
              <w:pStyle w:val="Paragraphedeliste"/>
              <w:widowControl/>
              <w:numPr>
                <w:ilvl w:val="1"/>
                <w:numId w:val="7"/>
              </w:numPr>
              <w:suppressAutoHyphens/>
              <w:autoSpaceDE/>
              <w:autoSpaceDN/>
              <w:spacing w:before="0"/>
              <w:contextualSpacing/>
              <w:rPr>
                <w:rFonts w:eastAsia="Calibri" w:cstheme="minorHAnsi"/>
                <w:bCs/>
                <w:sz w:val="20"/>
                <w:szCs w:val="20"/>
                <w:lang w:val="fr-FR"/>
              </w:rPr>
            </w:pPr>
            <w:proofErr w:type="gramStart"/>
            <w:r w:rsidRPr="007F5703">
              <w:rPr>
                <w:rFonts w:eastAsia="Calibri" w:cstheme="minorHAnsi"/>
                <w:bCs/>
                <w:sz w:val="20"/>
                <w:szCs w:val="20"/>
                <w:lang w:val="fr-FR"/>
              </w:rPr>
              <w:t>les</w:t>
            </w:r>
            <w:proofErr w:type="gramEnd"/>
            <w:r w:rsidRPr="007F5703">
              <w:rPr>
                <w:rFonts w:eastAsia="Calibri" w:cstheme="minorHAnsi"/>
                <w:bCs/>
                <w:sz w:val="20"/>
                <w:szCs w:val="20"/>
                <w:lang w:val="fr-FR"/>
              </w:rPr>
              <w:t xml:space="preserve"> unités de productions concernées pour ces ruptures de contrat ;</w:t>
            </w:r>
          </w:p>
          <w:p w14:paraId="248E078F" w14:textId="77777777" w:rsidR="007F5703" w:rsidRPr="007F5703" w:rsidRDefault="007F5703" w:rsidP="007F5703">
            <w:pPr>
              <w:pStyle w:val="Paragraphedeliste"/>
              <w:widowControl/>
              <w:numPr>
                <w:ilvl w:val="1"/>
                <w:numId w:val="7"/>
              </w:numPr>
              <w:suppressAutoHyphens/>
              <w:autoSpaceDE/>
              <w:autoSpaceDN/>
              <w:spacing w:before="0"/>
              <w:contextualSpacing/>
              <w:rPr>
                <w:rFonts w:eastAsia="Calibri" w:cstheme="minorHAnsi"/>
                <w:bCs/>
                <w:sz w:val="20"/>
                <w:szCs w:val="20"/>
                <w:lang w:val="fr-FR"/>
              </w:rPr>
            </w:pPr>
            <w:proofErr w:type="gramStart"/>
            <w:r w:rsidRPr="007F5703">
              <w:rPr>
                <w:rFonts w:eastAsia="Calibri" w:cstheme="minorHAnsi"/>
                <w:bCs/>
                <w:sz w:val="20"/>
                <w:szCs w:val="20"/>
                <w:lang w:val="fr-FR"/>
              </w:rPr>
              <w:t>pour</w:t>
            </w:r>
            <w:proofErr w:type="gramEnd"/>
            <w:r w:rsidRPr="007F5703">
              <w:rPr>
                <w:rFonts w:eastAsia="Calibri" w:cstheme="minorHAnsi"/>
                <w:bCs/>
                <w:sz w:val="20"/>
                <w:szCs w:val="20"/>
                <w:lang w:val="fr-FR"/>
              </w:rPr>
              <w:t xml:space="preserve"> les licenciements économiques qui affecteraient les salariés inclus dans le périmètre de l’accord ou du </w:t>
            </w:r>
            <w:proofErr w:type="spellStart"/>
            <w:r w:rsidRPr="007F5703">
              <w:rPr>
                <w:rFonts w:eastAsia="Calibri" w:cstheme="minorHAnsi"/>
                <w:bCs/>
                <w:sz w:val="20"/>
                <w:szCs w:val="20"/>
                <w:lang w:val="fr-FR"/>
              </w:rPr>
              <w:t>DU</w:t>
            </w:r>
            <w:proofErr w:type="spellEnd"/>
            <w:r w:rsidRPr="007F5703">
              <w:rPr>
                <w:rFonts w:eastAsia="Calibri" w:cstheme="minorHAnsi"/>
                <w:bCs/>
                <w:sz w:val="20"/>
                <w:szCs w:val="20"/>
                <w:lang w:val="fr-FR"/>
              </w:rPr>
              <w:t xml:space="preserve">, Il est recommandé d’indiquer le nom des salariés concernés, le volume d’heures de placements en APLD-R et les montants d’allocations perçus à ce titre. </w:t>
            </w:r>
          </w:p>
          <w:p w14:paraId="77C4B796" w14:textId="77777777" w:rsidR="007F5703" w:rsidRPr="007F5703" w:rsidRDefault="007F5703" w:rsidP="004719E6">
            <w:pPr>
              <w:rPr>
                <w:rFonts w:eastAsia="Calibri" w:cstheme="minorHAnsi"/>
                <w:bCs/>
                <w:i/>
                <w:iCs/>
                <w:sz w:val="20"/>
                <w:szCs w:val="20"/>
                <w:lang w:val="fr-FR"/>
              </w:rPr>
            </w:pPr>
          </w:p>
        </w:tc>
      </w:tr>
    </w:tbl>
    <w:p w14:paraId="07DB093E" w14:textId="77777777" w:rsidR="007F5703" w:rsidRPr="007F5703" w:rsidRDefault="007F5703" w:rsidP="007F5703">
      <w:pPr>
        <w:rPr>
          <w:rFonts w:eastAsia="Calibri" w:cstheme="minorHAnsi"/>
          <w:bCs/>
          <w:i/>
          <w:iCs/>
          <w:sz w:val="20"/>
          <w:szCs w:val="20"/>
          <w:lang w:val="fr-FR"/>
        </w:rPr>
      </w:pPr>
    </w:p>
    <w:p w14:paraId="78FE4FCF" w14:textId="77777777" w:rsidR="007F5703" w:rsidRPr="007F5703" w:rsidRDefault="007F5703" w:rsidP="007F5703">
      <w:pPr>
        <w:rPr>
          <w:rFonts w:eastAsia="Calibri" w:cstheme="minorHAnsi"/>
          <w:bCs/>
          <w:i/>
          <w:iCs/>
          <w:sz w:val="20"/>
          <w:szCs w:val="20"/>
          <w:lang w:val="fr-FR"/>
        </w:rPr>
      </w:pPr>
    </w:p>
    <w:p w14:paraId="4F48B28E" w14:textId="77777777" w:rsidR="007F5703" w:rsidRPr="007F5703" w:rsidRDefault="007F5703" w:rsidP="007F5703">
      <w:pPr>
        <w:spacing w:afterAutospacing="1"/>
        <w:rPr>
          <w:szCs w:val="18"/>
          <w:lang w:val="fr-FR"/>
        </w:rPr>
      </w:pPr>
      <w:r w:rsidRPr="007F5703">
        <w:rPr>
          <w:szCs w:val="18"/>
          <w:highlight w:val="yellow"/>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F6E341" w14:textId="77777777" w:rsidR="007F5703" w:rsidRPr="007F5703" w:rsidRDefault="007F5703" w:rsidP="007F5703">
      <w:pPr>
        <w:spacing w:after="360"/>
        <w:rPr>
          <w:rFonts w:cstheme="minorHAnsi"/>
          <w:bCs/>
          <w:u w:val="single"/>
          <w:lang w:val="fr-FR"/>
        </w:rPr>
      </w:pPr>
      <w:r w:rsidRPr="007F5703">
        <w:rPr>
          <w:rFonts w:cstheme="minorHAnsi"/>
          <w:bCs/>
          <w:u w:val="single"/>
          <w:lang w:val="fr-FR"/>
        </w:rPr>
        <w:t>Autres engagements en matière de maintien dans l’emploi pris par l’employeur :</w:t>
      </w:r>
    </w:p>
    <w:p w14:paraId="4478FD25" w14:textId="77777777" w:rsidR="007F5703" w:rsidRPr="007F5703" w:rsidRDefault="007F5703" w:rsidP="007F5703">
      <w:pPr>
        <w:spacing w:afterAutospacing="1"/>
        <w:rPr>
          <w:szCs w:val="18"/>
          <w:highlight w:val="yellow"/>
          <w:lang w:val="fr-FR"/>
        </w:rPr>
      </w:pPr>
      <w:r w:rsidRPr="007F5703">
        <w:rPr>
          <w:szCs w:val="18"/>
          <w:highlight w:val="yellow"/>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9447AF" w14:textId="77777777" w:rsidR="007F5703" w:rsidRPr="007F5703" w:rsidRDefault="007F5703" w:rsidP="007F5703">
      <w:pPr>
        <w:spacing w:after="360"/>
        <w:rPr>
          <w:rFonts w:cstheme="minorHAnsi"/>
          <w:bCs/>
          <w:u w:val="single"/>
          <w:lang w:val="fr-FR"/>
        </w:rPr>
      </w:pPr>
      <w:r w:rsidRPr="007F5703">
        <w:rPr>
          <w:rFonts w:cstheme="minorHAnsi"/>
          <w:bCs/>
          <w:u w:val="single"/>
          <w:lang w:val="fr-FR"/>
        </w:rPr>
        <w:t>Eléments textuels justifiant du respect ou du non-respect de cet engagement (joindre toute pièce justificative)</w:t>
      </w:r>
    </w:p>
    <w:p w14:paraId="038EFD36" w14:textId="77777777" w:rsidR="007F5703" w:rsidRPr="007F5703" w:rsidRDefault="007F5703" w:rsidP="007F5703">
      <w:pPr>
        <w:spacing w:after="360"/>
      </w:pPr>
      <w:r w:rsidRPr="007F5703">
        <w:rPr>
          <w:highlight w:val="yellow"/>
        </w:rPr>
        <w:t>_</w:t>
      </w:r>
      <w:r w:rsidRPr="007F5703">
        <w:rPr>
          <w:szCs w:val="18"/>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94C52E" w14:textId="77777777" w:rsidR="007F5703" w:rsidRPr="007F5703" w:rsidRDefault="007F5703" w:rsidP="007F5703">
      <w:pPr>
        <w:pStyle w:val="Style2"/>
        <w:numPr>
          <w:ilvl w:val="1"/>
          <w:numId w:val="6"/>
        </w:numPr>
        <w:rPr>
          <w:rFonts w:ascii="Marianne" w:hAnsi="Marianne"/>
          <w:lang w:val="fr-FR"/>
        </w:rPr>
      </w:pPr>
      <w:r w:rsidRPr="007F5703">
        <w:rPr>
          <w:rFonts w:ascii="Marianne" w:hAnsi="Marianne"/>
          <w:lang w:val="fr-FR"/>
        </w:rPr>
        <w:t>Engagements en matière de formation professionnelle</w:t>
      </w:r>
    </w:p>
    <w:p w14:paraId="295D30E8" w14:textId="77777777" w:rsidR="007F5703" w:rsidRPr="007F5703" w:rsidRDefault="007F5703" w:rsidP="007F5703">
      <w:pPr>
        <w:rPr>
          <w:lang w:val="fr-FR"/>
        </w:rPr>
      </w:pPr>
    </w:p>
    <w:p w14:paraId="7729FAC9" w14:textId="77777777" w:rsidR="007F5703" w:rsidRPr="007F5703" w:rsidRDefault="007F5703" w:rsidP="007F5703">
      <w:pPr>
        <w:spacing w:after="360"/>
        <w:rPr>
          <w:rFonts w:cstheme="minorHAnsi"/>
          <w:b/>
          <w:lang w:val="fr-FR"/>
        </w:rPr>
      </w:pPr>
      <w:r w:rsidRPr="007F5703">
        <w:rPr>
          <w:lang w:val="fr-FR"/>
        </w:rPr>
        <w:t xml:space="preserve">Le recours au dispositif d'activité partielle de longue durée rebond est subordonné au respect par l’entreprise d'engagements en matière de formation professionnelle afin de maintenir et de développer les compétences de ses salariés. Ces engagements ont pour objectif de répondre aux besoins de développement des compétences identifiés dans le diagnostic défini au préambule de l’accord ou du document unilatéral et/ou favoriser la mobilité professionnelle. </w:t>
      </w:r>
    </w:p>
    <w:p w14:paraId="2086EE4D" w14:textId="77777777" w:rsidR="007F5703" w:rsidRPr="007F5703" w:rsidRDefault="007F5703" w:rsidP="007F5703">
      <w:pPr>
        <w:pStyle w:val="Style3"/>
        <w:ind w:left="0"/>
        <w:rPr>
          <w:rFonts w:ascii="Marianne" w:hAnsi="Marianne"/>
          <w:b w:val="0"/>
          <w:bCs/>
          <w:u w:val="single"/>
          <w:lang w:val="fr-FR"/>
        </w:rPr>
      </w:pPr>
      <w:r w:rsidRPr="007F5703">
        <w:rPr>
          <w:rFonts w:ascii="Marianne" w:hAnsi="Marianne"/>
          <w:b w:val="0"/>
          <w:bCs/>
          <w:u w:val="single"/>
          <w:lang w:val="fr-FR"/>
        </w:rPr>
        <w:t>Liste des actions de formation proposées dans l’accord ou le document unilatéral, description des actions effectivement mises en œuvre et éventuelle proposition d’ajustement argumentée</w:t>
      </w:r>
    </w:p>
    <w:p w14:paraId="7370CE6B" w14:textId="77777777" w:rsidR="007F5703" w:rsidRPr="007F5703" w:rsidRDefault="007F5703" w:rsidP="007F5703">
      <w:pPr>
        <w:jc w:val="both"/>
        <w:rPr>
          <w:rFonts w:cs="Calibri"/>
          <w:bCs/>
          <w:i/>
          <w:iCs/>
          <w:sz w:val="20"/>
          <w:szCs w:val="20"/>
          <w:lang w:val="fr-FR"/>
        </w:rPr>
      </w:pPr>
    </w:p>
    <w:tbl>
      <w:tblPr>
        <w:tblStyle w:val="Grilledutableau"/>
        <w:tblW w:w="0" w:type="auto"/>
        <w:tblLook w:val="04A0" w:firstRow="1" w:lastRow="0" w:firstColumn="1" w:lastColumn="0" w:noHBand="0" w:noVBand="1"/>
      </w:tblPr>
      <w:tblGrid>
        <w:gridCol w:w="9628"/>
      </w:tblGrid>
      <w:tr w:rsidR="007F5703" w:rsidRPr="007F5703" w14:paraId="629F41F4" w14:textId="77777777" w:rsidTr="004719E6">
        <w:tc>
          <w:tcPr>
            <w:tcW w:w="9628" w:type="dxa"/>
          </w:tcPr>
          <w:p w14:paraId="49ABE5E4" w14:textId="77777777" w:rsidR="007F5703" w:rsidRPr="007F5703" w:rsidRDefault="007F5703" w:rsidP="004719E6">
            <w:pPr>
              <w:spacing w:after="360"/>
              <w:jc w:val="both"/>
              <w:rPr>
                <w:rFonts w:cs="Calibri"/>
                <w:bCs/>
                <w:sz w:val="20"/>
                <w:szCs w:val="20"/>
                <w:lang w:val="fr-FR"/>
              </w:rPr>
            </w:pPr>
            <w:r w:rsidRPr="007F5703">
              <w:rPr>
                <w:noProof/>
              </w:rPr>
              <w:drawing>
                <wp:anchor distT="0" distB="0" distL="114300" distR="114300" simplePos="0" relativeHeight="251663360" behindDoc="0" locked="0" layoutInCell="1" allowOverlap="1" wp14:anchorId="4D38F972" wp14:editId="1DC66993">
                  <wp:simplePos x="0" y="0"/>
                  <wp:positionH relativeFrom="leftMargin">
                    <wp:posOffset>104140</wp:posOffset>
                  </wp:positionH>
                  <wp:positionV relativeFrom="margin">
                    <wp:posOffset>0</wp:posOffset>
                  </wp:positionV>
                  <wp:extent cx="317500" cy="317500"/>
                  <wp:effectExtent l="0" t="0" r="6350" b="6350"/>
                  <wp:wrapSquare wrapText="bothSides"/>
                  <wp:docPr id="1459012996" name="Image 1459012996"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rFonts w:cs="Calibri"/>
                <w:bCs/>
                <w:sz w:val="20"/>
                <w:szCs w:val="20"/>
                <w:lang w:val="fr-FR"/>
              </w:rPr>
              <w:t xml:space="preserve">Décrivez les actions formalisées dans l’accord ou le document unilatéral transmis à l’autorité administrative </w:t>
            </w:r>
          </w:p>
        </w:tc>
      </w:tr>
    </w:tbl>
    <w:p w14:paraId="12B21D96" w14:textId="77777777" w:rsidR="007F5703" w:rsidRPr="007F5703" w:rsidRDefault="007F5703" w:rsidP="007F5703">
      <w:pPr>
        <w:jc w:val="both"/>
        <w:rPr>
          <w:highlight w:val="yellow"/>
          <w:lang w:val="fr-FR"/>
        </w:rPr>
      </w:pPr>
    </w:p>
    <w:p w14:paraId="5625C534" w14:textId="77777777" w:rsidR="007F5703" w:rsidRPr="007F5703" w:rsidRDefault="007F5703" w:rsidP="007F5703">
      <w:pPr>
        <w:jc w:val="both"/>
        <w:rPr>
          <w:szCs w:val="18"/>
          <w:lang w:val="fr-FR"/>
        </w:rPr>
      </w:pPr>
      <w:r w:rsidRPr="007F5703">
        <w:rPr>
          <w:highlight w:val="yellow"/>
          <w:lang w:val="fr-FR"/>
        </w:rPr>
        <w:t>_</w:t>
      </w:r>
      <w:r w:rsidRPr="007F5703">
        <w:rPr>
          <w:szCs w:val="18"/>
          <w:highlight w:val="yellow"/>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0B4133" w14:textId="77777777" w:rsidR="007F5703" w:rsidRPr="007F5703" w:rsidRDefault="007F5703" w:rsidP="007F5703">
      <w:pPr>
        <w:jc w:val="both"/>
        <w:rPr>
          <w:bCs/>
          <w:szCs w:val="18"/>
          <w:lang w:val="fr-FR"/>
        </w:rPr>
      </w:pPr>
    </w:p>
    <w:p w14:paraId="04D0E4D3" w14:textId="77777777" w:rsidR="007F5703" w:rsidRPr="007F5703" w:rsidRDefault="007F5703" w:rsidP="007F5703">
      <w:pPr>
        <w:jc w:val="both"/>
        <w:rPr>
          <w:bCs/>
          <w:szCs w:val="18"/>
          <w:lang w:val="fr-FR"/>
        </w:rPr>
      </w:pPr>
      <w:r w:rsidRPr="007F5703">
        <w:rPr>
          <w:bCs/>
          <w:u w:val="single"/>
          <w:lang w:val="fr-FR"/>
        </w:rPr>
        <w:t>Modalités d’information des salariés sur les formations disponibles et actions engagées par l’employeur pour favoriser le départ en formation de ses salariés sur période d’application de l’APLD-R :</w:t>
      </w:r>
    </w:p>
    <w:p w14:paraId="5CE714F8" w14:textId="77777777" w:rsidR="007F5703" w:rsidRPr="007F5703" w:rsidRDefault="007F5703" w:rsidP="007F5703">
      <w:pPr>
        <w:jc w:val="both"/>
        <w:rPr>
          <w:bCs/>
          <w:szCs w:val="18"/>
          <w:lang w:val="fr-FR"/>
        </w:rPr>
      </w:pPr>
    </w:p>
    <w:tbl>
      <w:tblPr>
        <w:tblStyle w:val="Grilledutableau"/>
        <w:tblW w:w="0" w:type="auto"/>
        <w:tblLook w:val="04A0" w:firstRow="1" w:lastRow="0" w:firstColumn="1" w:lastColumn="0" w:noHBand="0" w:noVBand="1"/>
      </w:tblPr>
      <w:tblGrid>
        <w:gridCol w:w="9628"/>
      </w:tblGrid>
      <w:tr w:rsidR="007F5703" w:rsidRPr="007F5703" w14:paraId="3FC795CB" w14:textId="77777777" w:rsidTr="004719E6">
        <w:tc>
          <w:tcPr>
            <w:tcW w:w="9628" w:type="dxa"/>
          </w:tcPr>
          <w:p w14:paraId="281C6645" w14:textId="77777777" w:rsidR="007F5703" w:rsidRPr="007F5703" w:rsidRDefault="007F5703" w:rsidP="004719E6">
            <w:pPr>
              <w:ind w:left="708"/>
              <w:jc w:val="both"/>
              <w:rPr>
                <w:sz w:val="20"/>
                <w:lang w:val="fr-FR"/>
              </w:rPr>
            </w:pPr>
            <w:r w:rsidRPr="007F5703">
              <w:rPr>
                <w:noProof/>
              </w:rPr>
              <w:drawing>
                <wp:anchor distT="0" distB="0" distL="114300" distR="114300" simplePos="0" relativeHeight="251661312" behindDoc="0" locked="0" layoutInCell="1" allowOverlap="1" wp14:anchorId="5FCCFA1A" wp14:editId="55A39F25">
                  <wp:simplePos x="0" y="0"/>
                  <wp:positionH relativeFrom="margin">
                    <wp:posOffset>8255</wp:posOffset>
                  </wp:positionH>
                  <wp:positionV relativeFrom="margin">
                    <wp:posOffset>22225</wp:posOffset>
                  </wp:positionV>
                  <wp:extent cx="317500" cy="317500"/>
                  <wp:effectExtent l="0" t="0" r="6350" b="6350"/>
                  <wp:wrapSquare wrapText="bothSides"/>
                  <wp:docPr id="893709122" name="Image 893709122"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sz w:val="20"/>
                <w:lang w:val="fr-FR"/>
              </w:rPr>
              <w:t>L’entreprise doit délivrer une information claire, de qualité et individualisée aux salariés sur les actions de formation proposées pendant la durée d’application du dispositif afin de favoriser la formation des salariés. L’autorité administrative est fondée à demander à l’entreprise toute information, pièce ou justificatif permettant d’attester que les salariés inclus dans le périmètre de l’engagement disposaient des informations suffisantes pour s’engager dans un parcours de formation.</w:t>
            </w:r>
          </w:p>
          <w:p w14:paraId="648C3D1B" w14:textId="77777777" w:rsidR="007F5703" w:rsidRPr="007F5703" w:rsidRDefault="007F5703" w:rsidP="004719E6">
            <w:pPr>
              <w:ind w:left="708"/>
              <w:jc w:val="both"/>
              <w:rPr>
                <w:bCs/>
                <w:szCs w:val="18"/>
                <w:lang w:val="fr-FR"/>
              </w:rPr>
            </w:pPr>
          </w:p>
          <w:p w14:paraId="73111F0E" w14:textId="77777777" w:rsidR="007F5703" w:rsidRPr="007F5703" w:rsidRDefault="007F5703" w:rsidP="004719E6">
            <w:pPr>
              <w:ind w:left="708"/>
              <w:jc w:val="both"/>
              <w:rPr>
                <w:bCs/>
                <w:szCs w:val="18"/>
                <w:lang w:val="fr-FR"/>
              </w:rPr>
            </w:pPr>
            <w:r w:rsidRPr="007F5703">
              <w:rPr>
                <w:rFonts w:eastAsia="Calibri" w:cstheme="minorHAnsi"/>
                <w:sz w:val="20"/>
                <w:szCs w:val="20"/>
                <w:lang w:val="fr-FR"/>
              </w:rPr>
              <w:t>Cette information doit être délivrée selon la forme la plus adaptée aux besoins des salariés : entretiens individuels, organisation de réunions d’information collectives, diffusion de l’information par mail, affichage sur le lieu de travail, etc.</w:t>
            </w:r>
          </w:p>
          <w:p w14:paraId="72E14BA7" w14:textId="77777777" w:rsidR="007F5703" w:rsidRPr="007F5703" w:rsidRDefault="007F5703" w:rsidP="004719E6">
            <w:pPr>
              <w:jc w:val="both"/>
              <w:rPr>
                <w:bCs/>
                <w:szCs w:val="18"/>
                <w:lang w:val="fr-FR"/>
              </w:rPr>
            </w:pPr>
          </w:p>
          <w:p w14:paraId="48203157" w14:textId="77777777" w:rsidR="007F5703" w:rsidRPr="007F5703" w:rsidRDefault="007F5703" w:rsidP="004719E6">
            <w:pPr>
              <w:ind w:left="708"/>
              <w:jc w:val="both"/>
              <w:rPr>
                <w:sz w:val="20"/>
                <w:lang w:val="fr-FR"/>
              </w:rPr>
            </w:pPr>
            <w:r w:rsidRPr="007F5703">
              <w:rPr>
                <w:sz w:val="20"/>
                <w:lang w:val="fr-FR"/>
              </w:rPr>
              <w:t>Nous vous invitons à renseigner la méthode et les dates auxquelles ces informations ont été délivrées aux salariés, ainsi que tout autre élément de méthodologie utile à l’instruction et à l’analyse des modalités d’informations des salariés par l’autorité administrative.</w:t>
            </w:r>
          </w:p>
          <w:p w14:paraId="1611B132" w14:textId="77777777" w:rsidR="007F5703" w:rsidRPr="007F5703" w:rsidRDefault="007F5703" w:rsidP="004719E6">
            <w:pPr>
              <w:jc w:val="both"/>
              <w:rPr>
                <w:bCs/>
                <w:szCs w:val="18"/>
                <w:lang w:val="fr-FR"/>
              </w:rPr>
            </w:pPr>
          </w:p>
        </w:tc>
      </w:tr>
    </w:tbl>
    <w:p w14:paraId="66CA6349" w14:textId="77777777" w:rsidR="007F5703" w:rsidRPr="007F5703" w:rsidRDefault="007F5703" w:rsidP="007F5703">
      <w:pPr>
        <w:jc w:val="both"/>
        <w:rPr>
          <w:bCs/>
          <w:szCs w:val="18"/>
          <w:lang w:val="fr-FR"/>
        </w:rPr>
      </w:pPr>
    </w:p>
    <w:p w14:paraId="7D4FDFDA" w14:textId="77777777" w:rsidR="007F5703" w:rsidRPr="007F5703" w:rsidRDefault="007F5703" w:rsidP="007F5703">
      <w:pPr>
        <w:jc w:val="both"/>
        <w:rPr>
          <w:szCs w:val="18"/>
          <w:lang w:val="fr-FR"/>
        </w:rPr>
      </w:pPr>
      <w:r w:rsidRPr="007F5703">
        <w:rPr>
          <w:highlight w:val="yellow"/>
          <w:lang w:val="fr-FR"/>
        </w:rPr>
        <w:t>_</w:t>
      </w:r>
      <w:r w:rsidRPr="007F5703">
        <w:rPr>
          <w:szCs w:val="18"/>
          <w:highlight w:val="yellow"/>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BA374" w14:textId="77777777" w:rsidR="007F5703" w:rsidRPr="007F5703" w:rsidRDefault="007F5703" w:rsidP="007F5703">
      <w:pPr>
        <w:jc w:val="both"/>
        <w:rPr>
          <w:b/>
          <w:bCs/>
          <w:lang w:val="fr-FR"/>
        </w:rPr>
      </w:pPr>
    </w:p>
    <w:p w14:paraId="7CCAA3AE" w14:textId="77777777" w:rsidR="007F5703" w:rsidRPr="007F5703" w:rsidRDefault="007F5703" w:rsidP="007F5703">
      <w:pPr>
        <w:jc w:val="both"/>
        <w:rPr>
          <w:bCs/>
          <w:u w:val="single"/>
          <w:lang w:val="fr-FR"/>
        </w:rPr>
      </w:pPr>
      <w:r w:rsidRPr="007F5703">
        <w:rPr>
          <w:bCs/>
          <w:u w:val="single"/>
          <w:lang w:val="fr-FR"/>
        </w:rPr>
        <w:t>Autres actions engagées par l’entreprise au cours de la période pour promouvoir le départ en formation de ses salariés :</w:t>
      </w:r>
    </w:p>
    <w:p w14:paraId="04F644DF" w14:textId="77777777" w:rsidR="007F5703" w:rsidRPr="007F5703" w:rsidRDefault="007F5703" w:rsidP="007F5703">
      <w:pPr>
        <w:jc w:val="both"/>
        <w:rPr>
          <w:bCs/>
          <w:u w:val="single"/>
          <w:lang w:val="fr-FR"/>
        </w:rPr>
      </w:pPr>
    </w:p>
    <w:tbl>
      <w:tblPr>
        <w:tblStyle w:val="Grilledutableau"/>
        <w:tblW w:w="0" w:type="auto"/>
        <w:tblLook w:val="04A0" w:firstRow="1" w:lastRow="0" w:firstColumn="1" w:lastColumn="0" w:noHBand="0" w:noVBand="1"/>
      </w:tblPr>
      <w:tblGrid>
        <w:gridCol w:w="9628"/>
      </w:tblGrid>
      <w:tr w:rsidR="007F5703" w:rsidRPr="007F5703" w14:paraId="1A35C0F8" w14:textId="77777777" w:rsidTr="004719E6">
        <w:tc>
          <w:tcPr>
            <w:tcW w:w="9628" w:type="dxa"/>
          </w:tcPr>
          <w:p w14:paraId="76BCDFD2" w14:textId="77777777" w:rsidR="007F5703" w:rsidRPr="007F5703" w:rsidRDefault="007F5703" w:rsidP="004719E6">
            <w:pPr>
              <w:pStyle w:val="Paragraphedeliste"/>
              <w:spacing w:after="160" w:line="259" w:lineRule="auto"/>
              <w:jc w:val="both"/>
              <w:rPr>
                <w:sz w:val="20"/>
                <w:lang w:val="fr-FR"/>
              </w:rPr>
            </w:pPr>
            <w:r w:rsidRPr="007F5703">
              <w:rPr>
                <w:noProof/>
              </w:rPr>
              <w:drawing>
                <wp:anchor distT="0" distB="0" distL="114300" distR="114300" simplePos="0" relativeHeight="251668480" behindDoc="0" locked="0" layoutInCell="1" allowOverlap="1" wp14:anchorId="011D3745" wp14:editId="58DE09F6">
                  <wp:simplePos x="0" y="0"/>
                  <wp:positionH relativeFrom="margin">
                    <wp:posOffset>-6350</wp:posOffset>
                  </wp:positionH>
                  <wp:positionV relativeFrom="margin">
                    <wp:posOffset>31750</wp:posOffset>
                  </wp:positionV>
                  <wp:extent cx="317500" cy="317500"/>
                  <wp:effectExtent l="0" t="0" r="6350" b="6350"/>
                  <wp:wrapSquare wrapText="bothSides"/>
                  <wp:docPr id="745198849" name="Image 745198849"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sz w:val="20"/>
                <w:lang w:val="fr-FR"/>
              </w:rPr>
              <w:t>L’entreprise doit garantir à ses salariés des modalités d’organisation du travail garantissant la possibilité de s’engager dans un parcours de formation.</w:t>
            </w:r>
          </w:p>
          <w:p w14:paraId="46E38010" w14:textId="77777777" w:rsidR="007F5703" w:rsidRPr="007F5703" w:rsidRDefault="007F5703" w:rsidP="004719E6">
            <w:pPr>
              <w:pStyle w:val="Paragraphedeliste"/>
              <w:spacing w:after="160" w:line="259" w:lineRule="auto"/>
              <w:jc w:val="both"/>
              <w:rPr>
                <w:sz w:val="20"/>
                <w:lang w:val="fr-FR"/>
              </w:rPr>
            </w:pPr>
          </w:p>
          <w:p w14:paraId="20B4BA8F" w14:textId="77777777" w:rsidR="007F5703" w:rsidRPr="007F5703" w:rsidRDefault="007F5703" w:rsidP="004719E6">
            <w:pPr>
              <w:pStyle w:val="Paragraphedeliste"/>
              <w:jc w:val="both"/>
              <w:rPr>
                <w:rFonts w:eastAsia="Calibri" w:cstheme="minorHAnsi"/>
                <w:sz w:val="20"/>
                <w:szCs w:val="20"/>
                <w:lang w:val="fr-FR"/>
              </w:rPr>
            </w:pPr>
            <w:r w:rsidRPr="007F5703">
              <w:rPr>
                <w:rFonts w:eastAsia="Calibri" w:cstheme="minorHAnsi"/>
                <w:bCs/>
                <w:sz w:val="20"/>
                <w:szCs w:val="20"/>
                <w:lang w:val="fr-FR"/>
              </w:rPr>
              <w:t>Vous pouvez</w:t>
            </w:r>
            <w:r w:rsidRPr="007F5703">
              <w:rPr>
                <w:rFonts w:eastAsia="Calibri" w:cstheme="minorHAnsi"/>
                <w:b/>
                <w:sz w:val="20"/>
                <w:szCs w:val="20"/>
                <w:lang w:val="fr-FR"/>
              </w:rPr>
              <w:t xml:space="preserve"> </w:t>
            </w:r>
            <w:r w:rsidRPr="007F5703">
              <w:rPr>
                <w:rFonts w:eastAsia="Calibri" w:cstheme="minorHAnsi"/>
                <w:sz w:val="20"/>
                <w:szCs w:val="20"/>
                <w:lang w:val="fr-FR"/>
              </w:rPr>
              <w:t xml:space="preserve">faire état de l’ensemble des actions engagées au cours de la période pour favoriser le départ en formation de vos salariés. Voici une liste non-exhaustive des actions pouvant être mises en œuvre afin de promouvoir le départ en formation des salariés sur la période de mise en œuvre de l’APLD-R : </w:t>
            </w:r>
          </w:p>
          <w:p w14:paraId="5065C422" w14:textId="77777777" w:rsidR="007F5703" w:rsidRPr="007F5703" w:rsidRDefault="007F5703" w:rsidP="007F5703">
            <w:pPr>
              <w:pStyle w:val="Paragraphedeliste"/>
              <w:widowControl/>
              <w:numPr>
                <w:ilvl w:val="1"/>
                <w:numId w:val="7"/>
              </w:numPr>
              <w:suppressAutoHyphens/>
              <w:autoSpaceDE/>
              <w:autoSpaceDN/>
              <w:spacing w:before="0"/>
              <w:contextualSpacing/>
              <w:jc w:val="both"/>
              <w:rPr>
                <w:rFonts w:eastAsia="Calibri" w:cstheme="minorHAnsi"/>
                <w:sz w:val="20"/>
                <w:szCs w:val="20"/>
                <w:lang w:val="fr-FR"/>
              </w:rPr>
            </w:pPr>
            <w:proofErr w:type="gramStart"/>
            <w:r w:rsidRPr="007F5703">
              <w:rPr>
                <w:rFonts w:eastAsia="Calibri" w:cstheme="minorHAnsi"/>
                <w:sz w:val="20"/>
                <w:szCs w:val="20"/>
                <w:lang w:val="fr-FR"/>
              </w:rPr>
              <w:t>prise</w:t>
            </w:r>
            <w:proofErr w:type="gramEnd"/>
            <w:r w:rsidRPr="007F5703">
              <w:rPr>
                <w:rFonts w:eastAsia="Calibri" w:cstheme="minorHAnsi"/>
                <w:sz w:val="20"/>
                <w:szCs w:val="20"/>
                <w:lang w:val="fr-FR"/>
              </w:rPr>
              <w:t xml:space="preserve"> de contact avec votre opérateur de compétences ;</w:t>
            </w:r>
          </w:p>
          <w:p w14:paraId="6B22316D" w14:textId="77777777" w:rsidR="007F5703" w:rsidRPr="007F5703" w:rsidRDefault="007F5703" w:rsidP="007F5703">
            <w:pPr>
              <w:pStyle w:val="Paragraphedeliste"/>
              <w:widowControl/>
              <w:numPr>
                <w:ilvl w:val="1"/>
                <w:numId w:val="7"/>
              </w:numPr>
              <w:suppressAutoHyphens/>
              <w:autoSpaceDE/>
              <w:autoSpaceDN/>
              <w:spacing w:before="0"/>
              <w:contextualSpacing/>
              <w:jc w:val="both"/>
              <w:rPr>
                <w:rFonts w:eastAsia="Calibri" w:cstheme="minorHAnsi"/>
                <w:sz w:val="20"/>
                <w:szCs w:val="20"/>
                <w:lang w:val="fr-FR"/>
              </w:rPr>
            </w:pPr>
            <w:proofErr w:type="gramStart"/>
            <w:r w:rsidRPr="007F5703">
              <w:rPr>
                <w:rFonts w:eastAsia="Calibri" w:cstheme="minorHAnsi"/>
                <w:sz w:val="20"/>
                <w:szCs w:val="20"/>
                <w:lang w:val="fr-FR"/>
              </w:rPr>
              <w:t>aménagement</w:t>
            </w:r>
            <w:proofErr w:type="gramEnd"/>
            <w:r w:rsidRPr="007F5703">
              <w:rPr>
                <w:rFonts w:eastAsia="Calibri" w:cstheme="minorHAnsi"/>
                <w:sz w:val="20"/>
                <w:szCs w:val="20"/>
                <w:lang w:val="fr-FR"/>
              </w:rPr>
              <w:t xml:space="preserve"> du rythme de travail pour permettre le départ en parcours de formation au-delà de la période de placement en APLD-R ;</w:t>
            </w:r>
          </w:p>
          <w:p w14:paraId="19CF2414" w14:textId="77777777" w:rsidR="007F5703" w:rsidRPr="007F5703" w:rsidRDefault="007F5703" w:rsidP="007F5703">
            <w:pPr>
              <w:pStyle w:val="Paragraphedeliste"/>
              <w:widowControl/>
              <w:numPr>
                <w:ilvl w:val="1"/>
                <w:numId w:val="7"/>
              </w:numPr>
              <w:suppressAutoHyphens/>
              <w:autoSpaceDE/>
              <w:autoSpaceDN/>
              <w:spacing w:before="0"/>
              <w:contextualSpacing/>
              <w:jc w:val="both"/>
              <w:rPr>
                <w:rFonts w:eastAsia="Calibri" w:cstheme="minorHAnsi"/>
                <w:sz w:val="20"/>
                <w:szCs w:val="20"/>
                <w:lang w:val="fr-FR"/>
              </w:rPr>
            </w:pPr>
            <w:proofErr w:type="gramStart"/>
            <w:r w:rsidRPr="007F5703">
              <w:rPr>
                <w:rFonts w:eastAsia="Calibri" w:cstheme="minorHAnsi"/>
                <w:sz w:val="20"/>
                <w:szCs w:val="20"/>
                <w:lang w:val="fr-FR"/>
              </w:rPr>
              <w:t>actions</w:t>
            </w:r>
            <w:proofErr w:type="gramEnd"/>
            <w:r w:rsidRPr="007F5703">
              <w:rPr>
                <w:rFonts w:eastAsia="Calibri" w:cstheme="minorHAnsi"/>
                <w:sz w:val="20"/>
                <w:szCs w:val="20"/>
                <w:lang w:val="fr-FR"/>
              </w:rPr>
              <w:t xml:space="preserve"> d’ingénierie de formation et toutes autres actions d’accompagnement ;</w:t>
            </w:r>
          </w:p>
          <w:p w14:paraId="3AA7C1F2" w14:textId="77777777" w:rsidR="007F5703" w:rsidRPr="007F5703" w:rsidRDefault="007F5703" w:rsidP="007F5703">
            <w:pPr>
              <w:pStyle w:val="Paragraphedeliste"/>
              <w:widowControl/>
              <w:numPr>
                <w:ilvl w:val="1"/>
                <w:numId w:val="7"/>
              </w:numPr>
              <w:suppressAutoHyphens/>
              <w:autoSpaceDE/>
              <w:autoSpaceDN/>
              <w:spacing w:before="0"/>
              <w:contextualSpacing/>
              <w:jc w:val="both"/>
              <w:rPr>
                <w:rFonts w:eastAsia="Calibri" w:cstheme="minorHAnsi"/>
                <w:sz w:val="20"/>
                <w:szCs w:val="20"/>
                <w:lang w:val="fr-FR"/>
              </w:rPr>
            </w:pPr>
            <w:proofErr w:type="gramStart"/>
            <w:r w:rsidRPr="007F5703">
              <w:rPr>
                <w:rFonts w:eastAsia="Calibri" w:cstheme="minorHAnsi"/>
                <w:sz w:val="20"/>
                <w:szCs w:val="20"/>
                <w:lang w:val="fr-FR"/>
              </w:rPr>
              <w:t>actions</w:t>
            </w:r>
            <w:proofErr w:type="gramEnd"/>
            <w:r w:rsidRPr="007F5703">
              <w:rPr>
                <w:rFonts w:eastAsia="Calibri" w:cstheme="minorHAnsi"/>
                <w:sz w:val="20"/>
                <w:szCs w:val="20"/>
                <w:lang w:val="fr-FR"/>
              </w:rPr>
              <w:t xml:space="preserve"> de GPEC préalables ou nécessaires à la construction du plan de formation initiées ;</w:t>
            </w:r>
          </w:p>
          <w:p w14:paraId="50C840F9" w14:textId="77777777" w:rsidR="007F5703" w:rsidRPr="007F5703" w:rsidRDefault="007F5703" w:rsidP="007F5703">
            <w:pPr>
              <w:pStyle w:val="Paragraphedeliste"/>
              <w:widowControl/>
              <w:numPr>
                <w:ilvl w:val="1"/>
                <w:numId w:val="7"/>
              </w:numPr>
              <w:suppressAutoHyphens/>
              <w:autoSpaceDE/>
              <w:autoSpaceDN/>
              <w:spacing w:before="0"/>
              <w:contextualSpacing/>
              <w:jc w:val="both"/>
              <w:rPr>
                <w:rFonts w:eastAsia="Calibri" w:cstheme="minorHAnsi"/>
                <w:sz w:val="20"/>
                <w:szCs w:val="20"/>
                <w:lang w:val="fr-FR"/>
              </w:rPr>
            </w:pPr>
            <w:proofErr w:type="gramStart"/>
            <w:r w:rsidRPr="007F5703">
              <w:rPr>
                <w:rFonts w:eastAsia="Calibri" w:cstheme="minorHAnsi"/>
                <w:sz w:val="20"/>
                <w:szCs w:val="20"/>
                <w:lang w:val="fr-FR"/>
              </w:rPr>
              <w:t>information</w:t>
            </w:r>
            <w:proofErr w:type="gramEnd"/>
            <w:r w:rsidRPr="007F5703">
              <w:rPr>
                <w:rFonts w:eastAsia="Calibri" w:cstheme="minorHAnsi"/>
                <w:sz w:val="20"/>
                <w:szCs w:val="20"/>
                <w:lang w:val="fr-FR"/>
              </w:rPr>
              <w:t xml:space="preserve"> aux salariés sur le certificat </w:t>
            </w:r>
            <w:proofErr w:type="spellStart"/>
            <w:r w:rsidRPr="007F5703">
              <w:rPr>
                <w:rFonts w:eastAsia="Calibri" w:cstheme="minorHAnsi"/>
                <w:sz w:val="20"/>
                <w:szCs w:val="20"/>
                <w:lang w:val="fr-FR"/>
              </w:rPr>
              <w:t>CléA</w:t>
            </w:r>
            <w:proofErr w:type="spellEnd"/>
            <w:r w:rsidRPr="007F5703">
              <w:rPr>
                <w:rFonts w:eastAsia="Calibri" w:cstheme="minorHAnsi"/>
                <w:sz w:val="20"/>
                <w:szCs w:val="20"/>
                <w:lang w:val="fr-FR"/>
              </w:rPr>
              <w:t xml:space="preserve"> (Certificat de connaissances et de compétences professionnelles) ; </w:t>
            </w:r>
          </w:p>
          <w:p w14:paraId="2D71650D" w14:textId="77777777" w:rsidR="007F5703" w:rsidRPr="007F5703" w:rsidRDefault="007F5703" w:rsidP="007F5703">
            <w:pPr>
              <w:pStyle w:val="Paragraphedeliste"/>
              <w:widowControl/>
              <w:numPr>
                <w:ilvl w:val="1"/>
                <w:numId w:val="7"/>
              </w:numPr>
              <w:suppressAutoHyphens/>
              <w:autoSpaceDE/>
              <w:autoSpaceDN/>
              <w:spacing w:before="0"/>
              <w:contextualSpacing/>
              <w:jc w:val="both"/>
              <w:rPr>
                <w:rFonts w:eastAsia="Calibri" w:cstheme="minorHAnsi"/>
                <w:sz w:val="20"/>
                <w:szCs w:val="20"/>
                <w:lang w:val="fr-FR"/>
              </w:rPr>
            </w:pPr>
            <w:proofErr w:type="gramStart"/>
            <w:r w:rsidRPr="007F5703">
              <w:rPr>
                <w:rFonts w:eastAsia="Calibri" w:cstheme="minorHAnsi"/>
                <w:sz w:val="20"/>
                <w:szCs w:val="20"/>
                <w:lang w:val="fr-FR"/>
              </w:rPr>
              <w:t>promotion</w:t>
            </w:r>
            <w:proofErr w:type="gramEnd"/>
            <w:r w:rsidRPr="007F5703">
              <w:rPr>
                <w:rFonts w:eastAsia="Calibri" w:cstheme="minorHAnsi"/>
                <w:sz w:val="20"/>
                <w:szCs w:val="20"/>
                <w:lang w:val="fr-FR"/>
              </w:rPr>
              <w:t xml:space="preserve"> et information du CEP auprès des salariés.</w:t>
            </w:r>
          </w:p>
          <w:p w14:paraId="723E8055" w14:textId="77777777" w:rsidR="007F5703" w:rsidRPr="007F5703" w:rsidRDefault="007F5703" w:rsidP="004719E6">
            <w:pPr>
              <w:jc w:val="both"/>
              <w:rPr>
                <w:rFonts w:eastAsia="Calibri" w:cstheme="minorHAnsi"/>
                <w:iCs/>
                <w:sz w:val="20"/>
                <w:szCs w:val="20"/>
                <w:lang w:val="fr-FR"/>
              </w:rPr>
            </w:pPr>
          </w:p>
          <w:p w14:paraId="62CE2A33" w14:textId="77777777" w:rsidR="007F5703" w:rsidRPr="007F5703" w:rsidRDefault="007F5703" w:rsidP="004719E6">
            <w:pPr>
              <w:ind w:left="708"/>
              <w:jc w:val="both"/>
              <w:rPr>
                <w:bCs/>
                <w:szCs w:val="18"/>
                <w:lang w:val="fr-FR"/>
              </w:rPr>
            </w:pPr>
            <w:r w:rsidRPr="007F5703">
              <w:rPr>
                <w:rFonts w:eastAsia="Calibri" w:cstheme="minorHAnsi"/>
                <w:iCs/>
                <w:sz w:val="20"/>
                <w:szCs w:val="20"/>
                <w:lang w:val="fr-FR"/>
              </w:rPr>
              <w:t xml:space="preserve">Conseil méthodologique :  si vous souhaitez obtenir davantage d’informations sur les dispositifs et savoir si ces dispositifs sont adaptés à la situation de votre entreprise, vous pouvez contacter le délégué à l’Accompagnement des entreprises et des </w:t>
            </w:r>
            <w:proofErr w:type="spellStart"/>
            <w:r w:rsidRPr="007F5703">
              <w:rPr>
                <w:rFonts w:eastAsia="Calibri" w:cstheme="minorHAnsi"/>
                <w:iCs/>
                <w:sz w:val="20"/>
                <w:szCs w:val="20"/>
                <w:lang w:val="fr-FR"/>
              </w:rPr>
              <w:t>paRcours</w:t>
            </w:r>
            <w:proofErr w:type="spellEnd"/>
            <w:r w:rsidRPr="007F5703">
              <w:rPr>
                <w:rFonts w:eastAsia="Calibri" w:cstheme="minorHAnsi"/>
                <w:iCs/>
                <w:sz w:val="20"/>
                <w:szCs w:val="20"/>
                <w:lang w:val="fr-FR"/>
              </w:rPr>
              <w:t xml:space="preserve"> Professionnels (DARP) de votre département.</w:t>
            </w:r>
          </w:p>
        </w:tc>
      </w:tr>
    </w:tbl>
    <w:p w14:paraId="1B38A6CA" w14:textId="77777777" w:rsidR="007F5703" w:rsidRPr="007F5703" w:rsidRDefault="007F5703" w:rsidP="007F5703">
      <w:pPr>
        <w:rPr>
          <w:rFonts w:eastAsia="Calibri" w:cstheme="minorHAnsi"/>
          <w:b/>
          <w:i/>
          <w:sz w:val="20"/>
          <w:szCs w:val="20"/>
          <w:lang w:val="fr-FR"/>
        </w:rPr>
      </w:pPr>
    </w:p>
    <w:p w14:paraId="67634BCD" w14:textId="77777777" w:rsidR="007F5703" w:rsidRPr="007F5703" w:rsidRDefault="007F5703" w:rsidP="007F5703">
      <w:pPr>
        <w:spacing w:after="360"/>
        <w:jc w:val="both"/>
        <w:rPr>
          <w:szCs w:val="18"/>
          <w:lang w:val="fr-FR"/>
        </w:rPr>
      </w:pPr>
      <w:r w:rsidRPr="007F5703">
        <w:rPr>
          <w:szCs w:val="18"/>
          <w:highlight w:val="yellow"/>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5FEF0E" w14:textId="77777777" w:rsidR="007F5703" w:rsidRPr="007F5703" w:rsidRDefault="007F5703" w:rsidP="007F5703">
      <w:pPr>
        <w:spacing w:after="360"/>
        <w:jc w:val="both"/>
        <w:rPr>
          <w:bCs/>
          <w:u w:val="single"/>
          <w:lang w:val="fr-FR"/>
        </w:rPr>
      </w:pPr>
      <w:r w:rsidRPr="007F5703">
        <w:rPr>
          <w:bCs/>
          <w:u w:val="single"/>
          <w:lang w:val="fr-FR"/>
        </w:rPr>
        <w:t>Actions de formation réalisées, en cours de réalisation ou à venir</w:t>
      </w:r>
    </w:p>
    <w:tbl>
      <w:tblPr>
        <w:tblStyle w:val="Grilledutableau"/>
        <w:tblW w:w="0" w:type="auto"/>
        <w:tblLook w:val="04A0" w:firstRow="1" w:lastRow="0" w:firstColumn="1" w:lastColumn="0" w:noHBand="0" w:noVBand="1"/>
      </w:tblPr>
      <w:tblGrid>
        <w:gridCol w:w="9628"/>
      </w:tblGrid>
      <w:tr w:rsidR="007F5703" w:rsidRPr="007F5703" w14:paraId="7B7A2B47" w14:textId="77777777" w:rsidTr="004719E6">
        <w:tc>
          <w:tcPr>
            <w:tcW w:w="9628" w:type="dxa"/>
          </w:tcPr>
          <w:p w14:paraId="6662E864" w14:textId="77777777" w:rsidR="007F5703" w:rsidRPr="007F5703" w:rsidRDefault="007F5703" w:rsidP="004719E6">
            <w:pPr>
              <w:ind w:left="708" w:firstLine="45"/>
              <w:jc w:val="both"/>
              <w:rPr>
                <w:sz w:val="20"/>
                <w:lang w:val="fr-FR"/>
              </w:rPr>
            </w:pPr>
            <w:r w:rsidRPr="007F5703">
              <w:rPr>
                <w:noProof/>
              </w:rPr>
              <w:drawing>
                <wp:anchor distT="0" distB="0" distL="114300" distR="114300" simplePos="0" relativeHeight="251662336" behindDoc="0" locked="0" layoutInCell="1" allowOverlap="1" wp14:anchorId="59310F8A" wp14:editId="4A2DF906">
                  <wp:simplePos x="0" y="0"/>
                  <wp:positionH relativeFrom="page">
                    <wp:posOffset>24765</wp:posOffset>
                  </wp:positionH>
                  <wp:positionV relativeFrom="margin">
                    <wp:posOffset>11430</wp:posOffset>
                  </wp:positionV>
                  <wp:extent cx="317500" cy="317500"/>
                  <wp:effectExtent l="0" t="0" r="6350" b="6350"/>
                  <wp:wrapSquare wrapText="bothSides"/>
                  <wp:docPr id="331703045" name="Image 331703045"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sz w:val="20"/>
                <w:lang w:val="fr-FR"/>
              </w:rPr>
              <w:t>L’autorité administrative peut exercer un contrôle sur la qualité et la cohérence des actions de formation proposées. Elle est fondée à demander à l’entreprise d’ajuster la liste des actions proposées si cette dernière est jugée insuffisante ou ne répondant pas aux besoins de développement des compétences identifiés dans le diagnostic.</w:t>
            </w:r>
          </w:p>
        </w:tc>
      </w:tr>
    </w:tbl>
    <w:p w14:paraId="18DB32AA" w14:textId="77777777" w:rsidR="007F5703" w:rsidRPr="007F5703" w:rsidRDefault="007F5703" w:rsidP="007F5703">
      <w:pPr>
        <w:pStyle w:val="Style2"/>
        <w:numPr>
          <w:ilvl w:val="0"/>
          <w:numId w:val="0"/>
        </w:numPr>
        <w:rPr>
          <w:rFonts w:ascii="Marianne" w:hAnsi="Marianne"/>
          <w:lang w:val="fr-FR" w:eastAsia="fr-FR"/>
        </w:rPr>
      </w:pPr>
    </w:p>
    <w:tbl>
      <w:tblPr>
        <w:tblStyle w:val="Grilledutableau"/>
        <w:tblW w:w="11033" w:type="dxa"/>
        <w:jc w:val="center"/>
        <w:tblLayout w:type="fixed"/>
        <w:tblLook w:val="04A0" w:firstRow="1" w:lastRow="0" w:firstColumn="1" w:lastColumn="0" w:noHBand="0" w:noVBand="1"/>
      </w:tblPr>
      <w:tblGrid>
        <w:gridCol w:w="966"/>
        <w:gridCol w:w="1305"/>
        <w:gridCol w:w="891"/>
        <w:gridCol w:w="981"/>
        <w:gridCol w:w="1376"/>
        <w:gridCol w:w="1131"/>
        <w:gridCol w:w="1130"/>
        <w:gridCol w:w="1196"/>
        <w:gridCol w:w="1286"/>
        <w:gridCol w:w="763"/>
        <w:gridCol w:w="8"/>
      </w:tblGrid>
      <w:tr w:rsidR="007F5703" w:rsidRPr="007F5703" w14:paraId="48FF83A5" w14:textId="77777777" w:rsidTr="004719E6">
        <w:trPr>
          <w:trHeight w:val="1244"/>
          <w:jc w:val="center"/>
        </w:trPr>
        <w:tc>
          <w:tcPr>
            <w:tcW w:w="11033" w:type="dxa"/>
            <w:gridSpan w:val="11"/>
            <w:shd w:val="clear" w:color="auto" w:fill="EDEDED" w:themeFill="accent3" w:themeFillTint="33"/>
          </w:tcPr>
          <w:p w14:paraId="2C335E94" w14:textId="77777777" w:rsidR="007F5703" w:rsidRPr="007F5703" w:rsidRDefault="007F5703" w:rsidP="004719E6">
            <w:pPr>
              <w:jc w:val="center"/>
              <w:rPr>
                <w:rFonts w:cstheme="minorHAnsi"/>
                <w:b/>
                <w:sz w:val="20"/>
                <w:szCs w:val="20"/>
                <w:lang w:val="fr-FR"/>
              </w:rPr>
            </w:pPr>
          </w:p>
          <w:p w14:paraId="49C01DCB" w14:textId="77777777" w:rsidR="007F5703" w:rsidRPr="007F5703" w:rsidRDefault="007F5703" w:rsidP="004719E6">
            <w:pPr>
              <w:jc w:val="center"/>
              <w:rPr>
                <w:rFonts w:cstheme="minorHAnsi"/>
                <w:b/>
                <w:sz w:val="20"/>
                <w:szCs w:val="20"/>
                <w:lang w:val="fr-FR"/>
              </w:rPr>
            </w:pPr>
          </w:p>
          <w:p w14:paraId="6A43E044" w14:textId="77777777" w:rsidR="007F5703" w:rsidRPr="007F5703" w:rsidRDefault="007F5703" w:rsidP="004719E6">
            <w:pPr>
              <w:jc w:val="center"/>
              <w:rPr>
                <w:rFonts w:cstheme="minorHAnsi"/>
                <w:b/>
                <w:sz w:val="20"/>
                <w:szCs w:val="20"/>
                <w:lang w:val="fr-FR"/>
              </w:rPr>
            </w:pPr>
            <w:r w:rsidRPr="007F5703">
              <w:rPr>
                <w:rFonts w:eastAsia="Calibri" w:cstheme="minorHAnsi"/>
                <w:b/>
                <w:sz w:val="20"/>
                <w:szCs w:val="20"/>
                <w:lang w:val="fr-FR"/>
              </w:rPr>
              <w:t>Formations réalisées, en cours de réalisation ou à venir</w:t>
            </w:r>
          </w:p>
        </w:tc>
      </w:tr>
      <w:tr w:rsidR="007F5703" w:rsidRPr="007F5703" w14:paraId="49182F35" w14:textId="77777777" w:rsidTr="004719E6">
        <w:trPr>
          <w:gridAfter w:val="1"/>
          <w:wAfter w:w="8" w:type="dxa"/>
          <w:trHeight w:val="1006"/>
          <w:jc w:val="center"/>
        </w:trPr>
        <w:tc>
          <w:tcPr>
            <w:tcW w:w="966" w:type="dxa"/>
          </w:tcPr>
          <w:p w14:paraId="0D6A1CD9" w14:textId="77777777" w:rsidR="007F5703" w:rsidRPr="007F5703" w:rsidRDefault="007F5703" w:rsidP="004719E6">
            <w:pPr>
              <w:jc w:val="both"/>
              <w:rPr>
                <w:rFonts w:cstheme="minorHAnsi"/>
                <w:sz w:val="20"/>
                <w:szCs w:val="20"/>
              </w:rPr>
            </w:pPr>
            <w:proofErr w:type="spellStart"/>
            <w:r w:rsidRPr="007F5703">
              <w:rPr>
                <w:rFonts w:eastAsia="Calibri" w:cstheme="minorHAnsi"/>
                <w:sz w:val="20"/>
                <w:szCs w:val="20"/>
              </w:rPr>
              <w:t>Intitulés</w:t>
            </w:r>
            <w:proofErr w:type="spellEnd"/>
          </w:p>
        </w:tc>
        <w:tc>
          <w:tcPr>
            <w:tcW w:w="1305" w:type="dxa"/>
          </w:tcPr>
          <w:p w14:paraId="3AE16462" w14:textId="77777777" w:rsidR="007F5703" w:rsidRPr="007F5703" w:rsidRDefault="007F5703" w:rsidP="004719E6">
            <w:pPr>
              <w:jc w:val="both"/>
              <w:rPr>
                <w:rFonts w:cstheme="minorHAnsi"/>
                <w:sz w:val="20"/>
                <w:szCs w:val="20"/>
              </w:rPr>
            </w:pPr>
            <w:proofErr w:type="spellStart"/>
            <w:r w:rsidRPr="007F5703">
              <w:rPr>
                <w:rFonts w:eastAsia="Calibri" w:cstheme="minorHAnsi"/>
                <w:sz w:val="20"/>
                <w:szCs w:val="20"/>
              </w:rPr>
              <w:t>Prestataires</w:t>
            </w:r>
            <w:proofErr w:type="spellEnd"/>
          </w:p>
        </w:tc>
        <w:tc>
          <w:tcPr>
            <w:tcW w:w="891" w:type="dxa"/>
          </w:tcPr>
          <w:p w14:paraId="73D4DC3D" w14:textId="77777777" w:rsidR="007F5703" w:rsidRPr="007F5703" w:rsidRDefault="007F5703" w:rsidP="004719E6">
            <w:pPr>
              <w:jc w:val="both"/>
              <w:rPr>
                <w:rFonts w:cstheme="minorHAnsi"/>
                <w:sz w:val="20"/>
                <w:szCs w:val="20"/>
              </w:rPr>
            </w:pPr>
            <w:r w:rsidRPr="007F5703">
              <w:rPr>
                <w:rFonts w:eastAsia="Calibri" w:cstheme="minorHAnsi"/>
                <w:sz w:val="20"/>
                <w:szCs w:val="20"/>
              </w:rPr>
              <w:t>Dates</w:t>
            </w:r>
          </w:p>
        </w:tc>
        <w:tc>
          <w:tcPr>
            <w:tcW w:w="981" w:type="dxa"/>
          </w:tcPr>
          <w:p w14:paraId="48120BCB" w14:textId="77777777" w:rsidR="007F5703" w:rsidRPr="007F5703" w:rsidRDefault="007F5703" w:rsidP="004719E6">
            <w:pPr>
              <w:jc w:val="both"/>
              <w:rPr>
                <w:rFonts w:cstheme="minorHAnsi"/>
                <w:sz w:val="20"/>
                <w:szCs w:val="20"/>
              </w:rPr>
            </w:pPr>
            <w:r w:rsidRPr="007F5703">
              <w:rPr>
                <w:rFonts w:eastAsia="Calibri" w:cstheme="minorHAnsi"/>
                <w:sz w:val="20"/>
                <w:szCs w:val="20"/>
              </w:rPr>
              <w:t xml:space="preserve">Volume </w:t>
            </w:r>
            <w:proofErr w:type="spellStart"/>
            <w:r w:rsidRPr="007F5703">
              <w:rPr>
                <w:rFonts w:eastAsia="Calibri" w:cstheme="minorHAnsi"/>
                <w:sz w:val="20"/>
                <w:szCs w:val="20"/>
              </w:rPr>
              <w:t>d’heures</w:t>
            </w:r>
            <w:proofErr w:type="spellEnd"/>
          </w:p>
        </w:tc>
        <w:tc>
          <w:tcPr>
            <w:tcW w:w="1376" w:type="dxa"/>
          </w:tcPr>
          <w:p w14:paraId="775B397E" w14:textId="77777777" w:rsidR="007F5703" w:rsidRPr="007F5703" w:rsidRDefault="007F5703" w:rsidP="004719E6">
            <w:pPr>
              <w:jc w:val="both"/>
              <w:rPr>
                <w:rFonts w:cstheme="minorHAnsi"/>
                <w:sz w:val="20"/>
                <w:szCs w:val="20"/>
              </w:rPr>
            </w:pPr>
            <w:proofErr w:type="spellStart"/>
            <w:r w:rsidRPr="007F5703">
              <w:rPr>
                <w:rFonts w:eastAsia="Calibri" w:cstheme="minorHAnsi"/>
                <w:sz w:val="20"/>
                <w:szCs w:val="20"/>
              </w:rPr>
              <w:t>Nombre</w:t>
            </w:r>
            <w:proofErr w:type="spellEnd"/>
            <w:r w:rsidRPr="007F5703">
              <w:rPr>
                <w:rFonts w:eastAsia="Calibri" w:cstheme="minorHAnsi"/>
                <w:sz w:val="20"/>
                <w:szCs w:val="20"/>
              </w:rPr>
              <w:t xml:space="preserve"> de </w:t>
            </w:r>
            <w:proofErr w:type="spellStart"/>
            <w:r w:rsidRPr="007F5703">
              <w:rPr>
                <w:rFonts w:eastAsia="Calibri" w:cstheme="minorHAnsi"/>
                <w:sz w:val="20"/>
                <w:szCs w:val="20"/>
              </w:rPr>
              <w:t>bénéficiaires</w:t>
            </w:r>
            <w:proofErr w:type="spellEnd"/>
          </w:p>
        </w:tc>
        <w:tc>
          <w:tcPr>
            <w:tcW w:w="1131" w:type="dxa"/>
          </w:tcPr>
          <w:p w14:paraId="01B9934F" w14:textId="77777777" w:rsidR="007F5703" w:rsidRPr="007F5703" w:rsidRDefault="007F5703" w:rsidP="004719E6">
            <w:pPr>
              <w:jc w:val="both"/>
              <w:rPr>
                <w:rFonts w:cstheme="minorHAnsi"/>
                <w:i/>
                <w:sz w:val="20"/>
                <w:szCs w:val="20"/>
              </w:rPr>
            </w:pPr>
            <w:proofErr w:type="spellStart"/>
            <w:r w:rsidRPr="007F5703">
              <w:rPr>
                <w:rFonts w:eastAsia="Calibri" w:cstheme="minorHAnsi"/>
                <w:i/>
                <w:sz w:val="20"/>
                <w:szCs w:val="20"/>
              </w:rPr>
              <w:t>Dont</w:t>
            </w:r>
            <w:proofErr w:type="spellEnd"/>
            <w:r w:rsidRPr="007F5703">
              <w:rPr>
                <w:rFonts w:eastAsia="Calibri" w:cstheme="minorHAnsi"/>
                <w:i/>
                <w:sz w:val="20"/>
                <w:szCs w:val="20"/>
              </w:rPr>
              <w:t xml:space="preserve"> </w:t>
            </w:r>
            <w:proofErr w:type="spellStart"/>
            <w:r w:rsidRPr="007F5703">
              <w:rPr>
                <w:rFonts w:eastAsia="Calibri" w:cstheme="minorHAnsi"/>
                <w:i/>
                <w:sz w:val="20"/>
                <w:szCs w:val="20"/>
              </w:rPr>
              <w:t>ouvriers</w:t>
            </w:r>
            <w:proofErr w:type="spellEnd"/>
            <w:r w:rsidRPr="007F5703">
              <w:rPr>
                <w:rFonts w:eastAsia="Calibri" w:cstheme="minorHAnsi"/>
                <w:i/>
                <w:sz w:val="20"/>
                <w:szCs w:val="20"/>
              </w:rPr>
              <w:t xml:space="preserve"> non </w:t>
            </w:r>
            <w:proofErr w:type="spellStart"/>
            <w:r w:rsidRPr="007F5703">
              <w:rPr>
                <w:rFonts w:eastAsia="Calibri" w:cstheme="minorHAnsi"/>
                <w:i/>
                <w:sz w:val="20"/>
                <w:szCs w:val="20"/>
              </w:rPr>
              <w:t>qualifiés</w:t>
            </w:r>
            <w:proofErr w:type="spellEnd"/>
          </w:p>
        </w:tc>
        <w:tc>
          <w:tcPr>
            <w:tcW w:w="1130" w:type="dxa"/>
          </w:tcPr>
          <w:p w14:paraId="4754ECFB" w14:textId="77777777" w:rsidR="007F5703" w:rsidRPr="007F5703" w:rsidRDefault="007F5703" w:rsidP="004719E6">
            <w:pPr>
              <w:jc w:val="both"/>
              <w:rPr>
                <w:rFonts w:cstheme="minorHAnsi"/>
                <w:i/>
                <w:sz w:val="20"/>
                <w:szCs w:val="20"/>
              </w:rPr>
            </w:pPr>
            <w:proofErr w:type="spellStart"/>
            <w:r w:rsidRPr="007F5703">
              <w:rPr>
                <w:rFonts w:eastAsia="Calibri" w:cstheme="minorHAnsi"/>
                <w:i/>
                <w:sz w:val="20"/>
                <w:szCs w:val="20"/>
              </w:rPr>
              <w:t>Dont</w:t>
            </w:r>
            <w:proofErr w:type="spellEnd"/>
            <w:r w:rsidRPr="007F5703">
              <w:rPr>
                <w:rFonts w:eastAsia="Calibri" w:cstheme="minorHAnsi"/>
                <w:i/>
                <w:sz w:val="20"/>
                <w:szCs w:val="20"/>
              </w:rPr>
              <w:t xml:space="preserve"> </w:t>
            </w:r>
            <w:proofErr w:type="spellStart"/>
            <w:r w:rsidRPr="007F5703">
              <w:rPr>
                <w:rFonts w:eastAsia="Calibri" w:cstheme="minorHAnsi"/>
                <w:i/>
                <w:sz w:val="20"/>
                <w:szCs w:val="20"/>
              </w:rPr>
              <w:t>ouvriers</w:t>
            </w:r>
            <w:proofErr w:type="spellEnd"/>
            <w:r w:rsidRPr="007F5703">
              <w:rPr>
                <w:rFonts w:eastAsia="Calibri" w:cstheme="minorHAnsi"/>
                <w:i/>
                <w:sz w:val="20"/>
                <w:szCs w:val="20"/>
              </w:rPr>
              <w:t xml:space="preserve"> </w:t>
            </w:r>
            <w:proofErr w:type="spellStart"/>
            <w:r w:rsidRPr="007F5703">
              <w:rPr>
                <w:rFonts w:eastAsia="Calibri" w:cstheme="minorHAnsi"/>
                <w:i/>
                <w:sz w:val="20"/>
                <w:szCs w:val="20"/>
              </w:rPr>
              <w:t>qualifiés</w:t>
            </w:r>
            <w:proofErr w:type="spellEnd"/>
          </w:p>
        </w:tc>
        <w:tc>
          <w:tcPr>
            <w:tcW w:w="1196" w:type="dxa"/>
          </w:tcPr>
          <w:p w14:paraId="20142444" w14:textId="77777777" w:rsidR="007F5703" w:rsidRPr="007F5703" w:rsidRDefault="007F5703" w:rsidP="004719E6">
            <w:pPr>
              <w:jc w:val="both"/>
              <w:rPr>
                <w:rFonts w:cstheme="minorHAnsi"/>
                <w:i/>
                <w:sz w:val="20"/>
                <w:szCs w:val="20"/>
              </w:rPr>
            </w:pPr>
            <w:proofErr w:type="spellStart"/>
            <w:r w:rsidRPr="007F5703">
              <w:rPr>
                <w:rFonts w:eastAsia="Calibri" w:cstheme="minorHAnsi"/>
                <w:i/>
                <w:sz w:val="20"/>
                <w:szCs w:val="20"/>
              </w:rPr>
              <w:t>Dont</w:t>
            </w:r>
            <w:proofErr w:type="spellEnd"/>
            <w:r w:rsidRPr="007F5703">
              <w:rPr>
                <w:rFonts w:eastAsia="Calibri" w:cstheme="minorHAnsi"/>
                <w:i/>
                <w:sz w:val="20"/>
                <w:szCs w:val="20"/>
              </w:rPr>
              <w:t xml:space="preserve"> </w:t>
            </w:r>
            <w:proofErr w:type="spellStart"/>
            <w:r w:rsidRPr="007F5703">
              <w:rPr>
                <w:rFonts w:eastAsia="Calibri" w:cstheme="minorHAnsi"/>
                <w:i/>
                <w:sz w:val="20"/>
                <w:szCs w:val="20"/>
              </w:rPr>
              <w:t>employés</w:t>
            </w:r>
            <w:proofErr w:type="spellEnd"/>
          </w:p>
        </w:tc>
        <w:tc>
          <w:tcPr>
            <w:tcW w:w="1286" w:type="dxa"/>
          </w:tcPr>
          <w:p w14:paraId="3FC00F55" w14:textId="77777777" w:rsidR="007F5703" w:rsidRPr="007F5703" w:rsidRDefault="007F5703" w:rsidP="004719E6">
            <w:pPr>
              <w:jc w:val="both"/>
              <w:rPr>
                <w:rFonts w:cstheme="minorHAnsi"/>
                <w:i/>
                <w:sz w:val="20"/>
                <w:szCs w:val="20"/>
                <w:lang w:val="fr-FR"/>
              </w:rPr>
            </w:pPr>
            <w:r w:rsidRPr="007F5703">
              <w:rPr>
                <w:rFonts w:eastAsia="Calibri" w:cstheme="minorHAnsi"/>
                <w:i/>
                <w:sz w:val="20"/>
                <w:szCs w:val="20"/>
                <w:lang w:val="fr-FR"/>
              </w:rPr>
              <w:t>Dont techniciens et agents de maîtrise</w:t>
            </w:r>
          </w:p>
        </w:tc>
        <w:tc>
          <w:tcPr>
            <w:tcW w:w="763" w:type="dxa"/>
          </w:tcPr>
          <w:p w14:paraId="4619066C" w14:textId="77777777" w:rsidR="007F5703" w:rsidRPr="007F5703" w:rsidRDefault="007F5703" w:rsidP="004719E6">
            <w:pPr>
              <w:jc w:val="both"/>
              <w:rPr>
                <w:rFonts w:cstheme="minorHAnsi"/>
                <w:i/>
                <w:sz w:val="20"/>
                <w:szCs w:val="20"/>
              </w:rPr>
            </w:pPr>
            <w:proofErr w:type="spellStart"/>
            <w:r w:rsidRPr="007F5703">
              <w:rPr>
                <w:rFonts w:eastAsia="Calibri" w:cstheme="minorHAnsi"/>
                <w:i/>
                <w:sz w:val="20"/>
                <w:szCs w:val="20"/>
              </w:rPr>
              <w:t>Dont</w:t>
            </w:r>
            <w:proofErr w:type="spellEnd"/>
            <w:r w:rsidRPr="007F5703">
              <w:rPr>
                <w:rFonts w:eastAsia="Calibri" w:cstheme="minorHAnsi"/>
                <w:i/>
                <w:sz w:val="20"/>
                <w:szCs w:val="20"/>
              </w:rPr>
              <w:t xml:space="preserve"> cadres</w:t>
            </w:r>
          </w:p>
        </w:tc>
      </w:tr>
      <w:tr w:rsidR="007F5703" w:rsidRPr="007F5703" w14:paraId="1EF567C9" w14:textId="77777777" w:rsidTr="004719E6">
        <w:trPr>
          <w:gridAfter w:val="1"/>
          <w:wAfter w:w="8" w:type="dxa"/>
          <w:trHeight w:val="1127"/>
          <w:jc w:val="center"/>
        </w:trPr>
        <w:tc>
          <w:tcPr>
            <w:tcW w:w="966" w:type="dxa"/>
          </w:tcPr>
          <w:p w14:paraId="3FD7D327" w14:textId="77777777" w:rsidR="007F5703" w:rsidRPr="007F5703" w:rsidRDefault="007F5703" w:rsidP="004719E6">
            <w:pPr>
              <w:jc w:val="both"/>
              <w:rPr>
                <w:rFonts w:cstheme="minorHAnsi"/>
                <w:sz w:val="20"/>
                <w:szCs w:val="20"/>
              </w:rPr>
            </w:pPr>
          </w:p>
        </w:tc>
        <w:tc>
          <w:tcPr>
            <w:tcW w:w="1305" w:type="dxa"/>
          </w:tcPr>
          <w:p w14:paraId="55CC6345" w14:textId="77777777" w:rsidR="007F5703" w:rsidRPr="007F5703" w:rsidRDefault="007F5703" w:rsidP="004719E6">
            <w:pPr>
              <w:jc w:val="both"/>
              <w:rPr>
                <w:rFonts w:cstheme="minorHAnsi"/>
                <w:sz w:val="20"/>
                <w:szCs w:val="20"/>
              </w:rPr>
            </w:pPr>
          </w:p>
        </w:tc>
        <w:tc>
          <w:tcPr>
            <w:tcW w:w="891" w:type="dxa"/>
          </w:tcPr>
          <w:p w14:paraId="1D0941AF" w14:textId="77777777" w:rsidR="007F5703" w:rsidRPr="007F5703" w:rsidRDefault="007F5703" w:rsidP="004719E6">
            <w:pPr>
              <w:jc w:val="both"/>
              <w:rPr>
                <w:rFonts w:cstheme="minorHAnsi"/>
                <w:sz w:val="20"/>
                <w:szCs w:val="20"/>
              </w:rPr>
            </w:pPr>
          </w:p>
        </w:tc>
        <w:tc>
          <w:tcPr>
            <w:tcW w:w="981" w:type="dxa"/>
          </w:tcPr>
          <w:p w14:paraId="07299478" w14:textId="77777777" w:rsidR="007F5703" w:rsidRPr="007F5703" w:rsidRDefault="007F5703" w:rsidP="004719E6">
            <w:pPr>
              <w:jc w:val="both"/>
              <w:rPr>
                <w:rFonts w:cstheme="minorHAnsi"/>
                <w:sz w:val="20"/>
                <w:szCs w:val="20"/>
              </w:rPr>
            </w:pPr>
          </w:p>
        </w:tc>
        <w:tc>
          <w:tcPr>
            <w:tcW w:w="1376" w:type="dxa"/>
          </w:tcPr>
          <w:p w14:paraId="6131746B" w14:textId="77777777" w:rsidR="007F5703" w:rsidRPr="007F5703" w:rsidRDefault="007F5703" w:rsidP="004719E6">
            <w:pPr>
              <w:jc w:val="both"/>
              <w:rPr>
                <w:rFonts w:cstheme="minorHAnsi"/>
                <w:sz w:val="20"/>
                <w:szCs w:val="20"/>
              </w:rPr>
            </w:pPr>
          </w:p>
        </w:tc>
        <w:tc>
          <w:tcPr>
            <w:tcW w:w="1131" w:type="dxa"/>
          </w:tcPr>
          <w:p w14:paraId="414C08E2" w14:textId="77777777" w:rsidR="007F5703" w:rsidRPr="007F5703" w:rsidRDefault="007F5703" w:rsidP="004719E6">
            <w:pPr>
              <w:jc w:val="both"/>
              <w:rPr>
                <w:rFonts w:cstheme="minorHAnsi"/>
                <w:sz w:val="20"/>
                <w:szCs w:val="20"/>
              </w:rPr>
            </w:pPr>
          </w:p>
        </w:tc>
        <w:tc>
          <w:tcPr>
            <w:tcW w:w="1130" w:type="dxa"/>
          </w:tcPr>
          <w:p w14:paraId="1CFDA20B" w14:textId="77777777" w:rsidR="007F5703" w:rsidRPr="007F5703" w:rsidRDefault="007F5703" w:rsidP="004719E6">
            <w:pPr>
              <w:jc w:val="both"/>
              <w:rPr>
                <w:rFonts w:cstheme="minorHAnsi"/>
                <w:sz w:val="20"/>
                <w:szCs w:val="20"/>
              </w:rPr>
            </w:pPr>
          </w:p>
        </w:tc>
        <w:tc>
          <w:tcPr>
            <w:tcW w:w="1196" w:type="dxa"/>
          </w:tcPr>
          <w:p w14:paraId="493E2E9A" w14:textId="77777777" w:rsidR="007F5703" w:rsidRPr="007F5703" w:rsidRDefault="007F5703" w:rsidP="004719E6">
            <w:pPr>
              <w:jc w:val="both"/>
              <w:rPr>
                <w:rFonts w:cstheme="minorHAnsi"/>
                <w:sz w:val="20"/>
                <w:szCs w:val="20"/>
              </w:rPr>
            </w:pPr>
          </w:p>
        </w:tc>
        <w:tc>
          <w:tcPr>
            <w:tcW w:w="1286" w:type="dxa"/>
          </w:tcPr>
          <w:p w14:paraId="718EA308" w14:textId="77777777" w:rsidR="007F5703" w:rsidRPr="007F5703" w:rsidRDefault="007F5703" w:rsidP="004719E6">
            <w:pPr>
              <w:jc w:val="both"/>
              <w:rPr>
                <w:rFonts w:cstheme="minorHAnsi"/>
                <w:sz w:val="20"/>
                <w:szCs w:val="20"/>
              </w:rPr>
            </w:pPr>
          </w:p>
        </w:tc>
        <w:tc>
          <w:tcPr>
            <w:tcW w:w="763" w:type="dxa"/>
          </w:tcPr>
          <w:p w14:paraId="081168FD" w14:textId="77777777" w:rsidR="007F5703" w:rsidRPr="007F5703" w:rsidRDefault="007F5703" w:rsidP="004719E6">
            <w:pPr>
              <w:jc w:val="both"/>
              <w:rPr>
                <w:rFonts w:cstheme="minorHAnsi"/>
                <w:sz w:val="20"/>
                <w:szCs w:val="20"/>
              </w:rPr>
            </w:pPr>
          </w:p>
        </w:tc>
      </w:tr>
    </w:tbl>
    <w:p w14:paraId="479B5480" w14:textId="77777777" w:rsidR="007F5703" w:rsidRPr="007F5703" w:rsidRDefault="007F5703" w:rsidP="007F5703">
      <w:pPr>
        <w:jc w:val="both"/>
        <w:rPr>
          <w:rFonts w:cstheme="minorHAnsi"/>
          <w:i/>
          <w:sz w:val="20"/>
          <w:szCs w:val="20"/>
        </w:rPr>
      </w:pPr>
    </w:p>
    <w:tbl>
      <w:tblPr>
        <w:tblStyle w:val="Grilledutableau"/>
        <w:tblW w:w="0" w:type="auto"/>
        <w:tblLook w:val="04A0" w:firstRow="1" w:lastRow="0" w:firstColumn="1" w:lastColumn="0" w:noHBand="0" w:noVBand="1"/>
      </w:tblPr>
      <w:tblGrid>
        <w:gridCol w:w="9628"/>
      </w:tblGrid>
      <w:tr w:rsidR="007F5703" w:rsidRPr="007F5703" w14:paraId="46509506" w14:textId="77777777" w:rsidTr="004719E6">
        <w:tc>
          <w:tcPr>
            <w:tcW w:w="9628" w:type="dxa"/>
          </w:tcPr>
          <w:p w14:paraId="2D057B1B" w14:textId="77777777" w:rsidR="007F5703" w:rsidRPr="007F5703" w:rsidRDefault="007F5703" w:rsidP="004719E6">
            <w:pPr>
              <w:ind w:left="708"/>
              <w:jc w:val="both"/>
              <w:rPr>
                <w:rFonts w:cstheme="minorHAnsi"/>
                <w:iCs/>
                <w:sz w:val="20"/>
                <w:szCs w:val="20"/>
                <w:lang w:val="fr-FR"/>
              </w:rPr>
            </w:pPr>
            <w:r w:rsidRPr="007F5703">
              <w:rPr>
                <w:noProof/>
              </w:rPr>
              <w:drawing>
                <wp:anchor distT="0" distB="0" distL="114300" distR="114300" simplePos="0" relativeHeight="251669504" behindDoc="0" locked="0" layoutInCell="1" allowOverlap="1" wp14:anchorId="60B7377D" wp14:editId="6FD8AE38">
                  <wp:simplePos x="0" y="0"/>
                  <wp:positionH relativeFrom="page">
                    <wp:posOffset>49530</wp:posOffset>
                  </wp:positionH>
                  <wp:positionV relativeFrom="margin">
                    <wp:posOffset>85090</wp:posOffset>
                  </wp:positionV>
                  <wp:extent cx="317500" cy="317500"/>
                  <wp:effectExtent l="0" t="0" r="6350" b="6350"/>
                  <wp:wrapSquare wrapText="bothSides"/>
                  <wp:docPr id="1683521596" name="Image 1683521596"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rFonts w:cstheme="minorHAnsi"/>
                <w:iCs/>
                <w:sz w:val="20"/>
                <w:szCs w:val="20"/>
                <w:lang w:val="fr-FR"/>
              </w:rPr>
              <w:t>Joindre tout justificatif des formations mises en œuvre (factures, conventions, feuilles d’émargement, attestation de présence…). Le cas échéant, détailler ci-dessous les difficultés rencontrées pour la mise en œuvre des engagements en matière de formation professionnelle (contraintes de production, financement, réticence ou refus des salariés…) et les actions envisagées pour y remédier.</w:t>
            </w:r>
          </w:p>
        </w:tc>
      </w:tr>
    </w:tbl>
    <w:p w14:paraId="1C71D555" w14:textId="77777777" w:rsidR="007F5703" w:rsidRPr="007F5703" w:rsidRDefault="007F5703" w:rsidP="007F5703">
      <w:pPr>
        <w:rPr>
          <w:i/>
          <w:iCs/>
          <w:lang w:val="fr-FR"/>
        </w:rPr>
      </w:pPr>
    </w:p>
    <w:p w14:paraId="5611E2A9" w14:textId="77777777" w:rsidR="007F5703" w:rsidRPr="007F5703" w:rsidRDefault="007F5703" w:rsidP="007F5703">
      <w:pPr>
        <w:ind w:firstLine="708"/>
        <w:rPr>
          <w:i/>
          <w:iCs/>
          <w:sz w:val="20"/>
          <w:szCs w:val="20"/>
          <w:lang w:val="fr-FR"/>
        </w:rPr>
      </w:pPr>
      <w:r w:rsidRPr="007F5703">
        <w:rPr>
          <w:i/>
          <w:iCs/>
          <w:sz w:val="20"/>
          <w:szCs w:val="20"/>
          <w:lang w:val="fr-FR"/>
        </w:rPr>
        <w:t xml:space="preserve">Difficultés rencontrées </w:t>
      </w:r>
    </w:p>
    <w:p w14:paraId="073163DC" w14:textId="77777777" w:rsidR="007F5703" w:rsidRPr="007F5703" w:rsidRDefault="007F5703" w:rsidP="007F5703">
      <w:pPr>
        <w:pStyle w:val="Style2"/>
        <w:numPr>
          <w:ilvl w:val="0"/>
          <w:numId w:val="0"/>
        </w:numPr>
        <w:ind w:left="720" w:hanging="360"/>
        <w:rPr>
          <w:rFonts w:ascii="Marianne" w:hAnsi="Marianne"/>
          <w:lang w:val="fr-FR" w:eastAsia="fr-FR"/>
        </w:rPr>
      </w:pPr>
    </w:p>
    <w:p w14:paraId="0CD0A912" w14:textId="77777777" w:rsidR="007F5703" w:rsidRPr="007F5703" w:rsidRDefault="007F5703" w:rsidP="007F5703">
      <w:pPr>
        <w:spacing w:after="360"/>
        <w:rPr>
          <w:szCs w:val="18"/>
          <w:lang w:val="fr-FR"/>
        </w:rPr>
      </w:pPr>
      <w:r w:rsidRPr="007F5703">
        <w:rPr>
          <w:szCs w:val="18"/>
          <w:highlight w:val="yellow"/>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F2C938" w14:textId="77777777" w:rsidR="007F5703" w:rsidRPr="007F5703" w:rsidRDefault="007F5703" w:rsidP="007F5703">
      <w:pPr>
        <w:spacing w:after="360"/>
        <w:ind w:firstLine="708"/>
        <w:rPr>
          <w:bCs/>
          <w:i/>
          <w:iCs/>
          <w:sz w:val="20"/>
          <w:szCs w:val="20"/>
          <w:lang w:val="fr-FR"/>
        </w:rPr>
      </w:pPr>
      <w:r w:rsidRPr="007F5703">
        <w:rPr>
          <w:bCs/>
          <w:i/>
          <w:iCs/>
          <w:sz w:val="20"/>
          <w:szCs w:val="20"/>
          <w:lang w:val="fr-FR"/>
        </w:rPr>
        <w:t>Actions envisagées pour y remédier</w:t>
      </w:r>
    </w:p>
    <w:p w14:paraId="6C1E2D3A" w14:textId="77777777" w:rsidR="007F5703" w:rsidRPr="007F5703" w:rsidRDefault="007F5703" w:rsidP="007F5703">
      <w:pPr>
        <w:spacing w:after="360"/>
        <w:rPr>
          <w:szCs w:val="18"/>
          <w:lang w:val="fr-FR"/>
        </w:rPr>
      </w:pPr>
      <w:r w:rsidRPr="007F5703">
        <w:rPr>
          <w:szCs w:val="18"/>
          <w:highlight w:val="yellow"/>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B9F9A3" w14:textId="77777777" w:rsidR="007F5703" w:rsidRPr="007F5703" w:rsidRDefault="007F5703" w:rsidP="007F5703">
      <w:pPr>
        <w:spacing w:after="360"/>
        <w:rPr>
          <w:bCs/>
          <w:u w:val="single"/>
          <w:lang w:val="fr-FR"/>
        </w:rPr>
      </w:pPr>
      <w:r w:rsidRPr="007F5703">
        <w:rPr>
          <w:bCs/>
          <w:u w:val="single"/>
          <w:lang w:val="fr-FR"/>
        </w:rPr>
        <w:t xml:space="preserve">Modalités de financement mises en place  </w:t>
      </w:r>
    </w:p>
    <w:tbl>
      <w:tblPr>
        <w:tblStyle w:val="Grilledutableau"/>
        <w:tblW w:w="0" w:type="auto"/>
        <w:tblLook w:val="04A0" w:firstRow="1" w:lastRow="0" w:firstColumn="1" w:lastColumn="0" w:noHBand="0" w:noVBand="1"/>
      </w:tblPr>
      <w:tblGrid>
        <w:gridCol w:w="1990"/>
        <w:gridCol w:w="1814"/>
        <w:gridCol w:w="1818"/>
        <w:gridCol w:w="2325"/>
        <w:gridCol w:w="1681"/>
      </w:tblGrid>
      <w:tr w:rsidR="007F5703" w:rsidRPr="007F5703" w14:paraId="0D1C89C7" w14:textId="77777777" w:rsidTr="004719E6">
        <w:tc>
          <w:tcPr>
            <w:tcW w:w="1990" w:type="dxa"/>
          </w:tcPr>
          <w:p w14:paraId="65AACDE3" w14:textId="77777777" w:rsidR="007F5703" w:rsidRPr="007F5703" w:rsidRDefault="007F5703" w:rsidP="004719E6">
            <w:pPr>
              <w:spacing w:after="360"/>
              <w:rPr>
                <w:rFonts w:cstheme="minorHAnsi"/>
                <w:b/>
              </w:rPr>
            </w:pPr>
            <w:r w:rsidRPr="007F5703">
              <w:rPr>
                <w:rFonts w:cstheme="minorHAnsi"/>
                <w:b/>
              </w:rPr>
              <w:t xml:space="preserve">Source de </w:t>
            </w:r>
            <w:proofErr w:type="spellStart"/>
            <w:r w:rsidRPr="007F5703">
              <w:rPr>
                <w:rFonts w:cstheme="minorHAnsi"/>
                <w:b/>
              </w:rPr>
              <w:t>financement</w:t>
            </w:r>
            <w:proofErr w:type="spellEnd"/>
            <w:r w:rsidRPr="007F5703">
              <w:rPr>
                <w:rFonts w:cstheme="minorHAnsi"/>
                <w:b/>
              </w:rPr>
              <w:t xml:space="preserve"> </w:t>
            </w:r>
          </w:p>
        </w:tc>
        <w:tc>
          <w:tcPr>
            <w:tcW w:w="1814" w:type="dxa"/>
          </w:tcPr>
          <w:p w14:paraId="64A957FA" w14:textId="77777777" w:rsidR="007F5703" w:rsidRPr="007F5703" w:rsidRDefault="007F5703" w:rsidP="004719E6">
            <w:pPr>
              <w:spacing w:after="360"/>
              <w:rPr>
                <w:rFonts w:cstheme="minorHAnsi"/>
                <w:b/>
                <w:lang w:val="fr-FR"/>
              </w:rPr>
            </w:pPr>
            <w:r w:rsidRPr="007F5703">
              <w:rPr>
                <w:rFonts w:cstheme="minorHAnsi"/>
                <w:b/>
                <w:lang w:val="fr-FR"/>
              </w:rPr>
              <w:t>Nombre d’actions de formation financées</w:t>
            </w:r>
          </w:p>
        </w:tc>
        <w:tc>
          <w:tcPr>
            <w:tcW w:w="1818" w:type="dxa"/>
          </w:tcPr>
          <w:p w14:paraId="4FA0FBD8" w14:textId="77777777" w:rsidR="007F5703" w:rsidRPr="007F5703" w:rsidRDefault="007F5703" w:rsidP="004719E6">
            <w:pPr>
              <w:spacing w:after="360"/>
              <w:rPr>
                <w:rFonts w:cstheme="minorHAnsi"/>
                <w:b/>
              </w:rPr>
            </w:pPr>
            <w:proofErr w:type="spellStart"/>
            <w:r w:rsidRPr="007F5703">
              <w:rPr>
                <w:rFonts w:cstheme="minorHAnsi"/>
                <w:b/>
              </w:rPr>
              <w:t>Nombre</w:t>
            </w:r>
            <w:proofErr w:type="spellEnd"/>
            <w:r w:rsidRPr="007F5703">
              <w:rPr>
                <w:rFonts w:cstheme="minorHAnsi"/>
                <w:b/>
              </w:rPr>
              <w:t xml:space="preserve"> de </w:t>
            </w:r>
            <w:proofErr w:type="spellStart"/>
            <w:r w:rsidRPr="007F5703">
              <w:rPr>
                <w:rFonts w:cstheme="minorHAnsi"/>
                <w:b/>
              </w:rPr>
              <w:t>salariés</w:t>
            </w:r>
            <w:proofErr w:type="spellEnd"/>
            <w:r w:rsidRPr="007F5703">
              <w:rPr>
                <w:rFonts w:cstheme="minorHAnsi"/>
                <w:b/>
              </w:rPr>
              <w:t xml:space="preserve"> </w:t>
            </w:r>
            <w:proofErr w:type="spellStart"/>
            <w:r w:rsidRPr="007F5703">
              <w:rPr>
                <w:rFonts w:cstheme="minorHAnsi"/>
                <w:b/>
              </w:rPr>
              <w:t>concernés</w:t>
            </w:r>
            <w:proofErr w:type="spellEnd"/>
          </w:p>
        </w:tc>
        <w:tc>
          <w:tcPr>
            <w:tcW w:w="2325" w:type="dxa"/>
          </w:tcPr>
          <w:p w14:paraId="6DEA6821" w14:textId="77777777" w:rsidR="007F5703" w:rsidRPr="007F5703" w:rsidRDefault="007F5703" w:rsidP="004719E6">
            <w:pPr>
              <w:spacing w:after="360"/>
              <w:rPr>
                <w:rFonts w:cstheme="minorHAnsi"/>
                <w:b/>
              </w:rPr>
            </w:pPr>
            <w:proofErr w:type="spellStart"/>
            <w:r w:rsidRPr="007F5703">
              <w:rPr>
                <w:rFonts w:cstheme="minorHAnsi"/>
                <w:b/>
              </w:rPr>
              <w:t>Montant</w:t>
            </w:r>
            <w:proofErr w:type="spellEnd"/>
            <w:r w:rsidRPr="007F5703">
              <w:rPr>
                <w:rFonts w:cstheme="minorHAnsi"/>
                <w:b/>
              </w:rPr>
              <w:t xml:space="preserve"> du </w:t>
            </w:r>
            <w:proofErr w:type="spellStart"/>
            <w:r w:rsidRPr="007F5703">
              <w:rPr>
                <w:rFonts w:cstheme="minorHAnsi"/>
                <w:b/>
              </w:rPr>
              <w:t>financement</w:t>
            </w:r>
            <w:proofErr w:type="spellEnd"/>
          </w:p>
        </w:tc>
        <w:tc>
          <w:tcPr>
            <w:tcW w:w="1681" w:type="dxa"/>
          </w:tcPr>
          <w:p w14:paraId="54A9B1F3" w14:textId="77777777" w:rsidR="007F5703" w:rsidRPr="007F5703" w:rsidRDefault="007F5703" w:rsidP="004719E6">
            <w:pPr>
              <w:spacing w:after="360"/>
              <w:rPr>
                <w:rFonts w:cstheme="minorHAnsi"/>
                <w:b/>
              </w:rPr>
            </w:pPr>
            <w:r w:rsidRPr="007F5703">
              <w:rPr>
                <w:rFonts w:cstheme="minorHAnsi"/>
                <w:b/>
              </w:rPr>
              <w:t xml:space="preserve">Fonds </w:t>
            </w:r>
            <w:proofErr w:type="spellStart"/>
            <w:r w:rsidRPr="007F5703">
              <w:rPr>
                <w:rFonts w:cstheme="minorHAnsi"/>
                <w:b/>
              </w:rPr>
              <w:t>propres</w:t>
            </w:r>
            <w:proofErr w:type="spellEnd"/>
            <w:r w:rsidRPr="007F5703">
              <w:rPr>
                <w:rFonts w:cstheme="minorHAnsi"/>
                <w:b/>
              </w:rPr>
              <w:t xml:space="preserve"> de </w:t>
            </w:r>
            <w:proofErr w:type="spellStart"/>
            <w:r w:rsidRPr="007F5703">
              <w:rPr>
                <w:rFonts w:cstheme="minorHAnsi"/>
                <w:b/>
              </w:rPr>
              <w:t>l’entreprise</w:t>
            </w:r>
            <w:proofErr w:type="spellEnd"/>
          </w:p>
        </w:tc>
      </w:tr>
      <w:tr w:rsidR="007F5703" w:rsidRPr="007F5703" w14:paraId="582A050A" w14:textId="77777777" w:rsidTr="004719E6">
        <w:tc>
          <w:tcPr>
            <w:tcW w:w="1990" w:type="dxa"/>
          </w:tcPr>
          <w:p w14:paraId="1ADE4A3F" w14:textId="77777777" w:rsidR="007F5703" w:rsidRPr="007F5703" w:rsidRDefault="007F5703" w:rsidP="004719E6">
            <w:pPr>
              <w:spacing w:after="360"/>
              <w:rPr>
                <w:rFonts w:cstheme="minorHAnsi"/>
                <w:b/>
              </w:rPr>
            </w:pPr>
          </w:p>
        </w:tc>
        <w:tc>
          <w:tcPr>
            <w:tcW w:w="1814" w:type="dxa"/>
          </w:tcPr>
          <w:p w14:paraId="5CD31A24" w14:textId="77777777" w:rsidR="007F5703" w:rsidRPr="007F5703" w:rsidRDefault="007F5703" w:rsidP="004719E6">
            <w:pPr>
              <w:spacing w:after="360"/>
              <w:rPr>
                <w:rFonts w:cstheme="minorHAnsi"/>
                <w:b/>
              </w:rPr>
            </w:pPr>
          </w:p>
        </w:tc>
        <w:tc>
          <w:tcPr>
            <w:tcW w:w="1818" w:type="dxa"/>
          </w:tcPr>
          <w:p w14:paraId="299ECD51" w14:textId="77777777" w:rsidR="007F5703" w:rsidRPr="007F5703" w:rsidRDefault="007F5703" w:rsidP="004719E6">
            <w:pPr>
              <w:spacing w:after="360"/>
              <w:rPr>
                <w:rFonts w:cstheme="minorHAnsi"/>
                <w:b/>
              </w:rPr>
            </w:pPr>
          </w:p>
        </w:tc>
        <w:tc>
          <w:tcPr>
            <w:tcW w:w="2325" w:type="dxa"/>
          </w:tcPr>
          <w:p w14:paraId="4C376807" w14:textId="77777777" w:rsidR="007F5703" w:rsidRPr="007F5703" w:rsidRDefault="007F5703" w:rsidP="004719E6">
            <w:pPr>
              <w:spacing w:after="360"/>
              <w:rPr>
                <w:rFonts w:cstheme="minorHAnsi"/>
                <w:b/>
              </w:rPr>
            </w:pPr>
          </w:p>
        </w:tc>
        <w:tc>
          <w:tcPr>
            <w:tcW w:w="1681" w:type="dxa"/>
          </w:tcPr>
          <w:p w14:paraId="049EB8F3" w14:textId="77777777" w:rsidR="007F5703" w:rsidRPr="007F5703" w:rsidRDefault="007F5703" w:rsidP="004719E6">
            <w:pPr>
              <w:spacing w:after="360"/>
              <w:rPr>
                <w:rFonts w:cstheme="minorHAnsi"/>
                <w:b/>
              </w:rPr>
            </w:pPr>
          </w:p>
        </w:tc>
      </w:tr>
      <w:tr w:rsidR="007F5703" w:rsidRPr="007F5703" w14:paraId="6D66F7C0" w14:textId="77777777" w:rsidTr="004719E6">
        <w:tc>
          <w:tcPr>
            <w:tcW w:w="1990" w:type="dxa"/>
          </w:tcPr>
          <w:p w14:paraId="5F102467" w14:textId="77777777" w:rsidR="007F5703" w:rsidRPr="007F5703" w:rsidRDefault="007F5703" w:rsidP="004719E6">
            <w:pPr>
              <w:spacing w:after="360"/>
              <w:rPr>
                <w:rFonts w:cstheme="minorHAnsi"/>
                <w:b/>
              </w:rPr>
            </w:pPr>
          </w:p>
        </w:tc>
        <w:tc>
          <w:tcPr>
            <w:tcW w:w="1814" w:type="dxa"/>
          </w:tcPr>
          <w:p w14:paraId="0951601C" w14:textId="77777777" w:rsidR="007F5703" w:rsidRPr="007F5703" w:rsidRDefault="007F5703" w:rsidP="004719E6">
            <w:pPr>
              <w:spacing w:after="360"/>
              <w:rPr>
                <w:rFonts w:cstheme="minorHAnsi"/>
                <w:b/>
              </w:rPr>
            </w:pPr>
          </w:p>
        </w:tc>
        <w:tc>
          <w:tcPr>
            <w:tcW w:w="1818" w:type="dxa"/>
          </w:tcPr>
          <w:p w14:paraId="11E0B9BD" w14:textId="77777777" w:rsidR="007F5703" w:rsidRPr="007F5703" w:rsidRDefault="007F5703" w:rsidP="004719E6">
            <w:pPr>
              <w:spacing w:after="360"/>
              <w:rPr>
                <w:rFonts w:cstheme="minorHAnsi"/>
                <w:b/>
              </w:rPr>
            </w:pPr>
          </w:p>
        </w:tc>
        <w:tc>
          <w:tcPr>
            <w:tcW w:w="2325" w:type="dxa"/>
          </w:tcPr>
          <w:p w14:paraId="75423789" w14:textId="77777777" w:rsidR="007F5703" w:rsidRPr="007F5703" w:rsidRDefault="007F5703" w:rsidP="004719E6">
            <w:pPr>
              <w:spacing w:after="360"/>
              <w:rPr>
                <w:rFonts w:cstheme="minorHAnsi"/>
                <w:b/>
              </w:rPr>
            </w:pPr>
          </w:p>
        </w:tc>
        <w:tc>
          <w:tcPr>
            <w:tcW w:w="1681" w:type="dxa"/>
          </w:tcPr>
          <w:p w14:paraId="08598599" w14:textId="77777777" w:rsidR="007F5703" w:rsidRPr="007F5703" w:rsidRDefault="007F5703" w:rsidP="004719E6">
            <w:pPr>
              <w:spacing w:after="360"/>
              <w:rPr>
                <w:rFonts w:cstheme="minorHAnsi"/>
                <w:b/>
              </w:rPr>
            </w:pPr>
          </w:p>
        </w:tc>
      </w:tr>
    </w:tbl>
    <w:p w14:paraId="223B714B" w14:textId="77777777" w:rsidR="007F5703" w:rsidRPr="007F5703" w:rsidRDefault="007F5703" w:rsidP="007F5703">
      <w:pPr>
        <w:jc w:val="both"/>
        <w:rPr>
          <w:szCs w:val="18"/>
        </w:rPr>
      </w:pPr>
    </w:p>
    <w:p w14:paraId="5D761D7D" w14:textId="77777777" w:rsidR="007F5703" w:rsidRPr="007F5703" w:rsidRDefault="007F5703" w:rsidP="007F5703">
      <w:pPr>
        <w:jc w:val="both"/>
        <w:rPr>
          <w:szCs w:val="18"/>
        </w:rPr>
      </w:pPr>
    </w:p>
    <w:p w14:paraId="17563D0C" w14:textId="77777777" w:rsidR="007F5703" w:rsidRPr="007F5703" w:rsidRDefault="007F5703" w:rsidP="007F5703">
      <w:pPr>
        <w:pStyle w:val="Style2"/>
        <w:numPr>
          <w:ilvl w:val="1"/>
          <w:numId w:val="6"/>
        </w:numPr>
        <w:rPr>
          <w:rFonts w:ascii="Marianne" w:hAnsi="Marianne"/>
        </w:rPr>
      </w:pPr>
      <w:r w:rsidRPr="007F5703">
        <w:rPr>
          <w:rFonts w:ascii="Marianne" w:hAnsi="Marianne"/>
        </w:rPr>
        <w:t xml:space="preserve">Engagements </w:t>
      </w:r>
      <w:proofErr w:type="spellStart"/>
      <w:r w:rsidRPr="007F5703">
        <w:rPr>
          <w:rFonts w:ascii="Marianne" w:hAnsi="Marianne"/>
        </w:rPr>
        <w:t>facultatifs</w:t>
      </w:r>
      <w:proofErr w:type="spellEnd"/>
      <w:r w:rsidRPr="007F5703">
        <w:rPr>
          <w:rFonts w:ascii="Marianne" w:hAnsi="Marianne"/>
        </w:rPr>
        <w:t xml:space="preserve"> </w:t>
      </w:r>
    </w:p>
    <w:p w14:paraId="6270B9C4" w14:textId="77777777" w:rsidR="007F5703" w:rsidRPr="007F5703" w:rsidRDefault="007F5703" w:rsidP="007F5703">
      <w:pPr>
        <w:pStyle w:val="Style3"/>
        <w:ind w:left="0"/>
        <w:rPr>
          <w:rFonts w:ascii="Marianne" w:hAnsi="Marianne"/>
        </w:rPr>
      </w:pPr>
    </w:p>
    <w:p w14:paraId="19938E30" w14:textId="77777777" w:rsidR="007F5703" w:rsidRPr="007F5703" w:rsidRDefault="007F5703" w:rsidP="007F5703">
      <w:pPr>
        <w:rPr>
          <w:u w:val="single"/>
          <w:lang w:val="fr-FR"/>
        </w:rPr>
      </w:pPr>
      <w:r w:rsidRPr="007F5703">
        <w:rPr>
          <w:u w:val="single"/>
          <w:lang w:val="fr-FR"/>
        </w:rPr>
        <w:t>Engagements formalisés dans l’accord ou le document unilatéral</w:t>
      </w:r>
    </w:p>
    <w:p w14:paraId="4CC29630" w14:textId="77777777" w:rsidR="007F5703" w:rsidRPr="007F5703" w:rsidRDefault="007F5703" w:rsidP="007F5703">
      <w:pPr>
        <w:jc w:val="both"/>
        <w:rPr>
          <w:highlight w:val="yellow"/>
          <w:lang w:val="fr-FR"/>
        </w:rPr>
      </w:pPr>
    </w:p>
    <w:p w14:paraId="6008859A" w14:textId="77777777" w:rsidR="007F5703" w:rsidRPr="007F5703" w:rsidRDefault="007F5703" w:rsidP="007F5703">
      <w:pPr>
        <w:jc w:val="both"/>
        <w:rPr>
          <w:szCs w:val="18"/>
        </w:rPr>
      </w:pPr>
      <w:r w:rsidRPr="007F5703">
        <w:rPr>
          <w:highlight w:val="yellow"/>
        </w:rPr>
        <w:t>_</w:t>
      </w:r>
      <w:r w:rsidRPr="007F5703">
        <w:rPr>
          <w:szCs w:val="18"/>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FA60CD" w14:textId="77777777" w:rsidR="007F5703" w:rsidRPr="007F5703" w:rsidRDefault="007F5703" w:rsidP="007F5703">
      <w:pPr>
        <w:jc w:val="both"/>
        <w:rPr>
          <w:szCs w:val="18"/>
        </w:rPr>
      </w:pPr>
    </w:p>
    <w:tbl>
      <w:tblPr>
        <w:tblStyle w:val="Grilledutableau"/>
        <w:tblW w:w="0" w:type="auto"/>
        <w:tblLook w:val="04A0" w:firstRow="1" w:lastRow="0" w:firstColumn="1" w:lastColumn="0" w:noHBand="0" w:noVBand="1"/>
      </w:tblPr>
      <w:tblGrid>
        <w:gridCol w:w="9628"/>
      </w:tblGrid>
      <w:tr w:rsidR="007F5703" w:rsidRPr="007F5703" w14:paraId="261EB995" w14:textId="77777777" w:rsidTr="004719E6">
        <w:tc>
          <w:tcPr>
            <w:tcW w:w="9628" w:type="dxa"/>
          </w:tcPr>
          <w:p w14:paraId="3D607BFA" w14:textId="77777777" w:rsidR="007F5703" w:rsidRPr="007F5703" w:rsidRDefault="007F5703" w:rsidP="004719E6">
            <w:pPr>
              <w:ind w:left="708"/>
              <w:jc w:val="both"/>
              <w:rPr>
                <w:rFonts w:cstheme="minorHAnsi"/>
                <w:iCs/>
                <w:sz w:val="20"/>
                <w:szCs w:val="20"/>
                <w:lang w:val="fr-FR"/>
              </w:rPr>
            </w:pPr>
            <w:r w:rsidRPr="007F5703">
              <w:rPr>
                <w:noProof/>
              </w:rPr>
              <w:drawing>
                <wp:anchor distT="0" distB="0" distL="114300" distR="114300" simplePos="0" relativeHeight="251670528" behindDoc="0" locked="0" layoutInCell="1" allowOverlap="1" wp14:anchorId="66A08531" wp14:editId="3722838A">
                  <wp:simplePos x="0" y="0"/>
                  <wp:positionH relativeFrom="page">
                    <wp:posOffset>59055</wp:posOffset>
                  </wp:positionH>
                  <wp:positionV relativeFrom="margin">
                    <wp:posOffset>13335</wp:posOffset>
                  </wp:positionV>
                  <wp:extent cx="317500" cy="317500"/>
                  <wp:effectExtent l="0" t="0" r="6350" b="6350"/>
                  <wp:wrapSquare wrapText="bothSides"/>
                  <wp:docPr id="58932071" name="Image 58932071"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rFonts w:cstheme="minorHAnsi"/>
                <w:iCs/>
                <w:sz w:val="20"/>
                <w:szCs w:val="20"/>
                <w:lang w:val="fr-FR"/>
              </w:rPr>
              <w:t>Sont visés tous les engagements facultatifs prévus par l’accord ou le document unilatéral tels que les engagements relatifs aux efforts proportionnés des dirigeants salariés, des mandataires sociaux, des actionnaires, aux conditions dans lesquelles les salariés prennent leurs congés payés et utilisent leur compte personnel de formation, aux actions spécifiques en faveur du maintien dans l’emploi des salariés âgés d’au moins 57 ans ou encore aux moyens particuliers de suivi de l’accord par les institutions représentatives du personnel ou les organisations syndicales.</w:t>
            </w:r>
          </w:p>
          <w:p w14:paraId="3981080D" w14:textId="77777777" w:rsidR="007F5703" w:rsidRPr="007F5703" w:rsidRDefault="007F5703" w:rsidP="004719E6">
            <w:pPr>
              <w:jc w:val="both"/>
              <w:rPr>
                <w:szCs w:val="18"/>
                <w:lang w:val="fr-FR"/>
              </w:rPr>
            </w:pPr>
          </w:p>
        </w:tc>
      </w:tr>
    </w:tbl>
    <w:p w14:paraId="03C26153" w14:textId="77777777" w:rsidR="007F5703" w:rsidRPr="007F5703" w:rsidRDefault="007F5703" w:rsidP="007F5703">
      <w:pPr>
        <w:jc w:val="both"/>
        <w:rPr>
          <w:szCs w:val="18"/>
          <w:lang w:val="fr-FR"/>
        </w:rPr>
      </w:pPr>
    </w:p>
    <w:p w14:paraId="531C589C" w14:textId="77777777" w:rsidR="007F5703" w:rsidRPr="007F5703" w:rsidRDefault="007F5703" w:rsidP="007F5703">
      <w:pPr>
        <w:rPr>
          <w:u w:val="single"/>
          <w:lang w:val="fr-FR"/>
        </w:rPr>
      </w:pPr>
      <w:r w:rsidRPr="007F5703">
        <w:rPr>
          <w:u w:val="single"/>
          <w:lang w:val="fr-FR"/>
        </w:rPr>
        <w:t xml:space="preserve">Actions effectivement mises en œuvre ou prévues pour respecter ces engagements </w:t>
      </w:r>
    </w:p>
    <w:p w14:paraId="01804001" w14:textId="77777777" w:rsidR="007F5703" w:rsidRPr="007F5703" w:rsidRDefault="007F5703" w:rsidP="007F5703">
      <w:pPr>
        <w:pStyle w:val="Style2"/>
        <w:numPr>
          <w:ilvl w:val="0"/>
          <w:numId w:val="0"/>
        </w:numPr>
        <w:rPr>
          <w:rFonts w:ascii="Marianne" w:hAnsi="Marianne"/>
          <w:lang w:eastAsia="fr-FR"/>
        </w:rPr>
      </w:pPr>
      <w:r w:rsidRPr="007F5703">
        <w:rPr>
          <w:rFonts w:ascii="Marianne" w:hAnsi="Marianne"/>
          <w:highlight w:val="yellow"/>
        </w:rPr>
        <w:t>__</w:t>
      </w:r>
      <w:r w:rsidRPr="007F5703">
        <w:rPr>
          <w:rFonts w:ascii="Marianne" w:hAnsi="Marianne"/>
          <w:sz w:val="18"/>
          <w:szCs w:val="18"/>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2405FC" w14:textId="77777777" w:rsidR="007F5703" w:rsidRPr="007F5703" w:rsidRDefault="007F5703" w:rsidP="007F5703"/>
    <w:p w14:paraId="7106610C" w14:textId="77777777" w:rsidR="007F5703" w:rsidRPr="007F5703" w:rsidRDefault="007F5703" w:rsidP="007F5703">
      <w:pPr>
        <w:pStyle w:val="Style1"/>
        <w:rPr>
          <w:rFonts w:ascii="Marianne" w:hAnsi="Marianne"/>
          <w:lang w:val="fr-FR"/>
        </w:rPr>
      </w:pPr>
      <w:r w:rsidRPr="007F5703">
        <w:rPr>
          <w:rFonts w:ascii="Marianne" w:hAnsi="Marianne"/>
          <w:lang w:val="fr-FR"/>
        </w:rPr>
        <w:t xml:space="preserve">Modalités d'information des organisations syndicales de salariés signataires et des institutions représentatives du personnel sur la mise en œuvre de l'accord ou du document unilatéral </w:t>
      </w:r>
    </w:p>
    <w:p w14:paraId="1CC60029" w14:textId="77777777" w:rsidR="007F5703" w:rsidRPr="007F5703" w:rsidRDefault="007F5703" w:rsidP="007F5703">
      <w:pPr>
        <w:spacing w:afterAutospacing="1"/>
        <w:rPr>
          <w:bCs/>
          <w:u w:val="single"/>
          <w:lang w:val="fr-FR"/>
        </w:rPr>
      </w:pPr>
      <w:r w:rsidRPr="007F5703">
        <w:rPr>
          <w:bCs/>
          <w:u w:val="single"/>
          <w:lang w:val="fr-FR"/>
        </w:rPr>
        <w:t xml:space="preserve">Contexte d’information et de consultation du CSE : </w:t>
      </w:r>
    </w:p>
    <w:p w14:paraId="7300EB40" w14:textId="77777777" w:rsidR="007F5703" w:rsidRPr="007F5703" w:rsidRDefault="007F5703" w:rsidP="007F5703">
      <w:pPr>
        <w:spacing w:after="360"/>
      </w:pPr>
      <w:r w:rsidRPr="007F5703">
        <w:rPr>
          <w:szCs w:val="18"/>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Grilledutableau"/>
        <w:tblW w:w="0" w:type="auto"/>
        <w:tblLook w:val="04A0" w:firstRow="1" w:lastRow="0" w:firstColumn="1" w:lastColumn="0" w:noHBand="0" w:noVBand="1"/>
      </w:tblPr>
      <w:tblGrid>
        <w:gridCol w:w="9628"/>
      </w:tblGrid>
      <w:tr w:rsidR="007F5703" w:rsidRPr="007F5703" w14:paraId="186DCF10" w14:textId="77777777" w:rsidTr="004719E6">
        <w:tc>
          <w:tcPr>
            <w:tcW w:w="9628" w:type="dxa"/>
          </w:tcPr>
          <w:p w14:paraId="054DE599" w14:textId="77777777" w:rsidR="007F5703" w:rsidRPr="007F5703" w:rsidRDefault="007F5703" w:rsidP="004719E6">
            <w:pPr>
              <w:spacing w:after="360"/>
              <w:ind w:left="360"/>
              <w:rPr>
                <w:iCs/>
                <w:szCs w:val="18"/>
                <w:highlight w:val="yellow"/>
                <w:lang w:val="fr-FR"/>
              </w:rPr>
            </w:pPr>
            <w:r w:rsidRPr="007F5703">
              <w:rPr>
                <w:noProof/>
              </w:rPr>
              <w:drawing>
                <wp:anchor distT="0" distB="0" distL="114300" distR="114300" simplePos="0" relativeHeight="251671552" behindDoc="0" locked="0" layoutInCell="1" allowOverlap="1" wp14:anchorId="421D1DB3" wp14:editId="72092A53">
                  <wp:simplePos x="0" y="0"/>
                  <wp:positionH relativeFrom="page">
                    <wp:posOffset>1905</wp:posOffset>
                  </wp:positionH>
                  <wp:positionV relativeFrom="margin">
                    <wp:posOffset>61595</wp:posOffset>
                  </wp:positionV>
                  <wp:extent cx="317500" cy="317500"/>
                  <wp:effectExtent l="0" t="0" r="6350" b="6350"/>
                  <wp:wrapSquare wrapText="bothSides"/>
                  <wp:docPr id="1291255832" name="Image 1291255832"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rFonts w:cstheme="minorHAnsi"/>
                <w:iCs/>
                <w:sz w:val="20"/>
                <w:szCs w:val="20"/>
                <w:lang w:val="fr-FR"/>
              </w:rPr>
              <w:t>Lorsqu’il s’agit d’une demande de renouvellement d’autorisation, le bilan devra être accompagné du procès-verbal de la dernière réunion au cours de laquelle les organisations syndicales de salariés signataires et/ou le Comité Social et Économique, lorsqu’il existe, ont/a été informé(es) sur la mise en œuvre de l'activité partielle de longue durée rebond.</w:t>
            </w:r>
          </w:p>
        </w:tc>
      </w:tr>
    </w:tbl>
    <w:p w14:paraId="47AD604B" w14:textId="77777777" w:rsidR="007F5703" w:rsidRPr="007F5703" w:rsidRDefault="007F5703" w:rsidP="007F5703">
      <w:pPr>
        <w:rPr>
          <w:lang w:val="fr-FR"/>
        </w:rPr>
      </w:pPr>
      <w:bookmarkStart w:id="2" w:name="_Toc194326072"/>
    </w:p>
    <w:p w14:paraId="61540206" w14:textId="77777777" w:rsidR="007F5703" w:rsidRPr="007F5703" w:rsidRDefault="007F5703" w:rsidP="007F5703">
      <w:pPr>
        <w:pStyle w:val="Style1"/>
        <w:rPr>
          <w:rFonts w:ascii="Marianne" w:hAnsi="Marianne"/>
          <w:lang w:val="fr-FR"/>
        </w:rPr>
      </w:pPr>
      <w:r w:rsidRPr="007F5703">
        <w:rPr>
          <w:rFonts w:ascii="Marianne" w:hAnsi="Marianne"/>
          <w:lang w:val="fr-FR"/>
        </w:rPr>
        <w:t>Bilan portant sur le respect de la réduction maximale de l’horaire de travail pendant la durée d’application du dispositif d’activité partielle de longue durée rebond (si possible au format Excel)</w:t>
      </w:r>
      <w:bookmarkEnd w:id="2"/>
    </w:p>
    <w:p w14:paraId="6EDE85C8" w14:textId="77777777" w:rsidR="007F5703" w:rsidRPr="007F5703" w:rsidRDefault="007F5703" w:rsidP="007F5703">
      <w:pPr>
        <w:pStyle w:val="Default"/>
        <w:jc w:val="both"/>
        <w:rPr>
          <w:rFonts w:ascii="Marianne" w:hAnsi="Marianne" w:cstheme="minorHAnsi"/>
          <w:iCs/>
          <w:sz w:val="22"/>
          <w:szCs w:val="22"/>
        </w:rPr>
      </w:pPr>
      <w:r w:rsidRPr="007F5703">
        <w:rPr>
          <w:rFonts w:ascii="Marianne" w:hAnsi="Marianne" w:cstheme="minorHAnsi"/>
          <w:iCs/>
          <w:sz w:val="22"/>
          <w:szCs w:val="22"/>
        </w:rPr>
        <w:t xml:space="preserve">Le respect du taux maximum de réduction s’évalue salarié par salarié et </w:t>
      </w:r>
      <w:r w:rsidRPr="007F5703">
        <w:rPr>
          <w:rFonts w:ascii="Marianne" w:hAnsi="Marianne" w:cstheme="minorHAnsi"/>
          <w:b/>
          <w:iCs/>
          <w:sz w:val="22"/>
          <w:szCs w:val="22"/>
          <w:u w:val="single"/>
        </w:rPr>
        <w:t>sur la durée d’application du dispositif prévue par l’accord collectif ou le document unilatéral</w:t>
      </w:r>
      <w:r w:rsidRPr="007F5703">
        <w:rPr>
          <w:rFonts w:ascii="Marianne" w:hAnsi="Marianne" w:cstheme="minorHAnsi"/>
          <w:iCs/>
          <w:sz w:val="22"/>
          <w:szCs w:val="22"/>
        </w:rPr>
        <w:t>. Il convient toutefois de reporter dans ce tableau les premières mesures d’organisation du temps de travail mises en œuvre dans le cadre de l’APLD-R. Au moment du bilan final, ce taux sera à renseigner en prenant en compte l’ensemble de la durée d’application. Ce renseignement est indicatif et le contrôle final aura lieu à la fin de la durée d’application du dispositif.</w:t>
      </w:r>
    </w:p>
    <w:p w14:paraId="69BF2F2F" w14:textId="77777777" w:rsidR="007F5703" w:rsidRPr="007F5703" w:rsidRDefault="007F5703" w:rsidP="007F5703">
      <w:pPr>
        <w:pStyle w:val="Default"/>
        <w:jc w:val="both"/>
        <w:rPr>
          <w:rFonts w:ascii="Marianne" w:hAnsi="Marianne"/>
          <w:bCs/>
          <w:i/>
          <w:iCs/>
          <w:sz w:val="20"/>
          <w:szCs w:val="20"/>
        </w:rPr>
      </w:pPr>
    </w:p>
    <w:tbl>
      <w:tblPr>
        <w:tblStyle w:val="Grilledutableau"/>
        <w:tblW w:w="0" w:type="auto"/>
        <w:tblLook w:val="04A0" w:firstRow="1" w:lastRow="0" w:firstColumn="1" w:lastColumn="0" w:noHBand="0" w:noVBand="1"/>
      </w:tblPr>
      <w:tblGrid>
        <w:gridCol w:w="9628"/>
      </w:tblGrid>
      <w:tr w:rsidR="007F5703" w:rsidRPr="007F5703" w14:paraId="4722A373" w14:textId="77777777" w:rsidTr="004719E6">
        <w:tc>
          <w:tcPr>
            <w:tcW w:w="9628" w:type="dxa"/>
          </w:tcPr>
          <w:p w14:paraId="6681FCB5" w14:textId="77777777" w:rsidR="007F5703" w:rsidRPr="007F5703" w:rsidRDefault="007F5703" w:rsidP="004719E6">
            <w:pPr>
              <w:pStyle w:val="Default"/>
              <w:jc w:val="both"/>
              <w:rPr>
                <w:rFonts w:ascii="Marianne" w:hAnsi="Marianne"/>
                <w:b/>
                <w:sz w:val="20"/>
                <w:szCs w:val="20"/>
                <w:u w:val="single"/>
              </w:rPr>
            </w:pPr>
          </w:p>
          <w:p w14:paraId="23C89568" w14:textId="77777777" w:rsidR="007F5703" w:rsidRPr="007F5703" w:rsidRDefault="007F5703" w:rsidP="004719E6">
            <w:pPr>
              <w:pStyle w:val="Default"/>
              <w:jc w:val="both"/>
              <w:rPr>
                <w:rFonts w:ascii="Marianne" w:hAnsi="Marianne"/>
                <w:b/>
                <w:sz w:val="20"/>
                <w:szCs w:val="20"/>
                <w:u w:val="single"/>
              </w:rPr>
            </w:pPr>
            <w:r w:rsidRPr="007F5703">
              <w:rPr>
                <w:rFonts w:ascii="Marianne" w:hAnsi="Marianne"/>
                <w:noProof/>
              </w:rPr>
              <w:drawing>
                <wp:anchor distT="0" distB="0" distL="114300" distR="114300" simplePos="0" relativeHeight="251673600" behindDoc="0" locked="0" layoutInCell="1" allowOverlap="1" wp14:anchorId="64A9AB3C" wp14:editId="5C1B0B04">
                  <wp:simplePos x="0" y="0"/>
                  <wp:positionH relativeFrom="page">
                    <wp:posOffset>23429</wp:posOffset>
                  </wp:positionH>
                  <wp:positionV relativeFrom="margin">
                    <wp:posOffset>23231</wp:posOffset>
                  </wp:positionV>
                  <wp:extent cx="317500" cy="317500"/>
                  <wp:effectExtent l="0" t="0" r="6350" b="6350"/>
                  <wp:wrapSquare wrapText="bothSides"/>
                  <wp:docPr id="1716462891" name="Image 1716462891" descr="C:\Users\pauline.lalague\AppData\Local\Microsoft\Windows\INetCache\IE\AOUGBQHH\720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lalague\AppData\Local\Microsoft\Windows\INetCache\IE\AOUGBQHH\720133[1].png"/>
                          <pic:cNvPicPr>
                            <a:picLocks noChangeAspect="1"/>
                          </pic:cNvPicPr>
                        </pic:nvPicPr>
                        <pic:blipFill>
                          <a:blip r:embed="rId14">
                            <a:duotone>
                              <a:schemeClr val="accent1">
                                <a:shade val="45000"/>
                                <a:satMod val="135000"/>
                              </a:schemeClr>
                              <a:prstClr val="white"/>
                            </a:duotone>
                          </a:blip>
                          <a:stretch/>
                        </pic:blipFill>
                        <pic:spPr bwMode="auto">
                          <a:xfrm>
                            <a:off x="0" y="0"/>
                            <a:ext cx="31750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703">
              <w:rPr>
                <w:rFonts w:ascii="Marianne" w:hAnsi="Marianne"/>
                <w:b/>
                <w:sz w:val="20"/>
                <w:szCs w:val="20"/>
                <w:u w:val="single"/>
              </w:rPr>
              <w:t>Définitions :</w:t>
            </w:r>
          </w:p>
          <w:p w14:paraId="61186E9A" w14:textId="77777777" w:rsidR="007F5703" w:rsidRPr="007F5703" w:rsidRDefault="007F5703" w:rsidP="004719E6">
            <w:pPr>
              <w:pStyle w:val="Default"/>
              <w:jc w:val="both"/>
              <w:rPr>
                <w:rFonts w:ascii="Marianne" w:hAnsi="Marianne"/>
                <w:b/>
                <w:sz w:val="20"/>
                <w:szCs w:val="20"/>
                <w:u w:val="single"/>
              </w:rPr>
            </w:pPr>
          </w:p>
          <w:p w14:paraId="0157F027" w14:textId="77777777" w:rsidR="007F5703" w:rsidRPr="007F5703" w:rsidRDefault="007F5703" w:rsidP="004719E6">
            <w:pPr>
              <w:pStyle w:val="Default"/>
              <w:jc w:val="both"/>
              <w:rPr>
                <w:rFonts w:ascii="Marianne" w:hAnsi="Marianne"/>
                <w:color w:val="auto"/>
                <w:sz w:val="20"/>
                <w:szCs w:val="20"/>
                <w:lang w:eastAsia="fr-FR"/>
              </w:rPr>
            </w:pPr>
            <w:r w:rsidRPr="007F5703">
              <w:rPr>
                <w:rFonts w:ascii="Marianne" w:hAnsi="Marianne"/>
                <w:color w:val="auto"/>
                <w:sz w:val="20"/>
                <w:szCs w:val="20"/>
                <w:u w:val="single"/>
              </w:rPr>
              <w:t>- DAD</w:t>
            </w:r>
            <w:r w:rsidRPr="007F5703">
              <w:rPr>
                <w:rFonts w:ascii="Marianne" w:hAnsi="Marianne"/>
                <w:color w:val="auto"/>
                <w:sz w:val="20"/>
                <w:szCs w:val="20"/>
              </w:rPr>
              <w:t xml:space="preserve"> : durée d’application du dispositif </w:t>
            </w:r>
            <w:r w:rsidRPr="007F5703">
              <w:rPr>
                <w:rFonts w:ascii="Marianne" w:hAnsi="Marianne"/>
                <w:color w:val="auto"/>
                <w:sz w:val="20"/>
                <w:szCs w:val="20"/>
                <w:lang w:eastAsia="fr-FR"/>
              </w:rPr>
              <w:t>correspondant à la durée totale de recours au dispositif prévue dans l’accord ou le document unilatéral qui ne peut excéder 24 mois consécutifs. Il s’agit de la période sur laquelle l’employeur a la possibilité de demander à l’ad</w:t>
            </w:r>
            <w:r w:rsidRPr="007F5703">
              <w:rPr>
                <w:rFonts w:ascii="Marianne" w:eastAsia="Marianne" w:hAnsi="Marianne"/>
                <w:color w:val="auto"/>
                <w:sz w:val="20"/>
                <w:szCs w:val="20"/>
                <w:lang w:eastAsia="fr-FR"/>
              </w:rPr>
              <w:t xml:space="preserve">ministration l’autorisation d’avoir recours à l’APLD-R. </w:t>
            </w:r>
          </w:p>
          <w:p w14:paraId="25A4B25B" w14:textId="77777777" w:rsidR="007F5703" w:rsidRPr="007F5703" w:rsidRDefault="007F5703" w:rsidP="004719E6">
            <w:pPr>
              <w:pStyle w:val="Default"/>
              <w:jc w:val="both"/>
              <w:rPr>
                <w:rFonts w:ascii="Marianne" w:eastAsia="Marianne" w:hAnsi="Marianne"/>
                <w:color w:val="auto"/>
                <w:sz w:val="20"/>
                <w:szCs w:val="20"/>
                <w:lang w:eastAsia="fr-FR"/>
              </w:rPr>
            </w:pPr>
          </w:p>
          <w:p w14:paraId="3A5B0AA7" w14:textId="77777777" w:rsidR="007F5703" w:rsidRPr="007F5703" w:rsidRDefault="007F5703" w:rsidP="004719E6">
            <w:pPr>
              <w:pStyle w:val="Default"/>
              <w:jc w:val="both"/>
              <w:rPr>
                <w:rFonts w:ascii="Marianne" w:eastAsia="Marianne" w:hAnsi="Marianne"/>
                <w:color w:val="auto"/>
                <w:sz w:val="20"/>
                <w:szCs w:val="20"/>
                <w:lang w:eastAsia="fr-FR"/>
              </w:rPr>
            </w:pPr>
            <w:r w:rsidRPr="007F5703">
              <w:rPr>
                <w:rFonts w:ascii="Marianne" w:eastAsia="Marianne" w:hAnsi="Marianne"/>
                <w:sz w:val="20"/>
                <w:szCs w:val="20"/>
                <w:u w:val="single"/>
                <w:lang w:eastAsia="fr-FR"/>
              </w:rPr>
              <w:t>- Taux d’inactivité</w:t>
            </w:r>
            <w:r w:rsidRPr="007F5703">
              <w:rPr>
                <w:rFonts w:ascii="Marianne" w:eastAsia="Marianne" w:hAnsi="Marianne"/>
                <w:sz w:val="20"/>
                <w:szCs w:val="20"/>
                <w:lang w:eastAsia="fr-FR"/>
              </w:rPr>
              <w:t xml:space="preserve"> : </w:t>
            </w:r>
            <w:r w:rsidRPr="007F5703">
              <w:rPr>
                <w:rFonts w:ascii="Marianne" w:eastAsia="Marianne" w:hAnsi="Marianne"/>
                <w:sz w:val="20"/>
                <w:szCs w:val="20"/>
              </w:rPr>
              <w:t xml:space="preserve">La réduction de l’horaire de travail ne peut être supérieure à 40 % (ou 50% dans certains cas exceptionnels) de la durée légale ou, lorsqu’elle est inférieure, la durée contractuelle ou la durée collective du travail appréciée par salarié sur la durée d’application du dispositif d’APLD-R prévue par l’accord ou le document unilatéral (DAD). En cas de départ ou d’arrivée d’un salarié en cours de DAD, la réduction de l’horaire de travail ne s’appréciera plus sur la durée totale de la DAD, mais sur la durée du contrat de travail du salarié comprise dans la DAD. </w:t>
            </w:r>
          </w:p>
          <w:p w14:paraId="51B4737C" w14:textId="77777777" w:rsidR="007F5703" w:rsidRPr="007F5703" w:rsidRDefault="007F5703" w:rsidP="004719E6">
            <w:pPr>
              <w:pBdr>
                <w:top w:val="none" w:sz="4" w:space="0" w:color="000000"/>
                <w:left w:val="none" w:sz="4" w:space="0" w:color="000000"/>
                <w:bottom w:val="none" w:sz="4" w:space="0" w:color="000000"/>
                <w:right w:val="none" w:sz="4" w:space="0" w:color="000000"/>
              </w:pBdr>
              <w:jc w:val="both"/>
              <w:rPr>
                <w:rFonts w:eastAsia="Marianne" w:cs="Calibri"/>
                <w:b/>
                <w:sz w:val="20"/>
                <w:szCs w:val="20"/>
                <w:lang w:val="fr-FR"/>
              </w:rPr>
            </w:pPr>
          </w:p>
          <w:p w14:paraId="12BF30DE" w14:textId="77777777" w:rsidR="007F5703" w:rsidRPr="007F5703" w:rsidRDefault="007F5703" w:rsidP="004719E6">
            <w:pPr>
              <w:pBdr>
                <w:top w:val="none" w:sz="4" w:space="0" w:color="000000"/>
                <w:left w:val="none" w:sz="4" w:space="0" w:color="000000"/>
                <w:bottom w:val="none" w:sz="4" w:space="0" w:color="000000"/>
                <w:right w:val="none" w:sz="4" w:space="0" w:color="000000"/>
              </w:pBdr>
              <w:jc w:val="both"/>
              <w:rPr>
                <w:rFonts w:eastAsia="Marianne" w:cs="Calibri"/>
                <w:i/>
                <w:iCs/>
                <w:color w:val="000000"/>
                <w:sz w:val="20"/>
                <w:szCs w:val="20"/>
                <w:lang w:val="fr-FR"/>
              </w:rPr>
            </w:pPr>
            <w:r w:rsidRPr="007F5703">
              <w:rPr>
                <w:rFonts w:eastAsia="Marianne" w:cs="Calibri"/>
                <w:b/>
                <w:sz w:val="20"/>
                <w:szCs w:val="20"/>
                <w:lang w:val="fr-FR"/>
              </w:rPr>
              <w:t>Il convient donc de tenir à jour un compteur permettant d’apprécier la réduction d’activité des salariés régulièrement, à chaque transmission de demande de renouvellement et de bilan APLD-R à l’administration</w:t>
            </w:r>
            <w:r w:rsidRPr="007F5703">
              <w:rPr>
                <w:rFonts w:eastAsia="Marianne" w:cs="Calibri"/>
                <w:sz w:val="20"/>
                <w:szCs w:val="20"/>
                <w:lang w:val="fr-FR"/>
              </w:rPr>
              <w:t xml:space="preserve">. Nous vous invitons à vous référer au compteur disponible sur le SI-APART afin de calculer, pour chaque salarié, le niveau d’inactivité.  </w:t>
            </w:r>
          </w:p>
          <w:p w14:paraId="4BC27FCD" w14:textId="77777777" w:rsidR="007F5703" w:rsidRPr="007F5703" w:rsidRDefault="007F5703" w:rsidP="004719E6">
            <w:pPr>
              <w:pBdr>
                <w:top w:val="none" w:sz="4" w:space="0" w:color="000000"/>
                <w:left w:val="none" w:sz="4" w:space="0" w:color="000000"/>
                <w:bottom w:val="none" w:sz="4" w:space="0" w:color="000000"/>
                <w:right w:val="none" w:sz="4" w:space="0" w:color="000000"/>
              </w:pBdr>
              <w:jc w:val="both"/>
              <w:rPr>
                <w:rFonts w:eastAsia="Marianne" w:cs="Calibri"/>
                <w:i/>
                <w:iCs/>
                <w:color w:val="000000"/>
                <w:sz w:val="20"/>
                <w:szCs w:val="20"/>
                <w:u w:val="single"/>
                <w:lang w:val="fr-FR"/>
              </w:rPr>
            </w:pPr>
          </w:p>
          <w:p w14:paraId="7FADBC6D" w14:textId="77777777" w:rsidR="007F5703" w:rsidRPr="007F5703" w:rsidRDefault="007F5703" w:rsidP="004719E6">
            <w:pPr>
              <w:pBdr>
                <w:top w:val="none" w:sz="4" w:space="0" w:color="000000"/>
                <w:left w:val="none" w:sz="4" w:space="0" w:color="000000"/>
                <w:bottom w:val="none" w:sz="4" w:space="0" w:color="000000"/>
                <w:right w:val="none" w:sz="4" w:space="0" w:color="000000"/>
              </w:pBdr>
              <w:jc w:val="both"/>
              <w:rPr>
                <w:rFonts w:eastAsia="Marianne" w:cs="Calibri"/>
                <w:color w:val="000000"/>
                <w:sz w:val="20"/>
                <w:szCs w:val="20"/>
                <w:lang w:val="fr-FR"/>
              </w:rPr>
            </w:pPr>
            <w:r w:rsidRPr="007F5703">
              <w:rPr>
                <w:rFonts w:eastAsia="Marianne" w:cs="Calibri"/>
                <w:color w:val="000000"/>
                <w:sz w:val="20"/>
                <w:szCs w:val="20"/>
                <w:lang w:val="fr-FR"/>
              </w:rPr>
              <w:t xml:space="preserve">Il convient de dûment </w:t>
            </w:r>
            <w:proofErr w:type="spellStart"/>
            <w:r w:rsidRPr="007F5703">
              <w:rPr>
                <w:rFonts w:eastAsia="Marianne" w:cs="Calibri"/>
                <w:color w:val="000000"/>
                <w:sz w:val="20"/>
                <w:szCs w:val="20"/>
                <w:lang w:val="fr-FR"/>
              </w:rPr>
              <w:t>justifier</w:t>
            </w:r>
            <w:proofErr w:type="spellEnd"/>
            <w:r w:rsidRPr="007F5703">
              <w:rPr>
                <w:rFonts w:eastAsia="Marianne" w:cs="Calibri"/>
                <w:color w:val="000000"/>
                <w:sz w:val="20"/>
                <w:szCs w:val="20"/>
                <w:lang w:val="fr-FR"/>
              </w:rPr>
              <w:t>, le cas échéant, les différences de réduction du temps de travail constatées au terme de la période pour des salariés relevant d’un même service ou d’une même unité de travail, le dispositif s’appliquant par principe de manière collective (article L. 5122-1 du code du travail).</w:t>
            </w:r>
          </w:p>
        </w:tc>
      </w:tr>
    </w:tbl>
    <w:p w14:paraId="16E54461" w14:textId="77777777" w:rsidR="007F5703" w:rsidRPr="007F5703" w:rsidRDefault="007F5703" w:rsidP="007F5703">
      <w:pPr>
        <w:pStyle w:val="Default"/>
        <w:jc w:val="both"/>
        <w:rPr>
          <w:rFonts w:ascii="Marianne" w:hAnsi="Marianne"/>
          <w:b/>
          <w:i/>
          <w:iCs/>
          <w:sz w:val="20"/>
          <w:szCs w:val="20"/>
          <w:u w:val="single"/>
        </w:rPr>
      </w:pPr>
    </w:p>
    <w:p w14:paraId="747CE94B" w14:textId="77777777" w:rsidR="007F5703" w:rsidRPr="007F5703" w:rsidRDefault="007F5703" w:rsidP="007F5703">
      <w:pPr>
        <w:pStyle w:val="Default"/>
        <w:numPr>
          <w:ilvl w:val="0"/>
          <w:numId w:val="9"/>
        </w:numPr>
        <w:jc w:val="both"/>
        <w:rPr>
          <w:rFonts w:ascii="Marianne" w:hAnsi="Marianne"/>
          <w:b/>
          <w:bCs/>
          <w:color w:val="auto"/>
          <w:sz w:val="20"/>
          <w:szCs w:val="20"/>
        </w:rPr>
      </w:pPr>
      <w:r w:rsidRPr="007F5703">
        <w:rPr>
          <w:rFonts w:ascii="Marianne" w:hAnsi="Marianne"/>
          <w:bCs/>
          <w:sz w:val="20"/>
          <w:szCs w:val="20"/>
        </w:rPr>
        <w:t xml:space="preserve">Joindre en annexe un tableau sous format Excel </w:t>
      </w:r>
      <w:r w:rsidRPr="007F5703">
        <w:rPr>
          <w:rFonts w:ascii="Marianne" w:hAnsi="Marianne"/>
          <w:b/>
          <w:sz w:val="20"/>
          <w:szCs w:val="20"/>
        </w:rPr>
        <w:t xml:space="preserve">ou </w:t>
      </w:r>
      <w:r w:rsidRPr="007F5703">
        <w:rPr>
          <w:rFonts w:ascii="Marianne" w:hAnsi="Marianne"/>
          <w:bCs/>
          <w:sz w:val="20"/>
          <w:szCs w:val="20"/>
        </w:rPr>
        <w:t>possibilité de remplir le tableau ci-dessous en classant les informations par unité de travail, dans la mesure du possible :</w:t>
      </w:r>
    </w:p>
    <w:p w14:paraId="770EDAF4" w14:textId="77777777" w:rsidR="007F5703" w:rsidRPr="007F5703" w:rsidRDefault="007F5703" w:rsidP="007F5703">
      <w:pPr>
        <w:pStyle w:val="Default"/>
        <w:ind w:left="720"/>
        <w:jc w:val="both"/>
        <w:rPr>
          <w:rFonts w:ascii="Marianne" w:hAnsi="Marianne"/>
          <w:b/>
          <w:bCs/>
          <w:color w:val="auto"/>
          <w:sz w:val="20"/>
          <w:szCs w:val="20"/>
        </w:rPr>
      </w:pPr>
    </w:p>
    <w:tbl>
      <w:tblPr>
        <w:tblStyle w:val="Grilledutableau"/>
        <w:tblW w:w="10781" w:type="dxa"/>
        <w:jc w:val="center"/>
        <w:tblLayout w:type="fixed"/>
        <w:tblLook w:val="04A0" w:firstRow="1" w:lastRow="0" w:firstColumn="1" w:lastColumn="0" w:noHBand="0" w:noVBand="1"/>
      </w:tblPr>
      <w:tblGrid>
        <w:gridCol w:w="1373"/>
        <w:gridCol w:w="1569"/>
        <w:gridCol w:w="1566"/>
        <w:gridCol w:w="1176"/>
        <w:gridCol w:w="1372"/>
        <w:gridCol w:w="1568"/>
        <w:gridCol w:w="2157"/>
      </w:tblGrid>
      <w:tr w:rsidR="007F5703" w:rsidRPr="007F5703" w14:paraId="4F528F64" w14:textId="77777777" w:rsidTr="004719E6">
        <w:trPr>
          <w:trHeight w:val="2328"/>
          <w:jc w:val="center"/>
        </w:trPr>
        <w:tc>
          <w:tcPr>
            <w:tcW w:w="1373" w:type="dxa"/>
          </w:tcPr>
          <w:p w14:paraId="0FF2B476" w14:textId="77777777" w:rsidR="007F5703" w:rsidRPr="007F5703" w:rsidRDefault="007F5703" w:rsidP="004719E6">
            <w:pPr>
              <w:jc w:val="both"/>
              <w:rPr>
                <w:rFonts w:cstheme="minorHAnsi"/>
                <w:b/>
                <w:szCs w:val="18"/>
                <w:lang w:val="fr-FR"/>
              </w:rPr>
            </w:pPr>
            <w:r w:rsidRPr="007F5703">
              <w:rPr>
                <w:rFonts w:eastAsia="Calibri" w:cstheme="minorHAnsi"/>
                <w:b/>
                <w:szCs w:val="18"/>
                <w:lang w:val="fr-FR"/>
              </w:rPr>
              <w:t>Salariés (préciser les noms et les fonctions exercées)</w:t>
            </w:r>
          </w:p>
        </w:tc>
        <w:tc>
          <w:tcPr>
            <w:tcW w:w="1569" w:type="dxa"/>
          </w:tcPr>
          <w:p w14:paraId="6D01C30B" w14:textId="77777777" w:rsidR="007F5703" w:rsidRPr="007F5703" w:rsidRDefault="007F5703" w:rsidP="004719E6">
            <w:pPr>
              <w:jc w:val="both"/>
              <w:rPr>
                <w:rFonts w:cstheme="minorHAnsi"/>
                <w:b/>
                <w:szCs w:val="18"/>
                <w:lang w:val="fr-FR"/>
              </w:rPr>
            </w:pPr>
            <w:r w:rsidRPr="007F5703">
              <w:rPr>
                <w:rFonts w:eastAsia="Calibri" w:cstheme="minorHAnsi"/>
                <w:b/>
                <w:szCs w:val="18"/>
                <w:lang w:val="fr-FR"/>
              </w:rPr>
              <w:t>Services ou unités de travail (sous échelons à détailler au maximum)</w:t>
            </w:r>
          </w:p>
        </w:tc>
        <w:tc>
          <w:tcPr>
            <w:tcW w:w="1566" w:type="dxa"/>
          </w:tcPr>
          <w:p w14:paraId="77A47554" w14:textId="77777777" w:rsidR="007F5703" w:rsidRPr="007F5703" w:rsidRDefault="007F5703" w:rsidP="004719E6">
            <w:pPr>
              <w:jc w:val="both"/>
              <w:rPr>
                <w:rFonts w:cstheme="minorHAnsi"/>
                <w:b/>
                <w:szCs w:val="18"/>
              </w:rPr>
            </w:pPr>
            <w:r w:rsidRPr="007F5703">
              <w:rPr>
                <w:rFonts w:eastAsia="Calibri" w:cstheme="minorHAnsi"/>
                <w:b/>
                <w:szCs w:val="18"/>
              </w:rPr>
              <w:t xml:space="preserve">Durée </w:t>
            </w:r>
            <w:proofErr w:type="spellStart"/>
            <w:r w:rsidRPr="007F5703">
              <w:rPr>
                <w:rFonts w:eastAsia="Calibri" w:cstheme="minorHAnsi"/>
                <w:b/>
                <w:szCs w:val="18"/>
              </w:rPr>
              <w:t>annuelle</w:t>
            </w:r>
            <w:proofErr w:type="spellEnd"/>
            <w:r w:rsidRPr="007F5703">
              <w:rPr>
                <w:rFonts w:eastAsia="Calibri" w:cstheme="minorHAnsi"/>
                <w:b/>
                <w:szCs w:val="18"/>
              </w:rPr>
              <w:t xml:space="preserve"> de travail </w:t>
            </w:r>
          </w:p>
        </w:tc>
        <w:tc>
          <w:tcPr>
            <w:tcW w:w="1176" w:type="dxa"/>
          </w:tcPr>
          <w:p w14:paraId="7B360CED" w14:textId="77777777" w:rsidR="007F5703" w:rsidRPr="007F5703" w:rsidRDefault="007F5703" w:rsidP="004719E6">
            <w:pPr>
              <w:jc w:val="both"/>
              <w:rPr>
                <w:rFonts w:cstheme="minorHAnsi"/>
                <w:b/>
                <w:szCs w:val="18"/>
              </w:rPr>
            </w:pPr>
            <w:proofErr w:type="spellStart"/>
            <w:r w:rsidRPr="007F5703">
              <w:rPr>
                <w:rFonts w:eastAsia="Calibri" w:cstheme="minorHAnsi"/>
                <w:b/>
                <w:szCs w:val="18"/>
              </w:rPr>
              <w:t>Taux</w:t>
            </w:r>
            <w:proofErr w:type="spellEnd"/>
            <w:r w:rsidRPr="007F5703">
              <w:rPr>
                <w:rFonts w:eastAsia="Calibri" w:cstheme="minorHAnsi"/>
                <w:b/>
                <w:szCs w:val="18"/>
              </w:rPr>
              <w:t xml:space="preserve"> </w:t>
            </w:r>
            <w:proofErr w:type="spellStart"/>
            <w:r w:rsidRPr="007F5703">
              <w:rPr>
                <w:rFonts w:eastAsia="Calibri" w:cstheme="minorHAnsi"/>
                <w:b/>
                <w:szCs w:val="18"/>
              </w:rPr>
              <w:t>horaires</w:t>
            </w:r>
            <w:proofErr w:type="spellEnd"/>
            <w:r w:rsidRPr="007F5703">
              <w:rPr>
                <w:rFonts w:eastAsia="Calibri" w:cstheme="minorHAnsi"/>
                <w:b/>
                <w:szCs w:val="18"/>
              </w:rPr>
              <w:t xml:space="preserve"> du </w:t>
            </w:r>
            <w:proofErr w:type="spellStart"/>
            <w:r w:rsidRPr="007F5703">
              <w:rPr>
                <w:rFonts w:eastAsia="Calibri" w:cstheme="minorHAnsi"/>
                <w:b/>
                <w:szCs w:val="18"/>
              </w:rPr>
              <w:t>salarié</w:t>
            </w:r>
            <w:proofErr w:type="spellEnd"/>
            <w:r w:rsidRPr="007F5703">
              <w:rPr>
                <w:rFonts w:eastAsia="Calibri" w:cstheme="minorHAnsi"/>
                <w:b/>
                <w:szCs w:val="18"/>
              </w:rPr>
              <w:t xml:space="preserve"> </w:t>
            </w:r>
          </w:p>
        </w:tc>
        <w:tc>
          <w:tcPr>
            <w:tcW w:w="1372" w:type="dxa"/>
          </w:tcPr>
          <w:p w14:paraId="639AD236" w14:textId="77777777" w:rsidR="007F5703" w:rsidRPr="007F5703" w:rsidRDefault="007F5703" w:rsidP="004719E6">
            <w:pPr>
              <w:jc w:val="both"/>
              <w:rPr>
                <w:rFonts w:cstheme="minorHAnsi"/>
                <w:b/>
                <w:szCs w:val="18"/>
                <w:lang w:val="fr-FR"/>
              </w:rPr>
            </w:pPr>
            <w:r w:rsidRPr="007F5703">
              <w:rPr>
                <w:rFonts w:eastAsia="Calibri" w:cstheme="minorHAnsi"/>
                <w:b/>
                <w:szCs w:val="18"/>
                <w:lang w:val="fr-FR"/>
              </w:rPr>
              <w:t>Nombre d’heures chômées depuis le début de la durée d’application du dispositif</w:t>
            </w:r>
          </w:p>
        </w:tc>
        <w:tc>
          <w:tcPr>
            <w:tcW w:w="1568" w:type="dxa"/>
          </w:tcPr>
          <w:p w14:paraId="457F5408" w14:textId="77777777" w:rsidR="007F5703" w:rsidRPr="007F5703" w:rsidRDefault="007F5703" w:rsidP="004719E6">
            <w:pPr>
              <w:rPr>
                <w:rFonts w:cstheme="minorHAnsi"/>
                <w:b/>
                <w:szCs w:val="18"/>
                <w:lang w:val="fr-FR"/>
              </w:rPr>
            </w:pPr>
            <w:r w:rsidRPr="007F5703">
              <w:rPr>
                <w:rFonts w:eastAsia="Calibri" w:cstheme="minorHAnsi"/>
                <w:b/>
                <w:szCs w:val="18"/>
                <w:lang w:val="fr-FR"/>
              </w:rPr>
              <w:t xml:space="preserve">Taux de réduction de l’horaire appliqué depuis le début de la durée d’application du dispositif </w:t>
            </w:r>
          </w:p>
        </w:tc>
        <w:tc>
          <w:tcPr>
            <w:tcW w:w="2157" w:type="dxa"/>
          </w:tcPr>
          <w:p w14:paraId="40C79EC2" w14:textId="77777777" w:rsidR="007F5703" w:rsidRPr="007F5703" w:rsidRDefault="007F5703" w:rsidP="004719E6">
            <w:pPr>
              <w:rPr>
                <w:rFonts w:cstheme="minorHAnsi"/>
                <w:i/>
                <w:sz w:val="20"/>
                <w:szCs w:val="20"/>
                <w:lang w:val="fr-FR"/>
              </w:rPr>
            </w:pPr>
            <w:r w:rsidRPr="007F5703">
              <w:rPr>
                <w:rFonts w:eastAsia="Calibri" w:cstheme="minorHAnsi"/>
                <w:b/>
                <w:i/>
                <w:szCs w:val="18"/>
                <w:lang w:val="fr-FR"/>
              </w:rPr>
              <w:t>Justifications en cas de différence de réduction du temps de travail sur la période autorisée entre salariés relevant d’un même service</w:t>
            </w:r>
          </w:p>
          <w:p w14:paraId="452248E0" w14:textId="77777777" w:rsidR="007F5703" w:rsidRPr="007F5703" w:rsidRDefault="007F5703" w:rsidP="004719E6">
            <w:pPr>
              <w:jc w:val="both"/>
              <w:rPr>
                <w:rFonts w:cstheme="minorHAnsi"/>
                <w:b/>
                <w:i/>
                <w:lang w:val="fr-FR"/>
              </w:rPr>
            </w:pPr>
          </w:p>
        </w:tc>
      </w:tr>
      <w:tr w:rsidR="007F5703" w:rsidRPr="007F5703" w14:paraId="68136437" w14:textId="77777777" w:rsidTr="004719E6">
        <w:trPr>
          <w:trHeight w:val="273"/>
          <w:jc w:val="center"/>
        </w:trPr>
        <w:tc>
          <w:tcPr>
            <w:tcW w:w="1373" w:type="dxa"/>
          </w:tcPr>
          <w:p w14:paraId="2D53DD40" w14:textId="77777777" w:rsidR="007F5703" w:rsidRPr="007F5703" w:rsidRDefault="007F5703" w:rsidP="004719E6">
            <w:pPr>
              <w:rPr>
                <w:rFonts w:cstheme="minorHAnsi"/>
                <w:szCs w:val="18"/>
              </w:rPr>
            </w:pPr>
            <w:proofErr w:type="spellStart"/>
            <w:r w:rsidRPr="007F5703">
              <w:rPr>
                <w:rFonts w:eastAsia="Calibri" w:cstheme="minorHAnsi"/>
                <w:szCs w:val="18"/>
              </w:rPr>
              <w:t>Salarié</w:t>
            </w:r>
            <w:proofErr w:type="spellEnd"/>
            <w:r w:rsidRPr="007F5703">
              <w:rPr>
                <w:rFonts w:eastAsia="Calibri" w:cstheme="minorHAnsi"/>
                <w:szCs w:val="18"/>
              </w:rPr>
              <w:t xml:space="preserve"> 1</w:t>
            </w:r>
          </w:p>
        </w:tc>
        <w:tc>
          <w:tcPr>
            <w:tcW w:w="1569" w:type="dxa"/>
          </w:tcPr>
          <w:p w14:paraId="055BA5A3" w14:textId="77777777" w:rsidR="007F5703" w:rsidRPr="007F5703" w:rsidRDefault="007F5703" w:rsidP="004719E6">
            <w:pPr>
              <w:rPr>
                <w:rFonts w:cstheme="minorHAnsi"/>
                <w:szCs w:val="18"/>
              </w:rPr>
            </w:pPr>
          </w:p>
        </w:tc>
        <w:tc>
          <w:tcPr>
            <w:tcW w:w="1566" w:type="dxa"/>
          </w:tcPr>
          <w:p w14:paraId="27EE1956" w14:textId="77777777" w:rsidR="007F5703" w:rsidRPr="007F5703" w:rsidRDefault="007F5703" w:rsidP="004719E6">
            <w:pPr>
              <w:rPr>
                <w:rFonts w:cstheme="minorHAnsi"/>
                <w:szCs w:val="18"/>
              </w:rPr>
            </w:pPr>
          </w:p>
        </w:tc>
        <w:tc>
          <w:tcPr>
            <w:tcW w:w="1176" w:type="dxa"/>
          </w:tcPr>
          <w:p w14:paraId="744EB7C7" w14:textId="77777777" w:rsidR="007F5703" w:rsidRPr="007F5703" w:rsidRDefault="007F5703" w:rsidP="004719E6">
            <w:pPr>
              <w:rPr>
                <w:rFonts w:cstheme="minorHAnsi"/>
                <w:szCs w:val="18"/>
              </w:rPr>
            </w:pPr>
          </w:p>
        </w:tc>
        <w:tc>
          <w:tcPr>
            <w:tcW w:w="1372" w:type="dxa"/>
          </w:tcPr>
          <w:p w14:paraId="0AED4EB3" w14:textId="77777777" w:rsidR="007F5703" w:rsidRPr="007F5703" w:rsidRDefault="007F5703" w:rsidP="004719E6">
            <w:pPr>
              <w:rPr>
                <w:rFonts w:cstheme="minorHAnsi"/>
                <w:szCs w:val="18"/>
              </w:rPr>
            </w:pPr>
          </w:p>
        </w:tc>
        <w:tc>
          <w:tcPr>
            <w:tcW w:w="1568" w:type="dxa"/>
          </w:tcPr>
          <w:p w14:paraId="4CF0D0D0" w14:textId="77777777" w:rsidR="007F5703" w:rsidRPr="007F5703" w:rsidRDefault="007F5703" w:rsidP="004719E6">
            <w:pPr>
              <w:rPr>
                <w:rFonts w:cstheme="minorHAnsi"/>
                <w:szCs w:val="18"/>
              </w:rPr>
            </w:pPr>
          </w:p>
        </w:tc>
        <w:tc>
          <w:tcPr>
            <w:tcW w:w="2157" w:type="dxa"/>
          </w:tcPr>
          <w:p w14:paraId="4D87A6B6" w14:textId="77777777" w:rsidR="007F5703" w:rsidRPr="007F5703" w:rsidRDefault="007F5703" w:rsidP="004719E6">
            <w:pPr>
              <w:rPr>
                <w:rFonts w:cstheme="minorHAnsi"/>
                <w:szCs w:val="18"/>
              </w:rPr>
            </w:pPr>
          </w:p>
        </w:tc>
      </w:tr>
      <w:tr w:rsidR="007F5703" w:rsidRPr="007F5703" w14:paraId="50564211" w14:textId="77777777" w:rsidTr="004719E6">
        <w:trPr>
          <w:trHeight w:val="248"/>
          <w:jc w:val="center"/>
        </w:trPr>
        <w:tc>
          <w:tcPr>
            <w:tcW w:w="1373" w:type="dxa"/>
          </w:tcPr>
          <w:p w14:paraId="4AF8727D" w14:textId="77777777" w:rsidR="007F5703" w:rsidRPr="007F5703" w:rsidRDefault="007F5703" w:rsidP="004719E6">
            <w:pPr>
              <w:rPr>
                <w:rFonts w:cstheme="minorHAnsi"/>
                <w:szCs w:val="18"/>
              </w:rPr>
            </w:pPr>
            <w:proofErr w:type="spellStart"/>
            <w:r w:rsidRPr="007F5703">
              <w:rPr>
                <w:rFonts w:eastAsia="Calibri" w:cstheme="minorHAnsi"/>
                <w:szCs w:val="18"/>
              </w:rPr>
              <w:t>Salarié</w:t>
            </w:r>
            <w:proofErr w:type="spellEnd"/>
            <w:r w:rsidRPr="007F5703">
              <w:rPr>
                <w:rFonts w:eastAsia="Calibri" w:cstheme="minorHAnsi"/>
                <w:szCs w:val="18"/>
              </w:rPr>
              <w:t xml:space="preserve"> 2</w:t>
            </w:r>
          </w:p>
        </w:tc>
        <w:tc>
          <w:tcPr>
            <w:tcW w:w="1569" w:type="dxa"/>
          </w:tcPr>
          <w:p w14:paraId="384CFD74" w14:textId="77777777" w:rsidR="007F5703" w:rsidRPr="007F5703" w:rsidRDefault="007F5703" w:rsidP="004719E6">
            <w:pPr>
              <w:rPr>
                <w:rFonts w:cstheme="minorHAnsi"/>
                <w:szCs w:val="18"/>
              </w:rPr>
            </w:pPr>
          </w:p>
        </w:tc>
        <w:tc>
          <w:tcPr>
            <w:tcW w:w="1566" w:type="dxa"/>
          </w:tcPr>
          <w:p w14:paraId="7CA40F06" w14:textId="77777777" w:rsidR="007F5703" w:rsidRPr="007F5703" w:rsidRDefault="007F5703" w:rsidP="004719E6">
            <w:pPr>
              <w:rPr>
                <w:rFonts w:cstheme="minorHAnsi"/>
                <w:szCs w:val="18"/>
              </w:rPr>
            </w:pPr>
          </w:p>
        </w:tc>
        <w:tc>
          <w:tcPr>
            <w:tcW w:w="1176" w:type="dxa"/>
          </w:tcPr>
          <w:p w14:paraId="3CE148C0" w14:textId="77777777" w:rsidR="007F5703" w:rsidRPr="007F5703" w:rsidRDefault="007F5703" w:rsidP="004719E6">
            <w:pPr>
              <w:rPr>
                <w:rFonts w:cstheme="minorHAnsi"/>
                <w:szCs w:val="18"/>
              </w:rPr>
            </w:pPr>
          </w:p>
        </w:tc>
        <w:tc>
          <w:tcPr>
            <w:tcW w:w="1372" w:type="dxa"/>
          </w:tcPr>
          <w:p w14:paraId="29B0B30F" w14:textId="77777777" w:rsidR="007F5703" w:rsidRPr="007F5703" w:rsidRDefault="007F5703" w:rsidP="004719E6">
            <w:pPr>
              <w:rPr>
                <w:rFonts w:cstheme="minorHAnsi"/>
                <w:szCs w:val="18"/>
              </w:rPr>
            </w:pPr>
          </w:p>
        </w:tc>
        <w:tc>
          <w:tcPr>
            <w:tcW w:w="1568" w:type="dxa"/>
          </w:tcPr>
          <w:p w14:paraId="7AD220F6" w14:textId="77777777" w:rsidR="007F5703" w:rsidRPr="007F5703" w:rsidRDefault="007F5703" w:rsidP="004719E6">
            <w:pPr>
              <w:rPr>
                <w:rFonts w:cstheme="minorHAnsi"/>
                <w:szCs w:val="18"/>
              </w:rPr>
            </w:pPr>
          </w:p>
        </w:tc>
        <w:tc>
          <w:tcPr>
            <w:tcW w:w="2157" w:type="dxa"/>
          </w:tcPr>
          <w:p w14:paraId="6A476763" w14:textId="77777777" w:rsidR="007F5703" w:rsidRPr="007F5703" w:rsidRDefault="007F5703" w:rsidP="004719E6">
            <w:pPr>
              <w:rPr>
                <w:rFonts w:cstheme="minorHAnsi"/>
                <w:szCs w:val="18"/>
              </w:rPr>
            </w:pPr>
          </w:p>
        </w:tc>
      </w:tr>
      <w:tr w:rsidR="007F5703" w:rsidRPr="007F5703" w14:paraId="1920A1FA" w14:textId="77777777" w:rsidTr="004719E6">
        <w:trPr>
          <w:trHeight w:val="273"/>
          <w:jc w:val="center"/>
        </w:trPr>
        <w:tc>
          <w:tcPr>
            <w:tcW w:w="1373" w:type="dxa"/>
          </w:tcPr>
          <w:p w14:paraId="18315EBE" w14:textId="77777777" w:rsidR="007F5703" w:rsidRPr="007F5703" w:rsidRDefault="007F5703" w:rsidP="004719E6">
            <w:pPr>
              <w:rPr>
                <w:rFonts w:cstheme="minorHAnsi"/>
                <w:szCs w:val="18"/>
              </w:rPr>
            </w:pPr>
            <w:proofErr w:type="spellStart"/>
            <w:r w:rsidRPr="007F5703">
              <w:rPr>
                <w:rFonts w:eastAsia="Calibri" w:cstheme="minorHAnsi"/>
                <w:szCs w:val="18"/>
              </w:rPr>
              <w:t>Salarié</w:t>
            </w:r>
            <w:proofErr w:type="spellEnd"/>
            <w:r w:rsidRPr="007F5703">
              <w:rPr>
                <w:rFonts w:eastAsia="Calibri" w:cstheme="minorHAnsi"/>
                <w:szCs w:val="18"/>
              </w:rPr>
              <w:t xml:space="preserve"> 3</w:t>
            </w:r>
          </w:p>
        </w:tc>
        <w:tc>
          <w:tcPr>
            <w:tcW w:w="1569" w:type="dxa"/>
          </w:tcPr>
          <w:p w14:paraId="390C6D53" w14:textId="77777777" w:rsidR="007F5703" w:rsidRPr="007F5703" w:rsidRDefault="007F5703" w:rsidP="004719E6">
            <w:pPr>
              <w:rPr>
                <w:rFonts w:cstheme="minorHAnsi"/>
                <w:szCs w:val="18"/>
              </w:rPr>
            </w:pPr>
          </w:p>
        </w:tc>
        <w:tc>
          <w:tcPr>
            <w:tcW w:w="1566" w:type="dxa"/>
          </w:tcPr>
          <w:p w14:paraId="2CCADBE0" w14:textId="77777777" w:rsidR="007F5703" w:rsidRPr="007F5703" w:rsidRDefault="007F5703" w:rsidP="004719E6">
            <w:pPr>
              <w:rPr>
                <w:rFonts w:cstheme="minorHAnsi"/>
                <w:szCs w:val="18"/>
              </w:rPr>
            </w:pPr>
          </w:p>
        </w:tc>
        <w:tc>
          <w:tcPr>
            <w:tcW w:w="1176" w:type="dxa"/>
          </w:tcPr>
          <w:p w14:paraId="7D61E83A" w14:textId="77777777" w:rsidR="007F5703" w:rsidRPr="007F5703" w:rsidRDefault="007F5703" w:rsidP="004719E6">
            <w:pPr>
              <w:rPr>
                <w:rFonts w:cstheme="minorHAnsi"/>
                <w:szCs w:val="18"/>
              </w:rPr>
            </w:pPr>
          </w:p>
        </w:tc>
        <w:tc>
          <w:tcPr>
            <w:tcW w:w="1372" w:type="dxa"/>
          </w:tcPr>
          <w:p w14:paraId="301700B1" w14:textId="77777777" w:rsidR="007F5703" w:rsidRPr="007F5703" w:rsidRDefault="007F5703" w:rsidP="004719E6">
            <w:pPr>
              <w:rPr>
                <w:rFonts w:cstheme="minorHAnsi"/>
                <w:szCs w:val="18"/>
              </w:rPr>
            </w:pPr>
          </w:p>
        </w:tc>
        <w:tc>
          <w:tcPr>
            <w:tcW w:w="1568" w:type="dxa"/>
          </w:tcPr>
          <w:p w14:paraId="7D825772" w14:textId="77777777" w:rsidR="007F5703" w:rsidRPr="007F5703" w:rsidRDefault="007F5703" w:rsidP="004719E6">
            <w:pPr>
              <w:rPr>
                <w:rFonts w:cstheme="minorHAnsi"/>
                <w:szCs w:val="18"/>
              </w:rPr>
            </w:pPr>
          </w:p>
        </w:tc>
        <w:tc>
          <w:tcPr>
            <w:tcW w:w="2157" w:type="dxa"/>
          </w:tcPr>
          <w:p w14:paraId="0C61A5C1" w14:textId="77777777" w:rsidR="007F5703" w:rsidRPr="007F5703" w:rsidRDefault="007F5703" w:rsidP="004719E6">
            <w:pPr>
              <w:rPr>
                <w:rFonts w:cstheme="minorHAnsi"/>
                <w:szCs w:val="18"/>
              </w:rPr>
            </w:pPr>
          </w:p>
        </w:tc>
      </w:tr>
      <w:tr w:rsidR="007F5703" w:rsidRPr="007F5703" w14:paraId="15A558EC" w14:textId="77777777" w:rsidTr="004719E6">
        <w:trPr>
          <w:trHeight w:val="273"/>
          <w:jc w:val="center"/>
        </w:trPr>
        <w:tc>
          <w:tcPr>
            <w:tcW w:w="1373" w:type="dxa"/>
          </w:tcPr>
          <w:p w14:paraId="13F2A487" w14:textId="77777777" w:rsidR="007F5703" w:rsidRPr="007F5703" w:rsidRDefault="007F5703" w:rsidP="004719E6">
            <w:pPr>
              <w:rPr>
                <w:rFonts w:cstheme="minorHAnsi"/>
                <w:szCs w:val="18"/>
              </w:rPr>
            </w:pPr>
            <w:r w:rsidRPr="007F5703">
              <w:rPr>
                <w:rFonts w:eastAsia="Calibri" w:cstheme="minorHAnsi"/>
                <w:szCs w:val="18"/>
              </w:rPr>
              <w:t xml:space="preserve">  ….</w:t>
            </w:r>
          </w:p>
        </w:tc>
        <w:tc>
          <w:tcPr>
            <w:tcW w:w="1569" w:type="dxa"/>
          </w:tcPr>
          <w:p w14:paraId="5E9E8511" w14:textId="77777777" w:rsidR="007F5703" w:rsidRPr="007F5703" w:rsidRDefault="007F5703" w:rsidP="004719E6">
            <w:pPr>
              <w:rPr>
                <w:rFonts w:cstheme="minorHAnsi"/>
                <w:szCs w:val="18"/>
              </w:rPr>
            </w:pPr>
          </w:p>
        </w:tc>
        <w:tc>
          <w:tcPr>
            <w:tcW w:w="1566" w:type="dxa"/>
          </w:tcPr>
          <w:p w14:paraId="0263B598" w14:textId="77777777" w:rsidR="007F5703" w:rsidRPr="007F5703" w:rsidRDefault="007F5703" w:rsidP="004719E6">
            <w:pPr>
              <w:rPr>
                <w:rFonts w:cstheme="minorHAnsi"/>
                <w:szCs w:val="18"/>
              </w:rPr>
            </w:pPr>
          </w:p>
        </w:tc>
        <w:tc>
          <w:tcPr>
            <w:tcW w:w="1176" w:type="dxa"/>
          </w:tcPr>
          <w:p w14:paraId="463A4895" w14:textId="77777777" w:rsidR="007F5703" w:rsidRPr="007F5703" w:rsidRDefault="007F5703" w:rsidP="004719E6">
            <w:pPr>
              <w:rPr>
                <w:rFonts w:cstheme="minorHAnsi"/>
                <w:szCs w:val="18"/>
              </w:rPr>
            </w:pPr>
          </w:p>
        </w:tc>
        <w:tc>
          <w:tcPr>
            <w:tcW w:w="1372" w:type="dxa"/>
          </w:tcPr>
          <w:p w14:paraId="44FF5718" w14:textId="77777777" w:rsidR="007F5703" w:rsidRPr="007F5703" w:rsidRDefault="007F5703" w:rsidP="004719E6">
            <w:pPr>
              <w:rPr>
                <w:rFonts w:cstheme="minorHAnsi"/>
                <w:szCs w:val="18"/>
              </w:rPr>
            </w:pPr>
          </w:p>
        </w:tc>
        <w:tc>
          <w:tcPr>
            <w:tcW w:w="1568" w:type="dxa"/>
          </w:tcPr>
          <w:p w14:paraId="12BD11D5" w14:textId="77777777" w:rsidR="007F5703" w:rsidRPr="007F5703" w:rsidRDefault="007F5703" w:rsidP="004719E6">
            <w:pPr>
              <w:rPr>
                <w:rFonts w:cstheme="minorHAnsi"/>
                <w:szCs w:val="18"/>
              </w:rPr>
            </w:pPr>
          </w:p>
        </w:tc>
        <w:tc>
          <w:tcPr>
            <w:tcW w:w="2157" w:type="dxa"/>
          </w:tcPr>
          <w:p w14:paraId="7A61D13F" w14:textId="77777777" w:rsidR="007F5703" w:rsidRPr="007F5703" w:rsidRDefault="007F5703" w:rsidP="004719E6">
            <w:pPr>
              <w:rPr>
                <w:rFonts w:cstheme="minorHAnsi"/>
                <w:szCs w:val="18"/>
              </w:rPr>
            </w:pPr>
          </w:p>
        </w:tc>
      </w:tr>
    </w:tbl>
    <w:p w14:paraId="0351131B" w14:textId="77777777" w:rsidR="007F5703" w:rsidRPr="007F5703" w:rsidRDefault="007F5703" w:rsidP="007F5703">
      <w:pPr>
        <w:jc w:val="both"/>
        <w:rPr>
          <w:rFonts w:cstheme="minorHAnsi"/>
          <w:i/>
          <w:sz w:val="20"/>
          <w:szCs w:val="20"/>
        </w:rPr>
      </w:pPr>
    </w:p>
    <w:p w14:paraId="37FBC536" w14:textId="58569D38" w:rsidR="00896BDD" w:rsidRPr="007F5703" w:rsidRDefault="00896BDD">
      <w:pPr>
        <w:widowControl/>
        <w:autoSpaceDE/>
        <w:autoSpaceDN/>
        <w:rPr>
          <w:sz w:val="20"/>
          <w:szCs w:val="20"/>
          <w:lang w:val="fr-FR"/>
        </w:rPr>
      </w:pPr>
    </w:p>
    <w:sectPr w:rsidR="00896BDD" w:rsidRPr="007F5703" w:rsidSect="00F476D8">
      <w:headerReference w:type="default" r:id="rId15"/>
      <w:footerReference w:type="default" r:id="rId16"/>
      <w:type w:val="continuous"/>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8216" w14:textId="77777777" w:rsidR="006B0BFF" w:rsidRDefault="006B0BFF" w:rsidP="0079276E">
      <w:r>
        <w:separator/>
      </w:r>
    </w:p>
  </w:endnote>
  <w:endnote w:type="continuationSeparator" w:id="0">
    <w:p w14:paraId="0366A5BF" w14:textId="77777777" w:rsidR="006B0BFF" w:rsidRDefault="006B0BFF"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E544" w14:textId="77777777" w:rsidR="008443A5" w:rsidRDefault="008443A5" w:rsidP="00C0690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09442032"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C67E" w14:textId="77777777" w:rsidR="008443A5" w:rsidRPr="00290741" w:rsidRDefault="008443A5" w:rsidP="000301D7">
    <w:pPr>
      <w:pStyle w:val="PieddePage2"/>
    </w:pPr>
    <w:r w:rsidRPr="00290741">
      <w:t>Tél : 00 00 00 00</w:t>
    </w:r>
  </w:p>
  <w:p w14:paraId="16EDC3D7" w14:textId="77777777" w:rsidR="008443A5" w:rsidRPr="008443A5" w:rsidRDefault="008443A5" w:rsidP="008443A5">
    <w:pPr>
      <w:pStyle w:val="Pieddepage"/>
      <w:framePr w:wrap="none" w:vAnchor="text" w:hAnchor="page" w:x="5906" w:y="18"/>
      <w:rPr>
        <w:rStyle w:val="Numrodepage"/>
        <w:sz w:val="14"/>
        <w:szCs w:val="14"/>
        <w:lang w:val="fr-FR"/>
      </w:rPr>
    </w:pPr>
    <w:r w:rsidRPr="008443A5">
      <w:rPr>
        <w:rStyle w:val="Numrodepage"/>
        <w:sz w:val="14"/>
        <w:szCs w:val="14"/>
      </w:rPr>
      <w:fldChar w:fldCharType="begin"/>
    </w:r>
    <w:r w:rsidRPr="008443A5">
      <w:rPr>
        <w:rStyle w:val="Numrodepage"/>
        <w:sz w:val="14"/>
        <w:szCs w:val="14"/>
        <w:lang w:val="fr-FR"/>
      </w:rPr>
      <w:instrText xml:space="preserve"> PAGE </w:instrText>
    </w:r>
    <w:r w:rsidRPr="008443A5">
      <w:rPr>
        <w:rStyle w:val="Numrodepage"/>
        <w:sz w:val="14"/>
        <w:szCs w:val="14"/>
      </w:rPr>
      <w:fldChar w:fldCharType="separate"/>
    </w:r>
    <w:r w:rsidR="0071162B">
      <w:rPr>
        <w:rStyle w:val="Numrodepage"/>
        <w:noProof/>
        <w:sz w:val="14"/>
        <w:szCs w:val="14"/>
        <w:lang w:val="fr-FR"/>
      </w:rPr>
      <w:t>2</w:t>
    </w:r>
    <w:r w:rsidRPr="008443A5">
      <w:rPr>
        <w:rStyle w:val="Numrodepage"/>
        <w:sz w:val="14"/>
        <w:szCs w:val="14"/>
      </w:rPr>
      <w:fldChar w:fldCharType="end"/>
    </w:r>
  </w:p>
  <w:p w14:paraId="3A7ED085" w14:textId="77777777" w:rsidR="008443A5" w:rsidRPr="00290741" w:rsidRDefault="008443A5" w:rsidP="00F476D8">
    <w:pPr>
      <w:pStyle w:val="PieddePage2"/>
    </w:pPr>
    <w:r w:rsidRPr="00290741">
      <w:t xml:space="preserve">Mél : </w:t>
    </w:r>
    <w:hyperlink r:id="rId1">
      <w:r w:rsidRPr="00290741">
        <w:t>prénom.nom@pm.gouv.fr</w:t>
      </w:r>
    </w:hyperlink>
  </w:p>
  <w:p w14:paraId="2E1247BF" w14:textId="77777777" w:rsidR="00C666FD" w:rsidRPr="00290741" w:rsidRDefault="00C666FD" w:rsidP="00C666FD">
    <w:pPr>
      <w:pStyle w:val="Pieddepage20"/>
    </w:pPr>
    <w:r>
      <w:rPr>
        <w:position w:val="1"/>
      </w:rPr>
      <w:t>00</w:t>
    </w:r>
    <w:r w:rsidRPr="00290741">
      <w:rPr>
        <w:position w:val="1"/>
      </w:rPr>
      <w:t xml:space="preserve">, </w:t>
    </w:r>
    <w:r>
      <w:rPr>
        <w:position w:val="1"/>
      </w:rPr>
      <w:t>Nom de la Rue</w:t>
    </w:r>
    <w:r w:rsidRPr="00290741">
      <w:rPr>
        <w:position w:val="1"/>
      </w:rPr>
      <w:t xml:space="preserve"> </w:t>
    </w:r>
    <w:r>
      <w:rPr>
        <w:position w:val="1"/>
      </w:rPr>
      <w:t>–</w:t>
    </w:r>
    <w:r w:rsidRPr="00290741">
      <w:rPr>
        <w:spacing w:val="-13"/>
        <w:position w:val="1"/>
      </w:rPr>
      <w:t xml:space="preserve"> </w:t>
    </w:r>
    <w:r>
      <w:rPr>
        <w:position w:val="1"/>
      </w:rPr>
      <w:t>00000 Ville Cedex 00</w:t>
    </w:r>
    <w:r w:rsidRPr="00290741">
      <w:rPr>
        <w:spacing w:val="-2"/>
        <w:position w:val="1"/>
      </w:rPr>
      <w:t xml:space="preserve"> </w:t>
    </w:r>
  </w:p>
  <w:p w14:paraId="0E574487" w14:textId="77777777" w:rsidR="008443A5" w:rsidRPr="00C666FD" w:rsidRDefault="008443A5">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A0AC" w14:textId="77777777" w:rsidR="006B0BFF" w:rsidRDefault="006B0BFF" w:rsidP="0079276E">
      <w:r>
        <w:separator/>
      </w:r>
    </w:p>
  </w:footnote>
  <w:footnote w:type="continuationSeparator" w:id="0">
    <w:p w14:paraId="44E00F55" w14:textId="77777777" w:rsidR="006B0BFF" w:rsidRDefault="006B0BFF" w:rsidP="0079276E">
      <w:r>
        <w:continuationSeparator/>
      </w:r>
    </w:p>
  </w:footnote>
  <w:footnote w:id="1">
    <w:p w14:paraId="148279B7" w14:textId="77777777" w:rsidR="007F5703" w:rsidRDefault="007F5703" w:rsidP="007F5703">
      <w:pPr>
        <w:pStyle w:val="Notedebasdepage"/>
        <w:jc w:val="both"/>
      </w:pPr>
      <w:r>
        <w:rPr>
          <w:rStyle w:val="Appelnotedebasdep"/>
        </w:rPr>
        <w:footnoteRef/>
      </w:r>
      <w:r>
        <w:t xml:space="preserve"> </w:t>
      </w:r>
      <w:r w:rsidRPr="00166764">
        <w:rPr>
          <w:i/>
          <w:iCs/>
          <w:sz w:val="16"/>
          <w:szCs w:val="16"/>
        </w:rPr>
        <w:t>La nouvelle demande d’autorisation de placement en activité partielle de longue durée rebond, accompagnée du bilan et du diagnostic actualisé, doit être transmise à l’autorité administrative au minimum 15 jours (pour un accord collectif) ou 21 jours (pour un document unilatéral) avant de début de la période d’autorisation sollicitée, afin de laisser le temps à l’autorité administrative d’instruire la demande.</w:t>
      </w:r>
      <w:r w:rsidRPr="0016676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9217" w14:textId="77777777" w:rsidR="00C65EA7" w:rsidRDefault="009F4364" w:rsidP="00C65EA7">
    <w:pPr>
      <w:pStyle w:val="En-tte"/>
      <w:jc w:val="right"/>
      <w:rPr>
        <w:b/>
        <w:bCs/>
        <w:sz w:val="24"/>
        <w:szCs w:val="24"/>
        <w:lang w:val="fr-FR"/>
      </w:rPr>
    </w:pPr>
    <w:r>
      <w:rPr>
        <w:noProof/>
        <w:lang w:val="fr-FR" w:eastAsia="fr-FR"/>
      </w:rPr>
      <w:drawing>
        <wp:anchor distT="0" distB="0" distL="114300" distR="114300" simplePos="0" relativeHeight="251657728" behindDoc="0" locked="0" layoutInCell="1" allowOverlap="1" wp14:anchorId="4C2E218B" wp14:editId="20C9B587">
          <wp:simplePos x="0" y="0"/>
          <wp:positionH relativeFrom="column">
            <wp:posOffset>-118745</wp:posOffset>
          </wp:positionH>
          <wp:positionV relativeFrom="paragraph">
            <wp:posOffset>63088</wp:posOffset>
          </wp:positionV>
          <wp:extent cx="2682875" cy="1632585"/>
          <wp:effectExtent l="0" t="0" r="3175" b="5715"/>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2875" cy="1632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64899" w14:textId="77777777" w:rsidR="00404B1E" w:rsidRDefault="00404B1E" w:rsidP="0053132A">
    <w:pPr>
      <w:pStyle w:val="En-tte"/>
      <w:jc w:val="right"/>
      <w:rPr>
        <w:b/>
        <w:bCs/>
        <w:sz w:val="24"/>
        <w:szCs w:val="24"/>
        <w:lang w:val="fr-FR"/>
      </w:rPr>
    </w:pPr>
  </w:p>
  <w:p w14:paraId="341BEC46" w14:textId="77777777" w:rsidR="00992DBA" w:rsidRPr="00F73580" w:rsidRDefault="00992DBA" w:rsidP="008C5E2F">
    <w:pPr>
      <w:pStyle w:val="En-tte"/>
      <w:tabs>
        <w:tab w:val="clear" w:pos="4513"/>
      </w:tabs>
      <w:jc w:val="right"/>
      <w:rPr>
        <w:b/>
        <w:bCs/>
        <w:sz w:val="24"/>
        <w:szCs w:val="24"/>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F1EB"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B64"/>
    <w:multiLevelType w:val="hybridMultilevel"/>
    <w:tmpl w:val="69902A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41114"/>
    <w:multiLevelType w:val="hybridMultilevel"/>
    <w:tmpl w:val="9F7E11FC"/>
    <w:lvl w:ilvl="0" w:tplc="3DAEA5FE">
      <w:start w:val="1"/>
      <w:numFmt w:val="decimal"/>
      <w:lvlText w:val="%1."/>
      <w:lvlJc w:val="left"/>
      <w:pPr>
        <w:ind w:left="1020" w:hanging="360"/>
      </w:pPr>
    </w:lvl>
    <w:lvl w:ilvl="1" w:tplc="B16E44BA">
      <w:start w:val="1"/>
      <w:numFmt w:val="decimal"/>
      <w:lvlText w:val="%2."/>
      <w:lvlJc w:val="left"/>
      <w:pPr>
        <w:ind w:left="1020" w:hanging="360"/>
      </w:pPr>
    </w:lvl>
    <w:lvl w:ilvl="2" w:tplc="123CE692">
      <w:start w:val="1"/>
      <w:numFmt w:val="decimal"/>
      <w:lvlText w:val="%3."/>
      <w:lvlJc w:val="left"/>
      <w:pPr>
        <w:ind w:left="1020" w:hanging="360"/>
      </w:pPr>
    </w:lvl>
    <w:lvl w:ilvl="3" w:tplc="1A64C674">
      <w:start w:val="1"/>
      <w:numFmt w:val="decimal"/>
      <w:lvlText w:val="%4."/>
      <w:lvlJc w:val="left"/>
      <w:pPr>
        <w:ind w:left="1020" w:hanging="360"/>
      </w:pPr>
    </w:lvl>
    <w:lvl w:ilvl="4" w:tplc="0B5E6A96">
      <w:start w:val="1"/>
      <w:numFmt w:val="decimal"/>
      <w:lvlText w:val="%5."/>
      <w:lvlJc w:val="left"/>
      <w:pPr>
        <w:ind w:left="1020" w:hanging="360"/>
      </w:pPr>
    </w:lvl>
    <w:lvl w:ilvl="5" w:tplc="84E25854">
      <w:start w:val="1"/>
      <w:numFmt w:val="decimal"/>
      <w:lvlText w:val="%6."/>
      <w:lvlJc w:val="left"/>
      <w:pPr>
        <w:ind w:left="1020" w:hanging="360"/>
      </w:pPr>
    </w:lvl>
    <w:lvl w:ilvl="6" w:tplc="003424A0">
      <w:start w:val="1"/>
      <w:numFmt w:val="decimal"/>
      <w:lvlText w:val="%7."/>
      <w:lvlJc w:val="left"/>
      <w:pPr>
        <w:ind w:left="1020" w:hanging="360"/>
      </w:pPr>
    </w:lvl>
    <w:lvl w:ilvl="7" w:tplc="58F055CC">
      <w:start w:val="1"/>
      <w:numFmt w:val="decimal"/>
      <w:lvlText w:val="%8."/>
      <w:lvlJc w:val="left"/>
      <w:pPr>
        <w:ind w:left="1020" w:hanging="360"/>
      </w:pPr>
    </w:lvl>
    <w:lvl w:ilvl="8" w:tplc="C33A12DE">
      <w:start w:val="1"/>
      <w:numFmt w:val="decimal"/>
      <w:lvlText w:val="%9."/>
      <w:lvlJc w:val="left"/>
      <w:pPr>
        <w:ind w:left="1020" w:hanging="360"/>
      </w:pPr>
    </w:lvl>
  </w:abstractNum>
  <w:abstractNum w:abstractNumId="2" w15:restartNumberingAfterBreak="0">
    <w:nsid w:val="17DC1778"/>
    <w:multiLevelType w:val="hybridMultilevel"/>
    <w:tmpl w:val="09C8B680"/>
    <w:lvl w:ilvl="0" w:tplc="9F620C74">
      <w:start w:val="5"/>
      <w:numFmt w:val="bullet"/>
      <w:lvlText w:val=""/>
      <w:lvlJc w:val="left"/>
      <w:pPr>
        <w:ind w:left="720" w:hanging="360"/>
      </w:pPr>
      <w:rPr>
        <w:rFonts w:ascii="Wingdings" w:eastAsia="Wingdings" w:hAnsi="Wingdings" w:cs="Calibri"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D72CA9"/>
    <w:multiLevelType w:val="hybridMultilevel"/>
    <w:tmpl w:val="35FA1D80"/>
    <w:lvl w:ilvl="0" w:tplc="9A541B5E">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3472E7"/>
    <w:multiLevelType w:val="hybridMultilevel"/>
    <w:tmpl w:val="C6901A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38432A"/>
    <w:multiLevelType w:val="hybridMultilevel"/>
    <w:tmpl w:val="F2B0F1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7D5CB5"/>
    <w:multiLevelType w:val="multilevel"/>
    <w:tmpl w:val="A2BA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578B9"/>
    <w:multiLevelType w:val="hybridMultilevel"/>
    <w:tmpl w:val="2CA872C6"/>
    <w:lvl w:ilvl="0" w:tplc="13C6DE30">
      <w:numFmt w:val="bullet"/>
      <w:lvlText w:val="&gt;"/>
      <w:lvlJc w:val="left"/>
      <w:pPr>
        <w:ind w:left="849" w:hanging="360"/>
      </w:pPr>
      <w:rPr>
        <w:rFonts w:ascii="Arial" w:eastAsia="Arial"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4179A2"/>
    <w:multiLevelType w:val="hybridMultilevel"/>
    <w:tmpl w:val="2C88DA6A"/>
    <w:lvl w:ilvl="0" w:tplc="7FE27F1E">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526ED5"/>
    <w:multiLevelType w:val="hybridMultilevel"/>
    <w:tmpl w:val="52889E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0D1513"/>
    <w:multiLevelType w:val="hybridMultilevel"/>
    <w:tmpl w:val="B876FB10"/>
    <w:lvl w:ilvl="0" w:tplc="6F36F3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7A2D20"/>
    <w:multiLevelType w:val="hybridMultilevel"/>
    <w:tmpl w:val="A35801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0D6D9F"/>
    <w:multiLevelType w:val="hybridMultilevel"/>
    <w:tmpl w:val="777892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9F6989"/>
    <w:multiLevelType w:val="hybridMultilevel"/>
    <w:tmpl w:val="E14A8878"/>
    <w:lvl w:ilvl="0" w:tplc="06846B18">
      <w:start w:val="11"/>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5" w15:restartNumberingAfterBreak="0">
    <w:nsid w:val="3FAF4DB9"/>
    <w:multiLevelType w:val="hybridMultilevel"/>
    <w:tmpl w:val="04627994"/>
    <w:lvl w:ilvl="0" w:tplc="E73A403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C472AA"/>
    <w:multiLevelType w:val="hybridMultilevel"/>
    <w:tmpl w:val="753AA72C"/>
    <w:lvl w:ilvl="0" w:tplc="DB225440">
      <w:start w:val="3"/>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554003"/>
    <w:multiLevelType w:val="hybridMultilevel"/>
    <w:tmpl w:val="10F84D0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A42C81"/>
    <w:multiLevelType w:val="hybridMultilevel"/>
    <w:tmpl w:val="C6AA022C"/>
    <w:lvl w:ilvl="0" w:tplc="1C6CDA3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F172F4"/>
    <w:multiLevelType w:val="hybridMultilevel"/>
    <w:tmpl w:val="A76C8A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6A68D3"/>
    <w:multiLevelType w:val="multilevel"/>
    <w:tmpl w:val="A0847F3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56AE0BA5"/>
    <w:multiLevelType w:val="hybridMultilevel"/>
    <w:tmpl w:val="02C45F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3530F4"/>
    <w:multiLevelType w:val="hybridMultilevel"/>
    <w:tmpl w:val="F22A0064"/>
    <w:lvl w:ilvl="0" w:tplc="385CAF36">
      <w:start w:val="1"/>
      <w:numFmt w:val="bullet"/>
      <w:pStyle w:val="Style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6D1A80"/>
    <w:multiLevelType w:val="hybridMultilevel"/>
    <w:tmpl w:val="18B657E6"/>
    <w:lvl w:ilvl="0" w:tplc="A42238C4">
      <w:start w:val="11"/>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9746EE"/>
    <w:multiLevelType w:val="hybridMultilevel"/>
    <w:tmpl w:val="1DE8AADC"/>
    <w:lvl w:ilvl="0" w:tplc="A5009178">
      <w:start w:val="9"/>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F77BC5"/>
    <w:multiLevelType w:val="hybridMultilevel"/>
    <w:tmpl w:val="4EE03E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FE1A44"/>
    <w:multiLevelType w:val="hybridMultilevel"/>
    <w:tmpl w:val="CCAC8034"/>
    <w:lvl w:ilvl="0" w:tplc="B3FA3182">
      <w:start w:val="4"/>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D857E3"/>
    <w:multiLevelType w:val="hybridMultilevel"/>
    <w:tmpl w:val="3ABE1556"/>
    <w:lvl w:ilvl="0" w:tplc="7DB85F7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4B5D64"/>
    <w:multiLevelType w:val="multilevel"/>
    <w:tmpl w:val="FDD09AB0"/>
    <w:lvl w:ilvl="0">
      <w:start w:val="1"/>
      <w:numFmt w:val="decimal"/>
      <w:pStyle w:val="article"/>
      <w:lvlText w:val="Article %1."/>
      <w:lvlJc w:val="left"/>
      <w:pPr>
        <w:tabs>
          <w:tab w:val="num" w:pos="567"/>
        </w:tabs>
        <w:ind w:left="567" w:hanging="567"/>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cs="Arial" w:hint="default"/>
        <w:b/>
        <w:bCs/>
        <w:i w:val="0"/>
        <w:iCs w:val="0"/>
        <w:caps w:val="0"/>
        <w:color w:val="auto"/>
        <w:sz w:val="20"/>
        <w:szCs w:val="26"/>
      </w:rPr>
    </w:lvl>
    <w:lvl w:ilvl="2">
      <w:start w:val="1"/>
      <w:numFmt w:val="decimal"/>
      <w:lvlText w:val="%1.%2.%3."/>
      <w:lvlJc w:val="left"/>
      <w:pPr>
        <w:tabs>
          <w:tab w:val="num" w:pos="851"/>
        </w:tabs>
        <w:ind w:left="851" w:hanging="851"/>
      </w:pPr>
      <w:rPr>
        <w:rFonts w:ascii="Arial" w:hAnsi="Arial" w:cs="Arial" w:hint="default"/>
        <w:b/>
        <w:bCs/>
        <w:i w:val="0"/>
        <w:iCs w:val="0"/>
        <w:caps w:val="0"/>
        <w:smallCaps w:val="0"/>
        <w:strike w:val="0"/>
        <w:dstrike w:val="0"/>
        <w:vanish w:val="0"/>
        <w:color w:val="auto"/>
        <w:spacing w:val="0"/>
        <w:w w:val="100"/>
        <w:kern w:val="0"/>
        <w:position w:val="0"/>
        <w:sz w:val="20"/>
        <w:szCs w:val="24"/>
        <w:u w:val="none"/>
        <w:vertAlign w:val="baseline"/>
      </w:rPr>
    </w:lvl>
    <w:lvl w:ilvl="3">
      <w:start w:val="1"/>
      <w:numFmt w:val="decimal"/>
      <w:lvlText w:val="%1.%2.%3.%4."/>
      <w:lvlJc w:val="left"/>
      <w:pPr>
        <w:tabs>
          <w:tab w:val="num" w:pos="851"/>
        </w:tabs>
        <w:ind w:left="851" w:hanging="851"/>
      </w:pPr>
      <w:rPr>
        <w:rFonts w:ascii="Arial" w:hAnsi="Arial" w:cs="Arial" w:hint="default"/>
        <w:b/>
        <w:bCs/>
        <w:i w:val="0"/>
        <w:iCs w:val="0"/>
        <w:sz w:val="20"/>
        <w:szCs w:val="22"/>
      </w:rPr>
    </w:lvl>
    <w:lvl w:ilvl="4">
      <w:start w:val="1"/>
      <w:numFmt w:val="upperLetter"/>
      <w:lvlText w:val="%5."/>
      <w:lvlJc w:val="left"/>
      <w:pPr>
        <w:tabs>
          <w:tab w:val="num" w:pos="1134"/>
        </w:tabs>
        <w:ind w:left="1134" w:hanging="567"/>
      </w:pPr>
      <w:rPr>
        <w:rFonts w:ascii="Arial" w:hAnsi="Arial" w:cs="Arial" w:hint="default"/>
        <w:b w:val="0"/>
        <w:bCs w:val="0"/>
        <w:i w:val="0"/>
        <w:iCs w:val="0"/>
        <w:sz w:val="22"/>
        <w:szCs w:val="22"/>
      </w:rPr>
    </w:lvl>
    <w:lvl w:ilvl="5">
      <w:start w:val="1"/>
      <w:numFmt w:val="lowerLetter"/>
      <w:lvlText w:val="%6."/>
      <w:lvlJc w:val="left"/>
      <w:pPr>
        <w:tabs>
          <w:tab w:val="num" w:pos="1134"/>
        </w:tabs>
        <w:ind w:left="1134" w:hanging="567"/>
      </w:pPr>
      <w:rPr>
        <w:rFonts w:ascii="Arial" w:hAnsi="Arial" w:cs="Arial" w:hint="default"/>
        <w:b w:val="0"/>
        <w:bCs w:val="0"/>
        <w:i/>
        <w:iCs/>
        <w:sz w:val="22"/>
        <w:szCs w:val="22"/>
      </w:rPr>
    </w:lvl>
    <w:lvl w:ilvl="6">
      <w:start w:val="1"/>
      <w:numFmt w:val="upperLetter"/>
      <w:lvlText w:val="%7."/>
      <w:lvlJc w:val="left"/>
      <w:pPr>
        <w:tabs>
          <w:tab w:val="num" w:pos="1276"/>
        </w:tabs>
        <w:ind w:left="1276" w:hanging="425"/>
      </w:pPr>
      <w:rPr>
        <w:rFonts w:hint="default"/>
      </w:rPr>
    </w:lvl>
    <w:lvl w:ilvl="7">
      <w:start w:val="1"/>
      <w:numFmt w:val="lowerLetter"/>
      <w:lvlText w:val="%8."/>
      <w:lvlJc w:val="left"/>
      <w:pPr>
        <w:tabs>
          <w:tab w:val="num" w:pos="1276"/>
        </w:tabs>
        <w:ind w:left="1276" w:hanging="425"/>
      </w:pPr>
      <w:rPr>
        <w:rFonts w:hint="default"/>
      </w:rPr>
    </w:lvl>
    <w:lvl w:ilvl="8">
      <w:start w:val="1"/>
      <w:numFmt w:val="none"/>
      <w:lvlText w:val=""/>
      <w:lvlJc w:val="right"/>
      <w:pPr>
        <w:tabs>
          <w:tab w:val="num" w:pos="1584"/>
        </w:tabs>
        <w:ind w:left="1584" w:hanging="144"/>
      </w:pPr>
      <w:rPr>
        <w:rFonts w:hint="default"/>
      </w:rPr>
    </w:lvl>
  </w:abstractNum>
  <w:abstractNum w:abstractNumId="31" w15:restartNumberingAfterBreak="0">
    <w:nsid w:val="7483080B"/>
    <w:multiLevelType w:val="multilevel"/>
    <w:tmpl w:val="8E1E9C28"/>
    <w:lvl w:ilvl="0">
      <w:start w:val="3"/>
      <w:numFmt w:val="decimal"/>
      <w:pStyle w:val="Style1"/>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78C6289D"/>
    <w:multiLevelType w:val="hybridMultilevel"/>
    <w:tmpl w:val="21589C8E"/>
    <w:lvl w:ilvl="0" w:tplc="1AF20F16">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3164A4"/>
    <w:multiLevelType w:val="hybridMultilevel"/>
    <w:tmpl w:val="04127666"/>
    <w:lvl w:ilvl="0" w:tplc="7ED6571A">
      <w:start w:val="7"/>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631D08"/>
    <w:multiLevelType w:val="hybridMultilevel"/>
    <w:tmpl w:val="54D4D114"/>
    <w:lvl w:ilvl="0" w:tplc="FB4AC774">
      <w:start w:val="4"/>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564893"/>
    <w:multiLevelType w:val="hybridMultilevel"/>
    <w:tmpl w:val="50A6661E"/>
    <w:lvl w:ilvl="0" w:tplc="28964BD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0891030">
    <w:abstractNumId w:val="14"/>
  </w:num>
  <w:num w:numId="2" w16cid:durableId="1641568780">
    <w:abstractNumId w:val="19"/>
  </w:num>
  <w:num w:numId="3" w16cid:durableId="1796096506">
    <w:abstractNumId w:val="21"/>
  </w:num>
  <w:num w:numId="4" w16cid:durableId="1107693986">
    <w:abstractNumId w:val="7"/>
  </w:num>
  <w:num w:numId="5" w16cid:durableId="1689673493">
    <w:abstractNumId w:val="16"/>
  </w:num>
  <w:num w:numId="6" w16cid:durableId="1530560264">
    <w:abstractNumId w:val="22"/>
  </w:num>
  <w:num w:numId="7" w16cid:durableId="635910786">
    <w:abstractNumId w:val="28"/>
  </w:num>
  <w:num w:numId="8" w16cid:durableId="1629432787">
    <w:abstractNumId w:val="23"/>
  </w:num>
  <w:num w:numId="9" w16cid:durableId="159198549">
    <w:abstractNumId w:val="2"/>
  </w:num>
  <w:num w:numId="10" w16cid:durableId="865800388">
    <w:abstractNumId w:val="24"/>
  </w:num>
  <w:num w:numId="11" w16cid:durableId="1253469677">
    <w:abstractNumId w:val="31"/>
  </w:num>
  <w:num w:numId="12" w16cid:durableId="1857697428">
    <w:abstractNumId w:val="18"/>
  </w:num>
  <w:num w:numId="13" w16cid:durableId="2004355727">
    <w:abstractNumId w:val="30"/>
  </w:num>
  <w:num w:numId="14" w16cid:durableId="20343840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727812">
    <w:abstractNumId w:val="10"/>
  </w:num>
  <w:num w:numId="16" w16cid:durableId="472404675">
    <w:abstractNumId w:val="29"/>
  </w:num>
  <w:num w:numId="17" w16cid:durableId="656229478">
    <w:abstractNumId w:val="35"/>
  </w:num>
  <w:num w:numId="18" w16cid:durableId="1716157577">
    <w:abstractNumId w:val="27"/>
  </w:num>
  <w:num w:numId="19" w16cid:durableId="478231896">
    <w:abstractNumId w:val="5"/>
  </w:num>
  <w:num w:numId="20" w16cid:durableId="1113095228">
    <w:abstractNumId w:val="0"/>
  </w:num>
  <w:num w:numId="21" w16cid:durableId="667515197">
    <w:abstractNumId w:val="13"/>
  </w:num>
  <w:num w:numId="22" w16cid:durableId="127090910">
    <w:abstractNumId w:val="9"/>
  </w:num>
  <w:num w:numId="23" w16cid:durableId="1479687391">
    <w:abstractNumId w:val="25"/>
  </w:num>
  <w:num w:numId="24" w16cid:durableId="859002766">
    <w:abstractNumId w:val="11"/>
  </w:num>
  <w:num w:numId="25" w16cid:durableId="165558477">
    <w:abstractNumId w:val="8"/>
  </w:num>
  <w:num w:numId="26" w16cid:durableId="1207598584">
    <w:abstractNumId w:val="26"/>
  </w:num>
  <w:num w:numId="27" w16cid:durableId="1340889064">
    <w:abstractNumId w:val="4"/>
  </w:num>
  <w:num w:numId="28" w16cid:durableId="1462503226">
    <w:abstractNumId w:val="12"/>
  </w:num>
  <w:num w:numId="29" w16cid:durableId="872307903">
    <w:abstractNumId w:val="17"/>
  </w:num>
  <w:num w:numId="30" w16cid:durableId="930747085">
    <w:abstractNumId w:val="15"/>
  </w:num>
  <w:num w:numId="31" w16cid:durableId="1835484592">
    <w:abstractNumId w:val="33"/>
  </w:num>
  <w:num w:numId="32" w16cid:durableId="2108841402">
    <w:abstractNumId w:val="34"/>
  </w:num>
  <w:num w:numId="33" w16cid:durableId="491681558">
    <w:abstractNumId w:val="20"/>
  </w:num>
  <w:num w:numId="34" w16cid:durableId="132021487">
    <w:abstractNumId w:val="1"/>
  </w:num>
  <w:num w:numId="35" w16cid:durableId="1241866183">
    <w:abstractNumId w:val="32"/>
  </w:num>
  <w:num w:numId="36" w16cid:durableId="1933656957">
    <w:abstractNumId w:val="3"/>
  </w:num>
  <w:num w:numId="37" w16cid:durableId="516382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14"/>
    <w:rsid w:val="0001014A"/>
    <w:rsid w:val="00011C63"/>
    <w:rsid w:val="000301D7"/>
    <w:rsid w:val="00041EC8"/>
    <w:rsid w:val="00077A96"/>
    <w:rsid w:val="000924D0"/>
    <w:rsid w:val="000A6C2F"/>
    <w:rsid w:val="00167430"/>
    <w:rsid w:val="001748BA"/>
    <w:rsid w:val="00211923"/>
    <w:rsid w:val="00247974"/>
    <w:rsid w:val="00290741"/>
    <w:rsid w:val="002973A4"/>
    <w:rsid w:val="002A6968"/>
    <w:rsid w:val="002C3085"/>
    <w:rsid w:val="0036231C"/>
    <w:rsid w:val="003760FE"/>
    <w:rsid w:val="003F6BE9"/>
    <w:rsid w:val="00404B1E"/>
    <w:rsid w:val="00431A4F"/>
    <w:rsid w:val="00465630"/>
    <w:rsid w:val="00481756"/>
    <w:rsid w:val="004849D6"/>
    <w:rsid w:val="0053132A"/>
    <w:rsid w:val="00537F39"/>
    <w:rsid w:val="005553B9"/>
    <w:rsid w:val="005872BF"/>
    <w:rsid w:val="00590D9F"/>
    <w:rsid w:val="005C00FB"/>
    <w:rsid w:val="005F2E98"/>
    <w:rsid w:val="006542B1"/>
    <w:rsid w:val="00670C89"/>
    <w:rsid w:val="0069101E"/>
    <w:rsid w:val="006B0BFF"/>
    <w:rsid w:val="006C6EBB"/>
    <w:rsid w:val="00704D43"/>
    <w:rsid w:val="007059B4"/>
    <w:rsid w:val="0071162B"/>
    <w:rsid w:val="00730614"/>
    <w:rsid w:val="007406B2"/>
    <w:rsid w:val="0074724D"/>
    <w:rsid w:val="00774D33"/>
    <w:rsid w:val="0078108E"/>
    <w:rsid w:val="0079276E"/>
    <w:rsid w:val="007B2CAA"/>
    <w:rsid w:val="007E39E5"/>
    <w:rsid w:val="007F5703"/>
    <w:rsid w:val="00807CCD"/>
    <w:rsid w:val="008202D7"/>
    <w:rsid w:val="00842A4A"/>
    <w:rsid w:val="008443A5"/>
    <w:rsid w:val="00851458"/>
    <w:rsid w:val="00865666"/>
    <w:rsid w:val="00896BDD"/>
    <w:rsid w:val="008A4916"/>
    <w:rsid w:val="008C5E2F"/>
    <w:rsid w:val="008E3FA9"/>
    <w:rsid w:val="0090222D"/>
    <w:rsid w:val="00986371"/>
    <w:rsid w:val="00992DBA"/>
    <w:rsid w:val="00996F94"/>
    <w:rsid w:val="009A7788"/>
    <w:rsid w:val="009F4364"/>
    <w:rsid w:val="009F6BBF"/>
    <w:rsid w:val="00A30EA6"/>
    <w:rsid w:val="00A72F59"/>
    <w:rsid w:val="00A77F6C"/>
    <w:rsid w:val="00A8461C"/>
    <w:rsid w:val="00A94300"/>
    <w:rsid w:val="00AA14A6"/>
    <w:rsid w:val="00AB2375"/>
    <w:rsid w:val="00AB40C5"/>
    <w:rsid w:val="00B017CF"/>
    <w:rsid w:val="00B55A05"/>
    <w:rsid w:val="00B611CC"/>
    <w:rsid w:val="00B623FE"/>
    <w:rsid w:val="00B835B8"/>
    <w:rsid w:val="00BD5B09"/>
    <w:rsid w:val="00BE163B"/>
    <w:rsid w:val="00C06908"/>
    <w:rsid w:val="00C65EA7"/>
    <w:rsid w:val="00C666FD"/>
    <w:rsid w:val="00C67312"/>
    <w:rsid w:val="00C73F5B"/>
    <w:rsid w:val="00CA3569"/>
    <w:rsid w:val="00CD4958"/>
    <w:rsid w:val="00CD5E65"/>
    <w:rsid w:val="00D041DF"/>
    <w:rsid w:val="00D10C52"/>
    <w:rsid w:val="00D13006"/>
    <w:rsid w:val="00D262EC"/>
    <w:rsid w:val="00D63BA0"/>
    <w:rsid w:val="00D75B77"/>
    <w:rsid w:val="00DB2233"/>
    <w:rsid w:val="00E13FDD"/>
    <w:rsid w:val="00E30C47"/>
    <w:rsid w:val="00E5641C"/>
    <w:rsid w:val="00E56942"/>
    <w:rsid w:val="00E75FC7"/>
    <w:rsid w:val="00E83D18"/>
    <w:rsid w:val="00E95F90"/>
    <w:rsid w:val="00EC0EE0"/>
    <w:rsid w:val="00EC49E5"/>
    <w:rsid w:val="00EF7D46"/>
    <w:rsid w:val="00F04A7E"/>
    <w:rsid w:val="00F32236"/>
    <w:rsid w:val="00F476D8"/>
    <w:rsid w:val="00F67DE3"/>
    <w:rsid w:val="00F73580"/>
    <w:rsid w:val="00FD5CC3"/>
    <w:rsid w:val="00FE71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E13F7"/>
  <w15:docId w15:val="{313E2B11-2219-4EB5-A85E-D4A75FDC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3FA9"/>
    <w:pPr>
      <w:widowControl w:val="0"/>
      <w:autoSpaceDE w:val="0"/>
      <w:autoSpaceDN w:val="0"/>
    </w:pPr>
    <w:rPr>
      <w:rFonts w:ascii="Marianne" w:hAnsi="Marianne"/>
      <w:sz w:val="18"/>
      <w:szCs w:val="22"/>
      <w:lang w:val="en-US" w:eastAsia="en-US"/>
    </w:rPr>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paragraph" w:styleId="Titre2">
    <w:name w:val="heading 2"/>
    <w:basedOn w:val="Normal"/>
    <w:next w:val="Normal"/>
    <w:link w:val="Titre2Car"/>
    <w:uiPriority w:val="9"/>
    <w:unhideWhenUsed/>
    <w:qFormat/>
    <w:rsid w:val="00896BDD"/>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99"/>
    <w:qFormat/>
    <w:rsid w:val="00167430"/>
    <w:pPr>
      <w:jc w:val="both"/>
    </w:pPr>
    <w:rPr>
      <w:sz w:val="20"/>
      <w:szCs w:val="20"/>
      <w:lang w:val="fr-FR"/>
    </w:rPr>
  </w:style>
  <w:style w:type="paragraph" w:styleId="Paragraphedeliste">
    <w:name w:val="List Paragraph"/>
    <w:aliases w:val="Body Texte,Bullet List,Bulletr List Paragraph,Conclusion de partie,FooterText,List Paragraph1,List Paragraph2,List Paragraph21,Listeafsnit1,PBM ART,Par. de liste,Para. de Liste,Sous catégorie,numbered,リスト段落1,列出段落,列出段落1,Bullet"/>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uiPriority w:val="99"/>
    <w:unhideWhenUsed/>
    <w:rsid w:val="00290741"/>
    <w:rPr>
      <w:color w:val="5770BE"/>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link w:val="Date1"/>
    <w:rsid w:val="00E56942"/>
    <w:rPr>
      <w:i/>
      <w:color w:val="231F20"/>
      <w:sz w:val="20"/>
      <w:lang w:val="fr-FR"/>
    </w:rPr>
  </w:style>
  <w:style w:type="character" w:customStyle="1" w:styleId="En-tteCar">
    <w:name w:val="En-tête Car"/>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link w:val="Corpsdetexte"/>
    <w:uiPriority w:val="99"/>
    <w:rsid w:val="00167430"/>
    <w:rPr>
      <w:sz w:val="20"/>
      <w:szCs w:val="20"/>
      <w:lang w:val="fr-FR"/>
    </w:rPr>
  </w:style>
  <w:style w:type="character" w:customStyle="1" w:styleId="ObjetCar">
    <w:name w:val="Objet Car"/>
    <w:link w:val="Objet"/>
    <w:rsid w:val="00E56942"/>
    <w:rPr>
      <w:b/>
      <w:color w:val="231F20"/>
      <w:sz w:val="20"/>
      <w:szCs w:val="20"/>
      <w:lang w:val="fr-FR"/>
    </w:rPr>
  </w:style>
  <w:style w:type="character" w:customStyle="1" w:styleId="Titre1Car">
    <w:name w:val="Titre 1 Car"/>
    <w:link w:val="Titre1"/>
    <w:uiPriority w:val="9"/>
    <w:rsid w:val="00E56942"/>
    <w:rPr>
      <w:b/>
      <w:bCs/>
      <w:sz w:val="24"/>
      <w:szCs w:val="24"/>
      <w:lang w:val="fr-FR"/>
    </w:rPr>
  </w:style>
  <w:style w:type="character" w:customStyle="1" w:styleId="SignatCar">
    <w:name w:val="Signat 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link w:val="Titre2demapage"/>
    <w:rsid w:val="00E56942"/>
    <w:rPr>
      <w:b/>
      <w:bCs/>
      <w:sz w:val="16"/>
      <w:szCs w:val="16"/>
      <w:lang w:val="fr-FR"/>
    </w:rPr>
  </w:style>
  <w:style w:type="character" w:customStyle="1" w:styleId="Titre3demapageCar">
    <w:name w:val="Titre 3 de ma page 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link w:val="PieddePage2"/>
    <w:rsid w:val="00E56942"/>
    <w:rPr>
      <w:color w:val="939598"/>
      <w:sz w:val="14"/>
      <w:lang w:val="fr-FR"/>
    </w:rPr>
  </w:style>
  <w:style w:type="character" w:customStyle="1" w:styleId="IntituldirectionCar">
    <w:name w:val="Intitulé direction 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5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3F6BE9"/>
    <w:rPr>
      <w:color w:val="5770BE"/>
      <w:u w:val="single"/>
    </w:rPr>
  </w:style>
  <w:style w:type="character" w:customStyle="1" w:styleId="Mentionnonrsolue1">
    <w:name w:val="Mention non résolue1"/>
    <w:uiPriority w:val="99"/>
    <w:semiHidden/>
    <w:unhideWhenUsed/>
    <w:rsid w:val="003F6BE9"/>
    <w:rPr>
      <w:color w:val="605E5C"/>
      <w:shd w:val="clear" w:color="auto" w:fill="E1DFDD"/>
    </w:rPr>
  </w:style>
  <w:style w:type="paragraph" w:customStyle="1" w:styleId="Default">
    <w:name w:val="Default"/>
    <w:rsid w:val="007406B2"/>
    <w:rPr>
      <w:rFonts w:ascii="Calibri" w:eastAsiaTheme="minorHAnsi" w:hAnsi="Calibri" w:cs="Calibri"/>
      <w:color w:val="000000"/>
      <w:sz w:val="24"/>
      <w:szCs w:val="24"/>
      <w:lang w:eastAsia="en-US"/>
    </w:rPr>
  </w:style>
  <w:style w:type="paragraph" w:customStyle="1" w:styleId="EFLouvertureliste">
    <w:name w:val="EFLouvertureliste"/>
    <w:basedOn w:val="Normal"/>
    <w:uiPriority w:val="99"/>
    <w:rsid w:val="007406B2"/>
    <w:pPr>
      <w:widowControl/>
      <w:spacing w:before="240"/>
    </w:pPr>
    <w:rPr>
      <w:rFonts w:ascii="Times New Roman" w:eastAsia="Times New Roman" w:hAnsi="Times New Roman" w:cs="Times New Roman"/>
      <w:color w:val="000000"/>
      <w:sz w:val="22"/>
      <w:lang w:val="fr-FR" w:eastAsia="fr-FR"/>
    </w:rPr>
  </w:style>
  <w:style w:type="character" w:customStyle="1" w:styleId="ParagraphedelisteCar">
    <w:name w:val="Paragraphe de liste Car"/>
    <w:aliases w:val="Body Texte Car,Bullet List Car,Bulletr List Paragraph Car,Conclusion de partie Car,FooterText Car,List Paragraph1 Car,List Paragraph2 Car,List Paragraph21 Car,Listeafsnit1 Car,PBM ART Car,Par. de liste Car,Para. de Liste Car"/>
    <w:basedOn w:val="Policepardfaut"/>
    <w:link w:val="Paragraphedeliste"/>
    <w:uiPriority w:val="34"/>
    <w:rsid w:val="007406B2"/>
    <w:rPr>
      <w:rFonts w:ascii="Marianne" w:hAnsi="Marianne"/>
      <w:sz w:val="18"/>
      <w:szCs w:val="22"/>
      <w:lang w:val="en-US" w:eastAsia="en-US"/>
    </w:rPr>
  </w:style>
  <w:style w:type="paragraph" w:styleId="En-ttedetabledesmatires">
    <w:name w:val="TOC Heading"/>
    <w:basedOn w:val="Titre1"/>
    <w:next w:val="Normal"/>
    <w:uiPriority w:val="39"/>
    <w:unhideWhenUsed/>
    <w:qFormat/>
    <w:rsid w:val="007406B2"/>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fr-FR"/>
    </w:rPr>
  </w:style>
  <w:style w:type="paragraph" w:customStyle="1" w:styleId="Style1">
    <w:name w:val="Style1"/>
    <w:basedOn w:val="Titre1"/>
    <w:next w:val="Style2"/>
    <w:link w:val="Style1Car"/>
    <w:autoRedefine/>
    <w:qFormat/>
    <w:rsid w:val="007406B2"/>
    <w:pPr>
      <w:widowControl/>
      <w:numPr>
        <w:numId w:val="11"/>
      </w:numPr>
      <w:autoSpaceDE/>
      <w:autoSpaceDN/>
      <w:spacing w:before="100" w:beforeAutospacing="1" w:after="240"/>
      <w:jc w:val="both"/>
    </w:pPr>
    <w:rPr>
      <w:rFonts w:ascii="Calibri" w:eastAsia="Times New Roman" w:hAnsi="Calibri" w:cstheme="minorHAnsi"/>
      <w:b w:val="0"/>
      <w:bCs w:val="0"/>
      <w:i/>
      <w:iCs/>
      <w:sz w:val="22"/>
      <w:szCs w:val="22"/>
      <w:lang w:val="en-US"/>
    </w:rPr>
  </w:style>
  <w:style w:type="character" w:customStyle="1" w:styleId="Style1Car">
    <w:name w:val="Style1 Car"/>
    <w:basedOn w:val="ParagraphedelisteCar"/>
    <w:link w:val="Style1"/>
    <w:rsid w:val="007406B2"/>
    <w:rPr>
      <w:rFonts w:ascii="Calibri" w:eastAsia="Times New Roman" w:hAnsi="Calibri" w:cstheme="minorHAnsi"/>
      <w:i/>
      <w:iCs/>
      <w:sz w:val="22"/>
      <w:szCs w:val="22"/>
      <w:lang w:val="en-US" w:eastAsia="en-US"/>
    </w:rPr>
  </w:style>
  <w:style w:type="paragraph" w:customStyle="1" w:styleId="Style2">
    <w:name w:val="Style2"/>
    <w:basedOn w:val="Paragraphedeliste"/>
    <w:next w:val="Style3"/>
    <w:link w:val="Style2Car"/>
    <w:autoRedefine/>
    <w:qFormat/>
    <w:rsid w:val="007406B2"/>
    <w:pPr>
      <w:widowControl/>
      <w:numPr>
        <w:numId w:val="10"/>
      </w:numPr>
      <w:suppressAutoHyphens/>
      <w:autoSpaceDE/>
      <w:autoSpaceDN/>
      <w:spacing w:before="0" w:line="276" w:lineRule="auto"/>
      <w:contextualSpacing/>
      <w:jc w:val="both"/>
    </w:pPr>
    <w:rPr>
      <w:rFonts w:asciiTheme="minorHAnsi" w:eastAsiaTheme="minorHAnsi" w:hAnsiTheme="minorHAnsi" w:cstheme="minorHAnsi"/>
      <w:b/>
      <w:sz w:val="22"/>
    </w:rPr>
  </w:style>
  <w:style w:type="character" w:customStyle="1" w:styleId="Style2Car">
    <w:name w:val="Style2 Car"/>
    <w:basedOn w:val="ParagraphedelisteCar"/>
    <w:link w:val="Style2"/>
    <w:rsid w:val="007406B2"/>
    <w:rPr>
      <w:rFonts w:asciiTheme="minorHAnsi" w:eastAsiaTheme="minorHAnsi" w:hAnsiTheme="minorHAnsi" w:cstheme="minorHAnsi"/>
      <w:b/>
      <w:sz w:val="22"/>
      <w:szCs w:val="22"/>
      <w:lang w:val="en-US" w:eastAsia="en-US"/>
    </w:rPr>
  </w:style>
  <w:style w:type="paragraph" w:customStyle="1" w:styleId="Style3">
    <w:name w:val="Style3"/>
    <w:basedOn w:val="Paragraphedeliste"/>
    <w:next w:val="Normal"/>
    <w:link w:val="Style3Car"/>
    <w:autoRedefine/>
    <w:qFormat/>
    <w:rsid w:val="007406B2"/>
    <w:pPr>
      <w:widowControl/>
      <w:suppressAutoHyphens/>
      <w:autoSpaceDE/>
      <w:autoSpaceDN/>
      <w:spacing w:before="0" w:line="276" w:lineRule="auto"/>
      <w:ind w:left="2484" w:firstLine="0"/>
      <w:contextualSpacing/>
      <w:jc w:val="both"/>
    </w:pPr>
    <w:rPr>
      <w:rFonts w:asciiTheme="minorHAnsi" w:eastAsiaTheme="minorHAnsi" w:hAnsiTheme="minorHAnsi" w:cstheme="minorHAnsi"/>
      <w:b/>
      <w:sz w:val="22"/>
    </w:rPr>
  </w:style>
  <w:style w:type="character" w:customStyle="1" w:styleId="Style3Car">
    <w:name w:val="Style3 Car"/>
    <w:basedOn w:val="ParagraphedelisteCar"/>
    <w:link w:val="Style3"/>
    <w:rsid w:val="007406B2"/>
    <w:rPr>
      <w:rFonts w:asciiTheme="minorHAnsi" w:eastAsiaTheme="minorHAnsi" w:hAnsiTheme="minorHAnsi" w:cstheme="minorHAnsi"/>
      <w:b/>
      <w:sz w:val="22"/>
      <w:szCs w:val="22"/>
      <w:lang w:val="en-US" w:eastAsia="en-US"/>
    </w:rPr>
  </w:style>
  <w:style w:type="paragraph" w:styleId="Notedebasdepage">
    <w:name w:val="footnote text"/>
    <w:basedOn w:val="Normal"/>
    <w:link w:val="NotedebasdepageCar"/>
    <w:uiPriority w:val="99"/>
    <w:unhideWhenUsed/>
    <w:rsid w:val="007406B2"/>
    <w:pPr>
      <w:widowControl/>
      <w:suppressAutoHyphens/>
      <w:autoSpaceDE/>
      <w:autoSpaceDN/>
    </w:pPr>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rsid w:val="007406B2"/>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7406B2"/>
    <w:rPr>
      <w:vertAlign w:val="superscript"/>
    </w:rPr>
  </w:style>
  <w:style w:type="character" w:customStyle="1" w:styleId="Titre2Car">
    <w:name w:val="Titre 2 Car"/>
    <w:basedOn w:val="Policepardfaut"/>
    <w:link w:val="Titre2"/>
    <w:uiPriority w:val="9"/>
    <w:rsid w:val="00896BDD"/>
    <w:rPr>
      <w:rFonts w:asciiTheme="majorHAnsi" w:eastAsiaTheme="majorEastAsia" w:hAnsiTheme="majorHAnsi" w:cstheme="majorBidi"/>
      <w:color w:val="2E74B5" w:themeColor="accent1" w:themeShade="BF"/>
      <w:sz w:val="26"/>
      <w:szCs w:val="26"/>
      <w:lang w:eastAsia="en-US"/>
    </w:rPr>
  </w:style>
  <w:style w:type="paragraph" w:styleId="Titre">
    <w:name w:val="Title"/>
    <w:basedOn w:val="Normal"/>
    <w:next w:val="Normal"/>
    <w:link w:val="TitreCar"/>
    <w:uiPriority w:val="10"/>
    <w:qFormat/>
    <w:rsid w:val="00896BDD"/>
    <w:pPr>
      <w:widowControl/>
      <w:autoSpaceDE/>
      <w:autoSpaceDN/>
      <w:contextualSpacing/>
    </w:pPr>
    <w:rPr>
      <w:rFonts w:asciiTheme="majorHAnsi" w:eastAsiaTheme="majorEastAsia" w:hAnsiTheme="majorHAnsi" w:cstheme="majorBidi"/>
      <w:spacing w:val="-10"/>
      <w:kern w:val="28"/>
      <w:sz w:val="56"/>
      <w:szCs w:val="56"/>
      <w:lang w:val="fr-FR"/>
    </w:rPr>
  </w:style>
  <w:style w:type="character" w:customStyle="1" w:styleId="TitreCar">
    <w:name w:val="Titre Car"/>
    <w:basedOn w:val="Policepardfaut"/>
    <w:link w:val="Titre"/>
    <w:uiPriority w:val="10"/>
    <w:rsid w:val="00896BDD"/>
    <w:rPr>
      <w:rFonts w:asciiTheme="majorHAnsi" w:eastAsiaTheme="majorEastAsia" w:hAnsiTheme="majorHAnsi" w:cstheme="majorBidi"/>
      <w:spacing w:val="-10"/>
      <w:kern w:val="28"/>
      <w:sz w:val="56"/>
      <w:szCs w:val="56"/>
      <w:lang w:eastAsia="en-US"/>
    </w:rPr>
  </w:style>
  <w:style w:type="paragraph" w:customStyle="1" w:styleId="ElAppchoix">
    <w:name w:val="ElApp_choix"/>
    <w:basedOn w:val="Normal"/>
    <w:rsid w:val="00896BDD"/>
    <w:pPr>
      <w:widowControl/>
      <w:autoSpaceDE/>
      <w:autoSpaceDN/>
    </w:pPr>
    <w:rPr>
      <w:rFonts w:ascii="Times New Roman" w:eastAsia="Times New Roman" w:hAnsi="Times New Roman" w:cs="Times New Roman"/>
      <w:sz w:val="24"/>
      <w:szCs w:val="24"/>
      <w:lang w:val="fr-FR" w:eastAsia="fr-FR"/>
    </w:rPr>
  </w:style>
  <w:style w:type="paragraph" w:customStyle="1" w:styleId="article">
    <w:name w:val="article"/>
    <w:basedOn w:val="Normal"/>
    <w:next w:val="Normal"/>
    <w:uiPriority w:val="99"/>
    <w:qFormat/>
    <w:rsid w:val="00896BDD"/>
    <w:pPr>
      <w:keepLines/>
      <w:widowControl/>
      <w:numPr>
        <w:numId w:val="13"/>
      </w:numPr>
      <w:tabs>
        <w:tab w:val="left" w:pos="1418"/>
      </w:tabs>
      <w:adjustRightInd w:val="0"/>
      <w:spacing w:before="720" w:after="120" w:line="280" w:lineRule="atLeast"/>
      <w:jc w:val="both"/>
    </w:pPr>
    <w:rPr>
      <w:rFonts w:ascii="Verdana" w:eastAsia="Times New Roman" w:hAnsi="Verdana"/>
      <w:b/>
      <w:bCs/>
      <w:sz w:val="22"/>
      <w:szCs w:val="28"/>
      <w:lang w:val="fr-FR" w:eastAsia="fr-FR"/>
    </w:rPr>
  </w:style>
  <w:style w:type="paragraph" w:customStyle="1" w:styleId="li">
    <w:name w:val="li"/>
    <w:aliases w:val="titre principal"/>
    <w:qFormat/>
    <w:rsid w:val="00896BDD"/>
    <w:pPr>
      <w:keepNext/>
      <w:pBdr>
        <w:bottom w:val="single" w:sz="6" w:space="5" w:color="000000"/>
      </w:pBdr>
      <w:suppressAutoHyphens/>
      <w:spacing w:before="1100" w:after="480"/>
    </w:pPr>
    <w:rPr>
      <w:rFonts w:ascii="Verdana" w:eastAsia="Times New Roman" w:hAnsi="Verdana" w:cs="Times New Roman"/>
      <w:b/>
      <w:bCs/>
      <w:noProof/>
      <w:sz w:val="24"/>
      <w:szCs w:val="28"/>
    </w:rPr>
  </w:style>
  <w:style w:type="paragraph" w:styleId="TM1">
    <w:name w:val="toc 1"/>
    <w:basedOn w:val="Normal"/>
    <w:next w:val="Normal"/>
    <w:autoRedefine/>
    <w:uiPriority w:val="39"/>
    <w:unhideWhenUsed/>
    <w:rsid w:val="00896BDD"/>
    <w:pPr>
      <w:widowControl/>
      <w:autoSpaceDE/>
      <w:autoSpaceDN/>
      <w:spacing w:after="100" w:line="259" w:lineRule="auto"/>
    </w:pPr>
    <w:rPr>
      <w:rFonts w:eastAsiaTheme="minorHAnsi" w:cstheme="minorBidi"/>
      <w:sz w:val="22"/>
      <w:lang w:val="fr-FR"/>
    </w:rPr>
  </w:style>
  <w:style w:type="paragraph" w:styleId="TM2">
    <w:name w:val="toc 2"/>
    <w:basedOn w:val="Normal"/>
    <w:next w:val="Normal"/>
    <w:autoRedefine/>
    <w:uiPriority w:val="39"/>
    <w:unhideWhenUsed/>
    <w:rsid w:val="00896BDD"/>
    <w:pPr>
      <w:widowControl/>
      <w:autoSpaceDE/>
      <w:autoSpaceDN/>
      <w:spacing w:after="100" w:line="259" w:lineRule="auto"/>
      <w:ind w:left="220"/>
    </w:pPr>
    <w:rPr>
      <w:rFonts w:eastAsiaTheme="minorHAnsi" w:cstheme="minorBidi"/>
      <w:sz w:val="22"/>
      <w:lang w:val="fr-FR"/>
    </w:rPr>
  </w:style>
  <w:style w:type="character" w:styleId="Marquedecommentaire">
    <w:name w:val="annotation reference"/>
    <w:basedOn w:val="Policepardfaut"/>
    <w:unhideWhenUsed/>
    <w:rsid w:val="00896BDD"/>
    <w:rPr>
      <w:sz w:val="16"/>
      <w:szCs w:val="16"/>
    </w:rPr>
  </w:style>
  <w:style w:type="paragraph" w:styleId="Commentaire">
    <w:name w:val="annotation text"/>
    <w:basedOn w:val="Normal"/>
    <w:link w:val="CommentaireCar"/>
    <w:unhideWhenUsed/>
    <w:rsid w:val="00896BDD"/>
    <w:pPr>
      <w:widowControl/>
      <w:autoSpaceDE/>
      <w:autoSpaceDN/>
      <w:spacing w:after="160"/>
    </w:pPr>
    <w:rPr>
      <w:rFonts w:eastAsiaTheme="minorHAnsi" w:cstheme="minorBidi"/>
      <w:sz w:val="20"/>
      <w:szCs w:val="20"/>
      <w:lang w:val="fr-FR"/>
    </w:rPr>
  </w:style>
  <w:style w:type="character" w:customStyle="1" w:styleId="CommentaireCar">
    <w:name w:val="Commentaire Car"/>
    <w:basedOn w:val="Policepardfaut"/>
    <w:link w:val="Commentaire"/>
    <w:rsid w:val="00896BDD"/>
    <w:rPr>
      <w:rFonts w:ascii="Marianne" w:eastAsiaTheme="minorHAnsi" w:hAnsi="Marianne" w:cstheme="minorBidi"/>
      <w:lang w:eastAsia="en-US"/>
    </w:rPr>
  </w:style>
  <w:style w:type="paragraph" w:styleId="Objetducommentaire">
    <w:name w:val="annotation subject"/>
    <w:basedOn w:val="Commentaire"/>
    <w:next w:val="Commentaire"/>
    <w:link w:val="ObjetducommentaireCar"/>
    <w:uiPriority w:val="99"/>
    <w:semiHidden/>
    <w:unhideWhenUsed/>
    <w:rsid w:val="00896BDD"/>
    <w:rPr>
      <w:b/>
      <w:bCs/>
    </w:rPr>
  </w:style>
  <w:style w:type="character" w:customStyle="1" w:styleId="ObjetducommentaireCar">
    <w:name w:val="Objet du commentaire Car"/>
    <w:basedOn w:val="CommentaireCar"/>
    <w:link w:val="Objetducommentaire"/>
    <w:uiPriority w:val="99"/>
    <w:semiHidden/>
    <w:rsid w:val="00896BDD"/>
    <w:rPr>
      <w:rFonts w:ascii="Marianne" w:eastAsiaTheme="minorHAnsi" w:hAnsi="Marianne" w:cstheme="minorBidi"/>
      <w:b/>
      <w:bCs/>
      <w:lang w:eastAsia="en-US"/>
    </w:rPr>
  </w:style>
  <w:style w:type="paragraph" w:styleId="Textedebulles">
    <w:name w:val="Balloon Text"/>
    <w:basedOn w:val="Normal"/>
    <w:link w:val="TextedebullesCar"/>
    <w:uiPriority w:val="99"/>
    <w:semiHidden/>
    <w:unhideWhenUsed/>
    <w:rsid w:val="00896BDD"/>
    <w:pPr>
      <w:widowControl/>
      <w:autoSpaceDE/>
      <w:autoSpaceDN/>
    </w:pPr>
    <w:rPr>
      <w:rFonts w:ascii="Segoe UI" w:eastAsiaTheme="minorHAnsi" w:hAnsi="Segoe UI" w:cs="Segoe UI"/>
      <w:szCs w:val="18"/>
      <w:lang w:val="fr-FR"/>
    </w:rPr>
  </w:style>
  <w:style w:type="character" w:customStyle="1" w:styleId="TextedebullesCar">
    <w:name w:val="Texte de bulles Car"/>
    <w:basedOn w:val="Policepardfaut"/>
    <w:link w:val="Textedebulles"/>
    <w:uiPriority w:val="99"/>
    <w:semiHidden/>
    <w:rsid w:val="00896BDD"/>
    <w:rPr>
      <w:rFonts w:ascii="Segoe UI" w:eastAsiaTheme="minorHAnsi" w:hAnsi="Segoe UI" w:cs="Segoe UI"/>
      <w:sz w:val="18"/>
      <w:szCs w:val="18"/>
      <w:lang w:eastAsia="en-US"/>
    </w:rPr>
  </w:style>
  <w:style w:type="character" w:customStyle="1" w:styleId="ElApptiartf">
    <w:name w:val="ElApp_tiartf"/>
    <w:basedOn w:val="Policepardfaut"/>
    <w:rsid w:val="00896BDD"/>
    <w:rPr>
      <w:b/>
      <w:bCs/>
      <w:sz w:val="15"/>
      <w:szCs w:val="15"/>
    </w:rPr>
  </w:style>
  <w:style w:type="paragraph" w:customStyle="1" w:styleId="ElAppp">
    <w:name w:val="ElApp_p"/>
    <w:basedOn w:val="Normal"/>
    <w:rsid w:val="00896BDD"/>
    <w:pPr>
      <w:widowControl/>
      <w:autoSpaceDE/>
      <w:autoSpaceDN/>
    </w:pPr>
    <w:rPr>
      <w:rFonts w:ascii="Arial" w:hAnsi="Arial"/>
      <w:sz w:val="15"/>
      <w:szCs w:val="15"/>
      <w:lang w:val="fr-FR" w:eastAsia="fr-FR"/>
    </w:rPr>
  </w:style>
  <w:style w:type="character" w:customStyle="1" w:styleId="ElApplarge">
    <w:name w:val="ElApp_large"/>
    <w:basedOn w:val="Policepardfaut"/>
    <w:rsid w:val="00896BDD"/>
    <w:rPr>
      <w:sz w:val="27"/>
      <w:szCs w:val="27"/>
    </w:rPr>
  </w:style>
  <w:style w:type="paragraph" w:styleId="Rvision">
    <w:name w:val="Revision"/>
    <w:hidden/>
    <w:uiPriority w:val="99"/>
    <w:semiHidden/>
    <w:rsid w:val="00896BDD"/>
    <w:rPr>
      <w:rFonts w:ascii="Marianne" w:eastAsiaTheme="minorHAnsi" w:hAnsi="Marianne" w:cstheme="minorBidi"/>
      <w:sz w:val="22"/>
      <w:szCs w:val="22"/>
      <w:lang w:eastAsia="en-US"/>
    </w:rPr>
  </w:style>
  <w:style w:type="character" w:styleId="Mentionnonrsolue">
    <w:name w:val="Unresolved Mention"/>
    <w:basedOn w:val="Policepardfaut"/>
    <w:uiPriority w:val="99"/>
    <w:semiHidden/>
    <w:unhideWhenUsed/>
    <w:rsid w:val="00896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pr&#233;nom.nom@pm.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the.morvan2\Downloads\Courrier_DGEFP.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E8C8695BA1548B521A5B86767ADB9" ma:contentTypeVersion="1" ma:contentTypeDescription="Crée un document." ma:contentTypeScope="" ma:versionID="0a4c40099f7a5ca09b8e6e4224c98d4f">
  <xsd:schema xmlns:xsd="http://www.w3.org/2001/XMLSchema" xmlns:xs="http://www.w3.org/2001/XMLSchema" xmlns:p="http://schemas.microsoft.com/office/2006/metadata/properties" xmlns:ns1="http://schemas.microsoft.com/sharepoint/v3" xmlns:ns2="7b4e5cf4-0fc5-48ee-950b-8270790171f4" xmlns:ns3="5b69afac-bf4e-4107-8c05-0fe8426e1319" targetNamespace="http://schemas.microsoft.com/office/2006/metadata/properties" ma:root="true" ma:fieldsID="80eaee8ec8a7e07cd6ddf290834b76e8" ns1:_="" ns2:_="" ns3:_="">
    <xsd:import namespace="http://schemas.microsoft.com/sharepoint/v3"/>
    <xsd:import namespace="7b4e5cf4-0fc5-48ee-950b-8270790171f4"/>
    <xsd:import namespace="5b69afac-bf4e-4107-8c05-0fe8426e1319"/>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69afac-bf4e-4107-8c05-0fe8426e1319"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Co_NiveauDeConfidentialiteTaxHTField0 xmlns="5b69afac-bf4e-4107-8c05-0fe8426e13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ExpirationDate xmlns="http://schemas.microsoft.com/sharepoint/v3" xsi:nil="true"/>
    <PublishingStartDate xmlns="http://schemas.microsoft.com/sharepoint/v3" xsi:nil="true"/>
    <_dlc_DocId xmlns="7b4e5cf4-0fc5-48ee-950b-8270790171f4">PACO-1525892965-46</_dlc_DocId>
    <TaxCatchAll xmlns="7b4e5cf4-0fc5-48ee-950b-8270790171f4">
      <Value>1</Value>
    </TaxCatchAll>
    <_dlc_DocIdUrl xmlns="7b4e5cf4-0fc5-48ee-950b-8270790171f4">
      <Url>https://paco.intranet.social.gouv.fr/travail/dgefp/boiteoutils/_layouts/15/DocIdRedir.aspx?ID=PACO-1525892965-46</Url>
      <Description>PACO-1525892965-46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1A2E1-2699-4C17-A1D2-5C8E97526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5b69afac-bf4e-4107-8c05-0fe8426e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FA141-C2FD-4F4A-8A1D-0BC8BA35B329}">
  <ds:schemaRefs>
    <ds:schemaRef ds:uri="http://schemas.microsoft.com/office/2006/metadata/properties"/>
    <ds:schemaRef ds:uri="http://schemas.microsoft.com/office/infopath/2007/PartnerControls"/>
    <ds:schemaRef ds:uri="5b69afac-bf4e-4107-8c05-0fe8426e1319"/>
    <ds:schemaRef ds:uri="http://schemas.microsoft.com/sharepoint/v3"/>
    <ds:schemaRef ds:uri="7b4e5cf4-0fc5-48ee-950b-8270790171f4"/>
  </ds:schemaRefs>
</ds:datastoreItem>
</file>

<file path=customXml/itemProps3.xml><?xml version="1.0" encoding="utf-8"?>
<ds:datastoreItem xmlns:ds="http://schemas.openxmlformats.org/officeDocument/2006/customXml" ds:itemID="{BA0403F6-A6AE-40A3-84B4-226752FAD637}">
  <ds:schemaRefs>
    <ds:schemaRef ds:uri="http://schemas.microsoft.com/sharepoint/v3/contenttype/forms"/>
  </ds:schemaRefs>
</ds:datastoreItem>
</file>

<file path=customXml/itemProps4.xml><?xml version="1.0" encoding="utf-8"?>
<ds:datastoreItem xmlns:ds="http://schemas.openxmlformats.org/officeDocument/2006/customXml" ds:itemID="{E87A525F-C157-44E1-B41F-A79D2953FD6F}">
  <ds:schemaRefs>
    <ds:schemaRef ds:uri="http://schemas.microsoft.com/sharepoint/events"/>
  </ds:schemaRefs>
</ds:datastoreItem>
</file>

<file path=customXml/itemProps5.xml><?xml version="1.0" encoding="utf-8"?>
<ds:datastoreItem xmlns:ds="http://schemas.openxmlformats.org/officeDocument/2006/customXml" ds:itemID="{C02F8A70-F306-411E-873A-2A257558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Courrier_DGEFP.dotx</Template>
  <TotalTime>5</TotalTime>
  <Pages>11</Pages>
  <Words>4268</Words>
  <Characters>23478</Characters>
  <Application>Microsoft Office Word</Application>
  <DocSecurity>0</DocSecurity>
  <Lines>195</Lines>
  <Paragraphs>55</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Impression</vt:lpstr>
      <vt:lpstr>    Préambule :</vt:lpstr>
      <vt:lpstr>    Article 1 : Champ d’application de l’accord</vt:lpstr>
      <vt:lpstr>    Article 2 : Entrée en vigueur, durée de l'accord et durée d’application du dispo</vt:lpstr>
      <vt:lpstr>    Article 3 : Période d’autorisation et bilan </vt:lpstr>
      <vt:lpstr>    </vt:lpstr>
      <vt:lpstr>    Article 4 : Réduction de l'horaire de travail</vt:lpstr>
      <vt:lpstr>    Article 5 : Indemnisation des salariés pendant la réduction d’activité</vt:lpstr>
      <vt:lpstr>    </vt:lpstr>
      <vt:lpstr>    Article 6 : Engagements en matière de maintien dans l’emploi</vt:lpstr>
      <vt:lpstr>    Article 7 : Engagements en matière de formation professionnelle</vt:lpstr>
      <vt:lpstr>    </vt:lpstr>
      <vt:lpstr>    Article 8 : Engagement des dirigeants salariés [article facultatif]</vt:lpstr>
      <vt:lpstr>    Article 8 bis : Engagements des mandataires sociaux et/ou des actionnaires [arti</vt:lpstr>
      <vt:lpstr>    </vt:lpstr>
      <vt:lpstr>    Article 8 ter : Actions spécifiques en faveur du maintien dans l’emploi des sala</vt:lpstr>
      <vt:lpstr>    Article 9 :  Modalités d'information sur la mise en œuvre de l'accord</vt:lpstr>
      <vt:lpstr>    Article 10 : Mobilisation des congés payés et des jours de repos [article facult</vt:lpstr>
      <vt:lpstr>    Article 11 : Révision de l'accord</vt:lpstr>
      <vt:lpstr>    Article 12 : Publicité et transmission de l’accord </vt:lpstr>
      <vt:lpstr>    Annexe 1 : Exemples d’engagements en matière de maintien dans l’emploi </vt:lpstr>
    </vt:vector>
  </TitlesOfParts>
  <Company>Ministères Chargés des Affaires Sociales</Company>
  <LinksUpToDate>false</LinksUpToDate>
  <CharactersWithSpaces>27691</CharactersWithSpaces>
  <SharedDoc>false</SharedDoc>
  <HLinks>
    <vt:vector size="12" baseType="variant">
      <vt:variant>
        <vt:i4>6750231</vt:i4>
      </vt:variant>
      <vt:variant>
        <vt:i4>0</vt:i4>
      </vt:variant>
      <vt:variant>
        <vt:i4>0</vt:i4>
      </vt:variant>
      <vt:variant>
        <vt:i4>5</vt:i4>
      </vt:variant>
      <vt:variant>
        <vt:lpwstr>mailto:prenom.nom@courriel.fr</vt:lpwstr>
      </vt:variant>
      <vt:variant>
        <vt:lpwstr/>
      </vt:variant>
      <vt:variant>
        <vt:i4>11927577</vt:i4>
      </vt:variant>
      <vt:variant>
        <vt:i4>5</vt:i4>
      </vt:variant>
      <vt:variant>
        <vt:i4>0</vt:i4>
      </vt:variant>
      <vt:variant>
        <vt:i4>5</vt:i4>
      </vt:variant>
      <vt:variant>
        <vt:lpwstr>mailto:prénom.nom@pm.gouv.fr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subject/>
  <dc:creator>MORVAN, Agathe (DGEFP)</dc:creator>
  <cp:keywords/>
  <cp:lastModifiedBy>MORVAN, Agathe (DGEFP)</cp:lastModifiedBy>
  <cp:revision>4</cp:revision>
  <cp:lastPrinted>2025-06-16T14:37:00Z</cp:lastPrinted>
  <dcterms:created xsi:type="dcterms:W3CDTF">2025-06-17T15:52:00Z</dcterms:created>
  <dcterms:modified xsi:type="dcterms:W3CDTF">2025-06-17T15:56:00Z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PACo_NiveauDeConfidentialite">
    <vt:lpwstr>1;#Public|43a73bf0-6fa9-439e-9f01-0c858cc75030</vt:lpwstr>
  </property>
  <property fmtid="{D5CDD505-2E9C-101B-9397-08002B2CF9AE}" pid="6" name="ContentTypeId">
    <vt:lpwstr>0x01010075CE8C8695BA1548B521A5B86767ADB9</vt:lpwstr>
  </property>
  <property fmtid="{D5CDD505-2E9C-101B-9397-08002B2CF9AE}" pid="7" name="_dlc_DocIdItemGuid">
    <vt:lpwstr>2eab7654-722a-4213-bcd4-c212bfde5d12</vt:lpwstr>
  </property>
</Properties>
</file>