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BA07B0" w:rsidTr="00BA07B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A07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MailOriginal"/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BA07B0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A07B0" w:rsidRDefault="00BA07B0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BA07B0" w:rsidRDefault="00BA07B0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BA07B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30"/>
                                                </w:tblGrid>
                                                <w:tr w:rsidR="00BA07B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07B0" w:rsidRDefault="00BA07B0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33550" cy="1466850"/>
                                                            <wp:effectExtent l="0" t="0" r="0" b="0"/>
                                                            <wp:docPr id="1" name="Image 1" descr="cid:image002.png@01D75B94.772B8FF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Image 5" descr="cid:image002.png@01D75B94.772B8FF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33550" cy="14668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7B0" w:rsidRDefault="00BA07B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BA07B0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spacing w:line="30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BA07B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BA07B0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000000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07B0" w:rsidRDefault="00BA07B0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7B0" w:rsidRDefault="00BA07B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BA07B0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Agenda </w:t>
                                                </w:r>
                                                <w:r w:rsidR="00016FEC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prévisionnel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de Madame Élisabeth Borne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 du Travail, de l'Emploi et de l'Insertion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Semaine du lundi 7 au vendredi 11 juin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BA07B0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BA07B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BA07B0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Lundi 7 juin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11h00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Sophie CLUZEL, secrétaire d’État chargée des Personnes handicapées et Malika BOUCHEHIOUA, présidente de l’Association de Gestion du Fonds pour l’Insertion Professionnelle des Personnes Handicapées (AGEFIPH)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12h00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Pierre RAMAIN, directeur général du travail 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Pr="00BA07B0" w:rsidRDefault="00BA07B0" w:rsidP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BA07B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Réunion du groupe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de travail paritaire</w:t>
                                                </w:r>
                                                <w:r w:rsidRPr="00BA07B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sur la sortie de la crise sanitaire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BA07B0" w:rsidRDefault="00BA07B0" w:rsidP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Olivier VÉRAN, ministre des Solidarités et de la Santé 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p w:rsidR="00BA07B0" w:rsidRDefault="00BA07B0">
                                    <w:pPr>
                                      <w:pStyle w:val="NormalWeb"/>
                                      <w:spacing w:before="0" w:beforeAutospacing="0" w:after="0" w:afterAutospacing="0" w:line="330" w:lineRule="exact"/>
                                      <w:jc w:val="center"/>
                                      <w:rPr>
                                        <w:rFonts w:ascii="Arial" w:hAnsi="Arial" w:cs="Arial"/>
                                        <w:color w:val="393939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p w:rsidR="00BA07B0" w:rsidRDefault="00BA07B0">
                                    <w:pPr>
                                      <w:pStyle w:val="NormalWeb"/>
                                      <w:spacing w:before="0" w:beforeAutospacing="0" w:after="0" w:afterAutospacing="0" w:line="330" w:lineRule="exac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93939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Mardi 8 juin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Questions au Gouvernement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19h00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Richard FERRAND, président de l’Assemblée nationale 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Mercredi 9 juin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08h30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color w:val="00000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Invitée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Salhia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BRAKHLIA et Marc FAUVELLE sur France Info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Conseil des ministres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Audition devant la commission des affaires sociales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 w:rsidP="00016FE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Audition devant la commission des finances </w:t>
                                                </w:r>
                                                <w:bookmarkStart w:id="1" w:name="_GoBack"/>
                                                <w:bookmarkEnd w:id="1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p w:rsidR="00BA07B0" w:rsidRDefault="00BA07B0">
                                    <w:pPr>
                                      <w:pStyle w:val="NormalWeb"/>
                                      <w:spacing w:before="0" w:beforeAutospacing="0" w:after="0" w:afterAutospacing="0" w:line="330" w:lineRule="exact"/>
                                      <w:jc w:val="center"/>
                                      <w:rPr>
                                        <w:rFonts w:ascii="Arial" w:hAnsi="Arial" w:cs="Arial"/>
                                        <w:color w:val="393939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p w:rsidR="00BA07B0" w:rsidRDefault="00BA07B0">
                                    <w:pPr>
                                      <w:pStyle w:val="NormalWeb"/>
                                      <w:spacing w:before="0" w:beforeAutospacing="0" w:after="0" w:afterAutospacing="0" w:line="330" w:lineRule="exac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93939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Jeudi 10 juin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11h00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Pierre COURBEBAISSE, président de la Fédération de la formation professionnelle (FFP)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76" w:lineRule="auto"/>
                                                  <w:rPr>
                                                    <w:rStyle w:val="lev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Echange avec des conseillers en évolution professionnelle</w:t>
                                                </w:r>
                                                <w:r w:rsidRPr="00BA07B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(CEP)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sur les reconversions de salariés et le dispositif « Transitions collectives »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lastRenderedPageBreak/>
                                                  <w:t>17h00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76" w:lineRule="auto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Yves VEYRIER, secrétaire général de Forces Ouvrière (FO)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07B0" w:rsidRDefault="00BA07B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5"/>
                                            <w:gridCol w:w="8880"/>
                                            <w:gridCol w:w="135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15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750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80"/>
                                                </w:tblGrid>
                                                <w:tr w:rsidR="00BA07B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80"/>
                                                      </w:tblGrid>
                                                      <w:tr w:rsidR="00BA07B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880"/>
                                                            </w:tblGrid>
                                                            <w:tr w:rsidR="00BA07B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280"/>
                                                                  </w:tblGrid>
                                                                  <w:tr w:rsidR="00BA07B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rPr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u w:val="single"/>
                                                                            <w:lang w:eastAsia="en-US"/>
                                                                          </w:rPr>
                                                                          <w:t>Vendredi 11 juin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7B0" w:rsidRDefault="00BA07B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7B0" w:rsidRDefault="00BA07B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7B0" w:rsidRDefault="00BA07B0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7B0" w:rsidRDefault="00BA07B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0"/>
                                            <w:gridCol w:w="8889"/>
                                            <w:gridCol w:w="131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15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750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89"/>
                                                </w:tblGrid>
                                                <w:tr w:rsidR="00BA07B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91"/>
                                                        <w:gridCol w:w="5298"/>
                                                      </w:tblGrid>
                                                      <w:tr w:rsidR="00BA07B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2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591"/>
                                                            </w:tblGrid>
                                                            <w:tr w:rsidR="00BA07B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991"/>
                                                                  </w:tblGrid>
                                                                  <w:tr w:rsidR="00BA07B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08h30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7B0" w:rsidRDefault="00BA07B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7B0" w:rsidRDefault="00BA07B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8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298"/>
                                                            </w:tblGrid>
                                                            <w:tr w:rsidR="00BA07B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698"/>
                                                                  </w:tblGrid>
                                                                  <w:tr w:rsidR="00BA07B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 xml:space="preserve">Rencontre avec les ambassadeurs des pays membres de l’Union européenne </w:t>
                                                                        </w:r>
                                                                      </w:p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b w:val="0"/>
                                                                            <w:bCs w:val="0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Ambassade du Portugal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7B0" w:rsidRDefault="00BA07B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7B0" w:rsidRDefault="00BA07B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A07B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2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591"/>
                                                            </w:tblGrid>
                                                            <w:tr w:rsidR="00BA07B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991"/>
                                                                  </w:tblGrid>
                                                                  <w:tr w:rsidR="00BA07B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14h00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7B0" w:rsidRDefault="00BA07B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7B0" w:rsidRDefault="00BA07B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8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298"/>
                                                            </w:tblGrid>
                                                            <w:tr w:rsidR="00BA07B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698"/>
                                                                  </w:tblGrid>
                                                                  <w:tr w:rsidR="00BA07B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rPr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 xml:space="preserve">Entretien avec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Cosmin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 xml:space="preserve"> BOIANGIU, directeur exécutif de l’Autorité européenne du travail (AET)</w:t>
                                                                        </w:r>
                                                                      </w:p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rPr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Ministère du Travail, de l’Emploi et de l’Insertion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7B0" w:rsidRDefault="00BA07B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7B0" w:rsidRDefault="00BA07B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A07B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2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591"/>
                                                            </w:tblGrid>
                                                            <w:tr w:rsidR="00BA07B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991"/>
                                                                  </w:tblGrid>
                                                                  <w:tr w:rsidR="00BA07B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jc w:val="center"/>
                                                                          <w:rPr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15h30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7B0" w:rsidRDefault="00BA07B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7B0" w:rsidRDefault="00BA07B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98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298"/>
                                                            </w:tblGrid>
                                                            <w:tr w:rsidR="00BA07B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vertAnchor="text"/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698"/>
                                                                  </w:tblGrid>
                                                                  <w:tr w:rsidR="00BA07B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rPr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 xml:space="preserve">Entretien avec Bruno LUCAS, délégué général à l’emploi et à la formation professionnelle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Style w:val="lev"/>
                                                                            <w:rFonts w:ascii="Arial" w:hAnsi="Arial" w:cs="Arial"/>
                                                                            <w:color w:val="404040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(DGEFP)</w:t>
                                                                        </w:r>
                                                                      </w:p>
                                                                      <w:p w:rsidR="00BA07B0" w:rsidRDefault="00BA07B0">
                                                                        <w:pPr>
                                                                          <w:pStyle w:val="NormalWeb"/>
                                                                          <w:spacing w:before="0" w:beforeAutospacing="0" w:after="0" w:afterAutospacing="0" w:line="330" w:lineRule="exac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393939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en-US"/>
                                                                          </w:rPr>
                                                                          <w:t>Ministère du Travail, de l’Emploi et de l’Insertion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7B0" w:rsidRDefault="00BA07B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7B0" w:rsidRDefault="00BA07B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7B0" w:rsidRDefault="00BA07B0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7B0" w:rsidRDefault="00BA07B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90"/>
                                <w:gridCol w:w="256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36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90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Secrétariat presse et communication 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Ministère du Travail, de l'Emploi et de l'Insertion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Cabinet d’Elisabeth Borne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Tél : 01 49 55 32 21 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Mél : </w:t>
                                                </w: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  <w:lang w:eastAsia="en-US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60"/>
                                    </w:tblGrid>
                                    <w:tr w:rsidR="00BA07B0">
                                      <w:trPr>
                                        <w:trHeight w:val="1217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186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86"/>
                                          </w:tblGrid>
                                          <w:tr w:rsidR="00BA07B0">
                                            <w:trPr>
                                              <w:trHeight w:val="47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spacing w:line="1005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01"/>
                                                    <w:szCs w:val="101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4588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98"/>
                                          </w:tblGrid>
                                          <w:tr w:rsidR="00BA07B0">
                                            <w:trPr>
                                              <w:trHeight w:val="62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127, rue de Grenelle</w:t>
                                                </w:r>
                                              </w:p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           75007 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BA07B0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BA07B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07B0" w:rsidRDefault="00BA07B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DDC-RGPD-CAB@ddc.social.gouv.f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7B0">
                    <w:trPr>
                      <w:trHeight w:val="150"/>
                    </w:trPr>
                    <w:tc>
                      <w:tcPr>
                        <w:tcW w:w="10050" w:type="dxa"/>
                        <w:gridSpan w:val="3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A07B0" w:rsidRDefault="00BA07B0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07B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BA07B0">
                    <w:tc>
                      <w:tcPr>
                        <w:tcW w:w="150" w:type="dxa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BA07B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BA07B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BA07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07B0" w:rsidRDefault="00BA07B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7B0" w:rsidRDefault="00BA07B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07B0" w:rsidRDefault="00BA07B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07B0" w:rsidRDefault="00BA07B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07B0" w:rsidRDefault="00BA07B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07B0" w:rsidRDefault="00BA07B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A07B0" w:rsidRDefault="00BA07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2165" w:rsidRPr="00BA07B0" w:rsidRDefault="00B72165" w:rsidP="00BA07B0"/>
    <w:bookmarkEnd w:id="0"/>
    <w:sectPr w:rsidR="00B72165" w:rsidRPr="00BA07B0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16FEC"/>
    <w:rsid w:val="00031A24"/>
    <w:rsid w:val="0003502C"/>
    <w:rsid w:val="00055860"/>
    <w:rsid w:val="00070620"/>
    <w:rsid w:val="0007602C"/>
    <w:rsid w:val="00082B2E"/>
    <w:rsid w:val="00083D05"/>
    <w:rsid w:val="000B1B46"/>
    <w:rsid w:val="000D31C9"/>
    <w:rsid w:val="000D6C7F"/>
    <w:rsid w:val="000F5B50"/>
    <w:rsid w:val="000F68C9"/>
    <w:rsid w:val="00142900"/>
    <w:rsid w:val="00146195"/>
    <w:rsid w:val="00166F0A"/>
    <w:rsid w:val="00171415"/>
    <w:rsid w:val="001B3E13"/>
    <w:rsid w:val="001B427C"/>
    <w:rsid w:val="001C6420"/>
    <w:rsid w:val="001D5B0A"/>
    <w:rsid w:val="001E3502"/>
    <w:rsid w:val="001F0CFD"/>
    <w:rsid w:val="00201547"/>
    <w:rsid w:val="002424FC"/>
    <w:rsid w:val="00247E08"/>
    <w:rsid w:val="002501A9"/>
    <w:rsid w:val="00293536"/>
    <w:rsid w:val="002B4755"/>
    <w:rsid w:val="002B7760"/>
    <w:rsid w:val="002C39EF"/>
    <w:rsid w:val="002D572F"/>
    <w:rsid w:val="002F33AE"/>
    <w:rsid w:val="00327D89"/>
    <w:rsid w:val="00336834"/>
    <w:rsid w:val="00346795"/>
    <w:rsid w:val="00363B18"/>
    <w:rsid w:val="00381DC5"/>
    <w:rsid w:val="003A02D8"/>
    <w:rsid w:val="003E71D7"/>
    <w:rsid w:val="003F5E65"/>
    <w:rsid w:val="0041446F"/>
    <w:rsid w:val="00490DD9"/>
    <w:rsid w:val="004A342E"/>
    <w:rsid w:val="004B24BB"/>
    <w:rsid w:val="004B456A"/>
    <w:rsid w:val="004E5571"/>
    <w:rsid w:val="005013B4"/>
    <w:rsid w:val="00521D6E"/>
    <w:rsid w:val="00525069"/>
    <w:rsid w:val="00555C29"/>
    <w:rsid w:val="005736EE"/>
    <w:rsid w:val="00574670"/>
    <w:rsid w:val="00583A04"/>
    <w:rsid w:val="005902C1"/>
    <w:rsid w:val="005A6AE3"/>
    <w:rsid w:val="005B5B40"/>
    <w:rsid w:val="005D2D8F"/>
    <w:rsid w:val="005D76A8"/>
    <w:rsid w:val="005F6B70"/>
    <w:rsid w:val="006058EF"/>
    <w:rsid w:val="00605D7E"/>
    <w:rsid w:val="006201D1"/>
    <w:rsid w:val="00630627"/>
    <w:rsid w:val="006A3E89"/>
    <w:rsid w:val="006D2DDD"/>
    <w:rsid w:val="00713F74"/>
    <w:rsid w:val="0072252C"/>
    <w:rsid w:val="0072287C"/>
    <w:rsid w:val="007553D0"/>
    <w:rsid w:val="00777EFF"/>
    <w:rsid w:val="007A2F11"/>
    <w:rsid w:val="007B16A6"/>
    <w:rsid w:val="0080431A"/>
    <w:rsid w:val="00806992"/>
    <w:rsid w:val="00813741"/>
    <w:rsid w:val="00824532"/>
    <w:rsid w:val="00846231"/>
    <w:rsid w:val="00846A3F"/>
    <w:rsid w:val="00865714"/>
    <w:rsid w:val="0087294B"/>
    <w:rsid w:val="00873FFF"/>
    <w:rsid w:val="008855C2"/>
    <w:rsid w:val="00893ABF"/>
    <w:rsid w:val="008A46A9"/>
    <w:rsid w:val="008B04E0"/>
    <w:rsid w:val="008E2007"/>
    <w:rsid w:val="008F35EF"/>
    <w:rsid w:val="009251D7"/>
    <w:rsid w:val="00962A41"/>
    <w:rsid w:val="00965312"/>
    <w:rsid w:val="00970DD4"/>
    <w:rsid w:val="00985750"/>
    <w:rsid w:val="009C219F"/>
    <w:rsid w:val="009D0F94"/>
    <w:rsid w:val="009F5A46"/>
    <w:rsid w:val="00A31D9F"/>
    <w:rsid w:val="00A3750F"/>
    <w:rsid w:val="00A97D8B"/>
    <w:rsid w:val="00AB2FB0"/>
    <w:rsid w:val="00AB4593"/>
    <w:rsid w:val="00AE62FB"/>
    <w:rsid w:val="00AF3169"/>
    <w:rsid w:val="00B07AAB"/>
    <w:rsid w:val="00B36FC9"/>
    <w:rsid w:val="00B41480"/>
    <w:rsid w:val="00B53D99"/>
    <w:rsid w:val="00B67E05"/>
    <w:rsid w:val="00B72165"/>
    <w:rsid w:val="00B90F5E"/>
    <w:rsid w:val="00B93D3D"/>
    <w:rsid w:val="00BA07B0"/>
    <w:rsid w:val="00BD7BED"/>
    <w:rsid w:val="00BE064F"/>
    <w:rsid w:val="00C0135D"/>
    <w:rsid w:val="00C10552"/>
    <w:rsid w:val="00C11670"/>
    <w:rsid w:val="00C123E2"/>
    <w:rsid w:val="00C3413C"/>
    <w:rsid w:val="00C8193D"/>
    <w:rsid w:val="00C8782C"/>
    <w:rsid w:val="00C94FC8"/>
    <w:rsid w:val="00CA4481"/>
    <w:rsid w:val="00CB0C98"/>
    <w:rsid w:val="00CB1810"/>
    <w:rsid w:val="00CD1DE0"/>
    <w:rsid w:val="00CD7C39"/>
    <w:rsid w:val="00CF14FA"/>
    <w:rsid w:val="00D00B76"/>
    <w:rsid w:val="00D14500"/>
    <w:rsid w:val="00D205F1"/>
    <w:rsid w:val="00D24E95"/>
    <w:rsid w:val="00D43451"/>
    <w:rsid w:val="00D468B1"/>
    <w:rsid w:val="00DC46A2"/>
    <w:rsid w:val="00DE1AE4"/>
    <w:rsid w:val="00DF7C43"/>
    <w:rsid w:val="00E00093"/>
    <w:rsid w:val="00E1071E"/>
    <w:rsid w:val="00E12B6C"/>
    <w:rsid w:val="00E22A80"/>
    <w:rsid w:val="00E323C8"/>
    <w:rsid w:val="00E44CD1"/>
    <w:rsid w:val="00E50C28"/>
    <w:rsid w:val="00EA1154"/>
    <w:rsid w:val="00EA3185"/>
    <w:rsid w:val="00EB041B"/>
    <w:rsid w:val="00EB68D1"/>
    <w:rsid w:val="00ED6FAF"/>
    <w:rsid w:val="00EE0DB0"/>
    <w:rsid w:val="00EE1695"/>
    <w:rsid w:val="00F02703"/>
    <w:rsid w:val="00F14343"/>
    <w:rsid w:val="00F16D3E"/>
    <w:rsid w:val="00F24D56"/>
    <w:rsid w:val="00F429CE"/>
    <w:rsid w:val="00F42A47"/>
    <w:rsid w:val="00F65709"/>
    <w:rsid w:val="00F66982"/>
    <w:rsid w:val="00F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DDA6"/>
  <w15:chartTrackingRefBased/>
  <w15:docId w15:val="{645FCDE3-B420-4A88-A0A0-E1B158C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8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cid:image003.png@01D75B96.EBE2A4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LAMRI, Mathilda (CAB/TRAVAIL)</cp:lastModifiedBy>
  <cp:revision>8</cp:revision>
  <cp:lastPrinted>2021-04-07T10:57:00Z</cp:lastPrinted>
  <dcterms:created xsi:type="dcterms:W3CDTF">2021-06-07T09:55:00Z</dcterms:created>
  <dcterms:modified xsi:type="dcterms:W3CDTF">2021-06-07T11:05:00Z</dcterms:modified>
</cp:coreProperties>
</file>