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p>
    <w:p>
      <w:pPr>
        <w:spacing w:before="99"/>
        <w:ind w:left="171" w:right="468" w:firstLine="0"/>
        <w:jc w:val="center"/>
        <w:rPr>
          <w:sz w:val="19"/>
        </w:rPr>
      </w:pPr>
      <w:r>
        <w:rPr>
          <w:color w:val="146BA4"/>
          <w:w w:val="105"/>
          <w:sz w:val="19"/>
        </w:rPr>
        <w:t>Si ce message ne s’affiche pas correctement,</w:t>
      </w:r>
      <w:r>
        <w:rPr>
          <w:color w:val="146BA4"/>
          <w:w w:val="105"/>
          <w:sz w:val="19"/>
          <w:u w:val="single" w:color="146BA4"/>
        </w:rPr>
        <w:t> cliquez ici</w:t>
      </w:r>
    </w:p>
    <w:p>
      <w:pPr>
        <w:pStyle w:val="BodyText"/>
        <w:rPr>
          <w:sz w:val="20"/>
        </w:rPr>
      </w:pPr>
    </w:p>
    <w:p>
      <w:pPr>
        <w:pStyle w:val="BodyText"/>
        <w:rPr>
          <w:sz w:val="20"/>
        </w:rPr>
      </w:pPr>
    </w:p>
    <w:p>
      <w:pPr>
        <w:pStyle w:val="BodyText"/>
        <w:spacing w:before="5"/>
        <w:rPr>
          <w:sz w:val="27"/>
        </w:rPr>
      </w:pPr>
      <w:r>
        <w:rPr/>
        <w:drawing>
          <wp:anchor distT="0" distB="0" distL="0" distR="0" allowOverlap="1" layoutInCell="1" locked="0" behindDoc="0" simplePos="0" relativeHeight="0">
            <wp:simplePos x="0" y="0"/>
            <wp:positionH relativeFrom="page">
              <wp:posOffset>1070980</wp:posOffset>
            </wp:positionH>
            <wp:positionV relativeFrom="paragraph">
              <wp:posOffset>225319</wp:posOffset>
            </wp:positionV>
            <wp:extent cx="1650515" cy="848296"/>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650515" cy="848296"/>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headerReference w:type="default" r:id="rId5"/>
          <w:footerReference w:type="default" r:id="rId6"/>
          <w:type w:val="continuous"/>
          <w:pgSz w:w="11900" w:h="16840"/>
          <w:pgMar w:header="274" w:footer="283" w:top="560" w:bottom="480" w:left="1280" w:right="960"/>
          <w:pgNumType w:start="1"/>
        </w:sectPr>
      </w:pPr>
    </w:p>
    <w:p>
      <w:pPr>
        <w:pStyle w:val="Heading1"/>
        <w:ind w:left="3106"/>
      </w:pPr>
      <w:r>
        <w:rPr/>
        <w:t>NOTE AUX REDACTIONS</w:t>
      </w:r>
    </w:p>
    <w:p>
      <w:pPr>
        <w:pStyle w:val="BodyText"/>
        <w:rPr>
          <w:b/>
        </w:rPr>
      </w:pPr>
      <w:r>
        <w:rPr/>
        <w:br w:type="column"/>
      </w:r>
      <w:r>
        <w:rPr>
          <w:b/>
        </w:rPr>
      </w:r>
    </w:p>
    <w:p>
      <w:pPr>
        <w:pStyle w:val="BodyText"/>
        <w:spacing w:before="10"/>
        <w:rPr>
          <w:b/>
          <w:sz w:val="23"/>
        </w:rPr>
      </w:pPr>
    </w:p>
    <w:p>
      <w:pPr>
        <w:spacing w:before="0"/>
        <w:ind w:left="406" w:right="0" w:firstLine="0"/>
        <w:jc w:val="left"/>
        <w:rPr>
          <w:sz w:val="19"/>
        </w:rPr>
      </w:pPr>
      <w:r>
        <w:rPr>
          <w:w w:val="105"/>
          <w:sz w:val="19"/>
        </w:rPr>
        <w:t>Paris, le 27 septembre 2021</w:t>
      </w:r>
    </w:p>
    <w:p>
      <w:pPr>
        <w:spacing w:after="0"/>
        <w:jc w:val="left"/>
        <w:rPr>
          <w:sz w:val="19"/>
        </w:rPr>
        <w:sectPr>
          <w:type w:val="continuous"/>
          <w:pgSz w:w="11900" w:h="16840"/>
          <w:pgMar w:top="560" w:bottom="480" w:left="1280" w:right="960"/>
          <w:cols w:num="2" w:equalWidth="0">
            <w:col w:w="6223" w:space="488"/>
            <w:col w:w="2949"/>
          </w:cols>
        </w:sectPr>
      </w:pPr>
    </w:p>
    <w:p>
      <w:pPr>
        <w:pStyle w:val="BodyText"/>
        <w:rPr>
          <w:sz w:val="20"/>
        </w:rPr>
      </w:pPr>
    </w:p>
    <w:p>
      <w:pPr>
        <w:pStyle w:val="BodyText"/>
        <w:spacing w:before="10"/>
        <w:rPr>
          <w:sz w:val="16"/>
        </w:rPr>
      </w:pPr>
    </w:p>
    <w:p>
      <w:pPr>
        <w:pStyle w:val="Heading1"/>
        <w:spacing w:before="97"/>
        <w:ind w:right="468"/>
        <w:jc w:val="center"/>
      </w:pPr>
      <w:r>
        <w:rPr/>
        <w:t>Brigitte KLINKERT</w:t>
      </w:r>
    </w:p>
    <w:p>
      <w:pPr>
        <w:pStyle w:val="Heading2"/>
        <w:spacing w:line="338" w:lineRule="auto" w:before="112"/>
        <w:ind w:right="469"/>
      </w:pPr>
      <w:r>
        <w:rPr/>
        <w:t>Ministre déléguée auprès de la Ministre du Travail, de l'Emploi et de l'Insertion, chargée de l'Insertion</w:t>
      </w:r>
    </w:p>
    <w:p>
      <w:pPr>
        <w:pStyle w:val="BodyText"/>
        <w:spacing w:before="1"/>
        <w:rPr>
          <w:b/>
          <w:sz w:val="34"/>
        </w:rPr>
      </w:pPr>
    </w:p>
    <w:p>
      <w:pPr>
        <w:spacing w:before="0"/>
        <w:ind w:left="171" w:right="468" w:firstLine="0"/>
        <w:jc w:val="center"/>
        <w:rPr>
          <w:b/>
          <w:sz w:val="24"/>
        </w:rPr>
      </w:pPr>
      <w:r>
        <w:rPr>
          <w:b/>
          <w:sz w:val="24"/>
        </w:rPr>
        <w:t>se rendra dans le département de l'Oise le mardi 28 septembre 2021.</w:t>
      </w:r>
    </w:p>
    <w:p>
      <w:pPr>
        <w:pStyle w:val="BodyText"/>
        <w:spacing w:before="8"/>
        <w:rPr>
          <w:b/>
          <w:sz w:val="37"/>
        </w:rPr>
      </w:pPr>
    </w:p>
    <w:p>
      <w:pPr>
        <w:pStyle w:val="BodyText"/>
        <w:spacing w:line="369" w:lineRule="auto"/>
        <w:ind w:left="102" w:right="403"/>
        <w:jc w:val="both"/>
      </w:pPr>
      <w:r>
        <w:rPr/>
        <w:t>À l’occasion de la présentation de la stratégie nationale de prévention et de lutte contre la pauvreté, le 13 septembre 2018, le Président de la République a fixé une ambition claire à l’ensemble des acteurs impliqués dans les politiques d’insertion : la création d’un Service Public de l’Insertion et de l’Emploi (SPIE) qui permette à toutes celles et ceux qui veulent trouver une place dans la société par le travail et l’activité d'y parvenir.</w:t>
      </w:r>
    </w:p>
    <w:p>
      <w:pPr>
        <w:pStyle w:val="BodyText"/>
        <w:spacing w:before="2"/>
        <w:rPr>
          <w:sz w:val="34"/>
        </w:rPr>
      </w:pPr>
    </w:p>
    <w:p>
      <w:pPr>
        <w:pStyle w:val="BodyText"/>
        <w:spacing w:line="369" w:lineRule="auto"/>
        <w:ind w:left="102" w:right="404"/>
        <w:jc w:val="both"/>
      </w:pPr>
      <w:r>
        <w:rPr/>
        <w:t>Suite à un appel à manifestation d’intérêt du 16 décembre 2020, 31 territoires ont été sélectionnés pour le déploiement du SPIE en avril 2021, dont le département de l'Oise.</w:t>
      </w:r>
    </w:p>
    <w:p>
      <w:pPr>
        <w:pStyle w:val="BodyText"/>
        <w:spacing w:line="369" w:lineRule="auto" w:before="1"/>
        <w:ind w:left="102" w:right="410"/>
        <w:jc w:val="both"/>
      </w:pPr>
      <w:r>
        <w:rPr/>
        <w:t>À travers le projet du département, la coopération et la coordination des acteurs  </w:t>
      </w:r>
      <w:r>
        <w:rPr>
          <w:spacing w:val="-6"/>
        </w:rPr>
        <w:t>de  </w:t>
      </w:r>
      <w:r>
        <w:rPr/>
        <w:t>l’insertion sur le territoire doit permettre un parcours simplifié et personnalisé pour chaque personne accompagnée vers l’activité, la formation et</w:t>
      </w:r>
      <w:r>
        <w:rPr>
          <w:spacing w:val="23"/>
        </w:rPr>
        <w:t> </w:t>
      </w:r>
      <w:r>
        <w:rPr/>
        <w:t>l’emploi.</w:t>
      </w:r>
    </w:p>
    <w:p>
      <w:pPr>
        <w:pStyle w:val="BodyText"/>
        <w:spacing w:before="1"/>
        <w:rPr>
          <w:sz w:val="34"/>
        </w:rPr>
      </w:pPr>
    </w:p>
    <w:p>
      <w:pPr>
        <w:pStyle w:val="BodyText"/>
        <w:spacing w:line="369" w:lineRule="auto"/>
        <w:ind w:left="102" w:right="401"/>
        <w:jc w:val="both"/>
      </w:pPr>
      <w:r>
        <w:rPr>
          <w:spacing w:val="-3"/>
        </w:rPr>
        <w:t>L’État  </w:t>
      </w:r>
      <w:r>
        <w:rPr/>
        <w:t>soutient ce déploiement avec un budget de 30 Millions d’euros en 2021 investi </w:t>
      </w:r>
      <w:r>
        <w:rPr>
          <w:spacing w:val="-3"/>
        </w:rPr>
        <w:t>dans  </w:t>
      </w:r>
      <w:r>
        <w:rPr/>
        <w:t>les projets sélectionnés et les outils mis à disposition des territoires,  notamment  les  solutions</w:t>
      </w:r>
      <w:r>
        <w:rPr>
          <w:spacing w:val="1"/>
        </w:rPr>
        <w:t> </w:t>
      </w:r>
      <w:r>
        <w:rPr/>
        <w:t>numériques.</w:t>
      </w:r>
    </w:p>
    <w:p>
      <w:pPr>
        <w:pStyle w:val="BodyText"/>
        <w:spacing w:before="1"/>
        <w:rPr>
          <w:sz w:val="34"/>
        </w:rPr>
      </w:pPr>
    </w:p>
    <w:p>
      <w:pPr>
        <w:pStyle w:val="BodyText"/>
        <w:spacing w:line="369" w:lineRule="auto"/>
        <w:ind w:left="102" w:right="402"/>
        <w:jc w:val="both"/>
      </w:pPr>
      <w:r>
        <w:rPr/>
        <w:t>Ce soutien s’inscrit dans l’engagement du Gouvernement pour l’insertion sociale et professionnelle et conforte les actions déjà menées en ce domaine  dont  la  contractualisation avec les conseils départementaux dans le cadre de la stratégie de prévention et de lutte contre la pauvreté pour l’insertion des allocataires du RSA, le plan de relance pour l’inclusion, l’extension des territoires zéro chômeur ou le plan 1  jeune  </w:t>
      </w:r>
      <w:r>
        <w:rPr>
          <w:spacing w:val="-12"/>
        </w:rPr>
        <w:t>1</w:t>
      </w:r>
      <w:r>
        <w:rPr>
          <w:spacing w:val="37"/>
        </w:rPr>
        <w:t> </w:t>
      </w:r>
      <w:r>
        <w:rPr/>
        <w:t>solution.</w:t>
      </w:r>
    </w:p>
    <w:p>
      <w:pPr>
        <w:spacing w:after="0" w:line="369" w:lineRule="auto"/>
        <w:jc w:val="both"/>
        <w:sectPr>
          <w:type w:val="continuous"/>
          <w:pgSz w:w="11900" w:h="16840"/>
          <w:pgMar w:top="560" w:bottom="480" w:left="1280" w:right="960"/>
        </w:sectPr>
      </w:pPr>
    </w:p>
    <w:p>
      <w:pPr>
        <w:pStyle w:val="BodyText"/>
        <w:rPr>
          <w:sz w:val="20"/>
        </w:rPr>
      </w:pPr>
    </w:p>
    <w:p>
      <w:pPr>
        <w:pStyle w:val="BodyText"/>
        <w:spacing w:before="5"/>
        <w:rPr>
          <w:sz w:val="20"/>
        </w:rPr>
      </w:pPr>
    </w:p>
    <w:p>
      <w:pPr>
        <w:pStyle w:val="BodyText"/>
        <w:spacing w:line="369" w:lineRule="auto"/>
        <w:ind w:left="102" w:right="402"/>
        <w:jc w:val="both"/>
      </w:pPr>
      <w:r>
        <w:rPr/>
        <w:t>La ministre ira à la rencontre d’acteurs de l’insertion engagés dans le projet SPIE de l'Oise   et échangera avec l’ensemble des parties au projet sur les solutions qui seront déployées   sur le</w:t>
      </w:r>
      <w:r>
        <w:rPr>
          <w:spacing w:val="2"/>
        </w:rPr>
        <w:t> </w:t>
      </w:r>
      <w:r>
        <w:rPr/>
        <w:t>territoire.</w:t>
      </w:r>
    </w:p>
    <w:p>
      <w:pPr>
        <w:pStyle w:val="BodyText"/>
        <w:rPr>
          <w:sz w:val="24"/>
        </w:rPr>
      </w:pPr>
    </w:p>
    <w:p>
      <w:pPr>
        <w:pStyle w:val="BodyText"/>
        <w:spacing w:before="4"/>
        <w:rPr>
          <w:sz w:val="28"/>
        </w:rPr>
      </w:pPr>
    </w:p>
    <w:p>
      <w:pPr>
        <w:pStyle w:val="Heading3"/>
        <w:jc w:val="both"/>
      </w:pPr>
      <w:r>
        <w:rPr/>
        <w:t>Programme prévisionnel du mardi 28 septembre 2021 dans le département de l'Oise :</w:t>
      </w:r>
    </w:p>
    <w:p>
      <w:pPr>
        <w:pStyle w:val="BodyText"/>
        <w:rPr>
          <w:b/>
          <w:sz w:val="24"/>
        </w:rPr>
      </w:pPr>
    </w:p>
    <w:p>
      <w:pPr>
        <w:pStyle w:val="BodyText"/>
        <w:rPr>
          <w:b/>
          <w:sz w:val="24"/>
        </w:rPr>
      </w:pPr>
    </w:p>
    <w:p>
      <w:pPr>
        <w:tabs>
          <w:tab w:pos="1708" w:val="left" w:leader="none"/>
        </w:tabs>
        <w:spacing w:line="357" w:lineRule="auto" w:before="158"/>
        <w:ind w:left="1708" w:right="1197" w:hanging="1606"/>
        <w:jc w:val="left"/>
        <w:rPr>
          <w:b/>
          <w:sz w:val="21"/>
        </w:rPr>
      </w:pPr>
      <w:r>
        <w:rPr>
          <w:b/>
          <w:sz w:val="25"/>
        </w:rPr>
        <w:t>9h30</w:t>
        <w:tab/>
      </w:r>
      <w:r>
        <w:rPr>
          <w:b/>
          <w:sz w:val="21"/>
        </w:rPr>
        <w:t>Réunion d'installation et signature de la convention pour la mise </w:t>
      </w:r>
      <w:r>
        <w:rPr>
          <w:b/>
          <w:spacing w:val="-7"/>
          <w:sz w:val="21"/>
        </w:rPr>
        <w:t>en </w:t>
      </w:r>
      <w:r>
        <w:rPr>
          <w:b/>
          <w:sz w:val="21"/>
        </w:rPr>
        <w:t>œuvre territoriale du SPIE au conseil départemental de</w:t>
      </w:r>
      <w:r>
        <w:rPr>
          <w:b/>
          <w:spacing w:val="-1"/>
          <w:sz w:val="21"/>
        </w:rPr>
        <w:t> </w:t>
      </w:r>
      <w:r>
        <w:rPr>
          <w:b/>
          <w:sz w:val="21"/>
        </w:rPr>
        <w:t>l'Oise</w:t>
      </w:r>
    </w:p>
    <w:p>
      <w:pPr>
        <w:pStyle w:val="BodyText"/>
        <w:rPr>
          <w:b/>
        </w:rPr>
      </w:pPr>
    </w:p>
    <w:p>
      <w:pPr>
        <w:spacing w:before="167"/>
        <w:ind w:left="1708" w:right="0" w:firstLine="0"/>
        <w:jc w:val="left"/>
        <w:rPr>
          <w:i/>
          <w:sz w:val="21"/>
        </w:rPr>
      </w:pPr>
      <w:r>
        <w:rPr>
          <w:i/>
          <w:color w:val="383838"/>
          <w:sz w:val="21"/>
        </w:rPr>
        <w:t>1, rue Cambry - 60 000 Beauvais</w:t>
      </w:r>
    </w:p>
    <w:p>
      <w:pPr>
        <w:spacing w:line="388" w:lineRule="auto" w:before="148"/>
        <w:ind w:left="1708" w:right="5052" w:firstLine="0"/>
        <w:jc w:val="left"/>
        <w:rPr>
          <w:b/>
          <w:i/>
          <w:sz w:val="21"/>
        </w:rPr>
      </w:pPr>
      <w:r>
        <w:rPr>
          <w:b/>
          <w:i/>
          <w:color w:val="FF0000"/>
          <w:sz w:val="21"/>
        </w:rPr>
        <w:t>Toute presse accréditée </w:t>
      </w:r>
      <w:r>
        <w:rPr>
          <w:b/>
          <w:i/>
          <w:color w:val="FF0000"/>
          <w:sz w:val="21"/>
        </w:rPr>
        <w:t>Micro tendu à l'issue</w:t>
      </w:r>
    </w:p>
    <w:p>
      <w:pPr>
        <w:pStyle w:val="BodyText"/>
        <w:rPr>
          <w:b/>
          <w:i/>
        </w:rPr>
      </w:pPr>
    </w:p>
    <w:p>
      <w:pPr>
        <w:pStyle w:val="BodyText"/>
        <w:spacing w:before="3"/>
        <w:rPr>
          <w:b/>
          <w:i/>
          <w:sz w:val="29"/>
        </w:rPr>
      </w:pPr>
    </w:p>
    <w:p>
      <w:pPr>
        <w:tabs>
          <w:tab w:pos="1663" w:val="left" w:leader="none"/>
        </w:tabs>
        <w:spacing w:before="0"/>
        <w:ind w:left="102" w:right="0" w:firstLine="0"/>
        <w:jc w:val="both"/>
        <w:rPr>
          <w:b/>
          <w:sz w:val="21"/>
        </w:rPr>
      </w:pPr>
      <w:r>
        <w:rPr>
          <w:b/>
          <w:spacing w:val="-3"/>
          <w:sz w:val="22"/>
        </w:rPr>
        <w:t>11h15</w:t>
        <w:tab/>
      </w:r>
      <w:r>
        <w:rPr>
          <w:b/>
          <w:sz w:val="21"/>
        </w:rPr>
        <w:t>Visite de la cité des métiers de</w:t>
      </w:r>
      <w:r>
        <w:rPr>
          <w:b/>
          <w:spacing w:val="-1"/>
          <w:sz w:val="21"/>
        </w:rPr>
        <w:t> </w:t>
      </w:r>
      <w:r>
        <w:rPr>
          <w:b/>
          <w:sz w:val="21"/>
        </w:rPr>
        <w:t>Grandvilliers</w:t>
      </w:r>
    </w:p>
    <w:p>
      <w:pPr>
        <w:pStyle w:val="ListParagraph"/>
        <w:numPr>
          <w:ilvl w:val="0"/>
          <w:numId w:val="1"/>
        </w:numPr>
        <w:tabs>
          <w:tab w:pos="1792" w:val="left" w:leader="none"/>
        </w:tabs>
        <w:spacing w:line="240" w:lineRule="auto" w:before="146" w:after="0"/>
        <w:ind w:left="1791" w:right="0" w:hanging="129"/>
        <w:jc w:val="left"/>
        <w:rPr>
          <w:i/>
          <w:sz w:val="21"/>
        </w:rPr>
      </w:pPr>
      <w:r>
        <w:rPr>
          <w:sz w:val="21"/>
        </w:rPr>
        <w:t>Présentation de l'association </w:t>
      </w:r>
      <w:r>
        <w:rPr>
          <w:i/>
          <w:sz w:val="21"/>
        </w:rPr>
        <w:t>Actif Pour s'insérer Durablement Dans la</w:t>
      </w:r>
      <w:r>
        <w:rPr>
          <w:i/>
          <w:spacing w:val="-3"/>
          <w:sz w:val="21"/>
        </w:rPr>
        <w:t> </w:t>
      </w:r>
      <w:r>
        <w:rPr>
          <w:i/>
          <w:sz w:val="21"/>
        </w:rPr>
        <w:t>Vie</w:t>
      </w:r>
    </w:p>
    <w:p>
      <w:pPr>
        <w:pStyle w:val="ListParagraph"/>
        <w:numPr>
          <w:ilvl w:val="0"/>
          <w:numId w:val="1"/>
        </w:numPr>
        <w:tabs>
          <w:tab w:pos="1792" w:val="left" w:leader="none"/>
        </w:tabs>
        <w:spacing w:line="240" w:lineRule="auto" w:before="149" w:after="0"/>
        <w:ind w:left="1791" w:right="0" w:hanging="129"/>
        <w:jc w:val="left"/>
        <w:rPr>
          <w:i/>
          <w:sz w:val="21"/>
        </w:rPr>
      </w:pPr>
      <w:r>
        <w:rPr>
          <w:sz w:val="21"/>
        </w:rPr>
        <w:t>Présentation de l'atelier chantier d'insertion </w:t>
      </w:r>
      <w:r>
        <w:rPr>
          <w:i/>
          <w:sz w:val="21"/>
        </w:rPr>
        <w:t>Itiner'air</w:t>
      </w:r>
      <w:r>
        <w:rPr>
          <w:i/>
          <w:spacing w:val="-1"/>
          <w:sz w:val="21"/>
        </w:rPr>
        <w:t> </w:t>
      </w:r>
      <w:r>
        <w:rPr>
          <w:i/>
          <w:sz w:val="21"/>
        </w:rPr>
        <w:t>Gourmand</w:t>
      </w:r>
    </w:p>
    <w:p>
      <w:pPr>
        <w:pStyle w:val="BodyText"/>
        <w:rPr>
          <w:i/>
        </w:rPr>
      </w:pPr>
    </w:p>
    <w:p>
      <w:pPr>
        <w:pStyle w:val="BodyText"/>
        <w:spacing w:before="10"/>
        <w:rPr>
          <w:i/>
          <w:sz w:val="24"/>
        </w:rPr>
      </w:pPr>
    </w:p>
    <w:p>
      <w:pPr>
        <w:spacing w:before="0"/>
        <w:ind w:left="1663" w:right="0" w:firstLine="0"/>
        <w:jc w:val="left"/>
        <w:rPr>
          <w:i/>
          <w:sz w:val="21"/>
        </w:rPr>
      </w:pPr>
      <w:r>
        <w:rPr>
          <w:i/>
          <w:color w:val="383838"/>
          <w:sz w:val="21"/>
        </w:rPr>
        <w:t>11, Avenue Saget - 60 210 Grandvilliers</w:t>
      </w:r>
    </w:p>
    <w:p>
      <w:pPr>
        <w:spacing w:line="388" w:lineRule="auto" w:before="149"/>
        <w:ind w:left="1663" w:right="5052" w:firstLine="0"/>
        <w:jc w:val="left"/>
        <w:rPr>
          <w:b/>
          <w:i/>
          <w:sz w:val="21"/>
        </w:rPr>
      </w:pPr>
      <w:r>
        <w:rPr>
          <w:b/>
          <w:i/>
          <w:color w:val="F40505"/>
          <w:sz w:val="21"/>
        </w:rPr>
        <w:t>Toute presse accréditée </w:t>
      </w:r>
      <w:r>
        <w:rPr>
          <w:b/>
          <w:i/>
          <w:color w:val="F40505"/>
          <w:sz w:val="21"/>
        </w:rPr>
        <w:t>Micro tendu à l'issue</w:t>
      </w:r>
    </w:p>
    <w:p>
      <w:pPr>
        <w:pStyle w:val="BodyText"/>
        <w:rPr>
          <w:b/>
          <w:i/>
        </w:rPr>
      </w:pPr>
    </w:p>
    <w:p>
      <w:pPr>
        <w:pStyle w:val="BodyText"/>
        <w:spacing w:before="2"/>
        <w:rPr>
          <w:b/>
          <w:i/>
          <w:sz w:val="29"/>
        </w:rPr>
      </w:pPr>
    </w:p>
    <w:p>
      <w:pPr>
        <w:pStyle w:val="Heading3"/>
        <w:ind w:left="110" w:right="469"/>
        <w:rPr>
          <w:b w:val="0"/>
        </w:rPr>
      </w:pPr>
      <w:r>
        <w:rPr/>
        <w:t>Accréditations obligatoires à l'adresse suivante </w:t>
      </w:r>
      <w:r>
        <w:rPr>
          <w:b w:val="0"/>
        </w:rPr>
        <w:t>:</w:t>
      </w:r>
    </w:p>
    <w:p>
      <w:pPr>
        <w:spacing w:before="137"/>
        <w:ind w:left="171" w:right="397" w:firstLine="0"/>
        <w:jc w:val="center"/>
        <w:rPr>
          <w:b/>
          <w:sz w:val="22"/>
        </w:rPr>
      </w:pPr>
      <w:hyperlink r:id="rId8">
        <w:r>
          <w:rPr>
            <w:b/>
            <w:color w:val="1D78A5"/>
            <w:sz w:val="22"/>
          </w:rPr>
          <w:t>pref-communication@oise.gouv.fr</w:t>
        </w:r>
      </w:hyperlink>
    </w:p>
    <w:p>
      <w:pPr>
        <w:spacing w:line="388" w:lineRule="auto" w:before="147"/>
        <w:ind w:left="1556" w:right="1853" w:firstLine="0"/>
        <w:jc w:val="center"/>
        <w:rPr>
          <w:b/>
          <w:sz w:val="21"/>
        </w:rPr>
      </w:pPr>
      <w:r>
        <w:rPr>
          <w:b/>
          <w:color w:val="FF0000"/>
          <w:sz w:val="21"/>
        </w:rPr>
        <w:t>Les mesures barrières et notamment la distanciation physique seront strictement respectées.</w:t>
      </w:r>
    </w:p>
    <w:p>
      <w:pPr>
        <w:pStyle w:val="BodyText"/>
        <w:rPr>
          <w:b/>
        </w:rPr>
      </w:pPr>
    </w:p>
    <w:p>
      <w:pPr>
        <w:pStyle w:val="BodyText"/>
        <w:spacing w:before="2"/>
        <w:rPr>
          <w:b/>
          <w:sz w:val="31"/>
        </w:rPr>
      </w:pPr>
    </w:p>
    <w:p>
      <w:pPr>
        <w:spacing w:line="453" w:lineRule="auto" w:before="0"/>
        <w:ind w:left="102" w:right="6386" w:firstLine="0"/>
        <w:jc w:val="left"/>
        <w:rPr>
          <w:b/>
          <w:sz w:val="18"/>
        </w:rPr>
      </w:pPr>
      <w:r>
        <w:rPr>
          <w:b/>
          <w:sz w:val="18"/>
        </w:rPr>
        <w:t>Secrétariat communication et presse Ministère chargé de l'Insertion Cabinet de Brigitte KLINKERT</w:t>
      </w:r>
    </w:p>
    <w:p>
      <w:pPr>
        <w:spacing w:line="204" w:lineRule="exact" w:before="0"/>
        <w:ind w:left="102" w:right="0" w:firstLine="0"/>
        <w:jc w:val="left"/>
        <w:rPr>
          <w:b/>
          <w:sz w:val="18"/>
        </w:rPr>
      </w:pPr>
      <w:r>
        <w:rPr>
          <w:b/>
          <w:sz w:val="18"/>
        </w:rPr>
        <w:t>Tél : 01 49 55 31 23</w:t>
      </w:r>
    </w:p>
    <w:p>
      <w:pPr>
        <w:pStyle w:val="BodyText"/>
        <w:spacing w:before="10"/>
        <w:rPr>
          <w:b/>
          <w:sz w:val="15"/>
        </w:rPr>
      </w:pPr>
    </w:p>
    <w:p>
      <w:pPr>
        <w:spacing w:before="1"/>
        <w:ind w:left="102" w:right="0" w:firstLine="0"/>
        <w:jc w:val="left"/>
        <w:rPr>
          <w:b/>
          <w:sz w:val="18"/>
        </w:rPr>
      </w:pPr>
      <w:r>
        <w:rPr>
          <w:b/>
          <w:sz w:val="18"/>
        </w:rPr>
        <w:t>Mél : </w:t>
      </w:r>
      <w:hyperlink r:id="rId9">
        <w:r>
          <w:rPr>
            <w:b/>
            <w:color w:val="1B4E60"/>
            <w:sz w:val="18"/>
          </w:rPr>
          <w:t>sec.presse.insertion@cab.travail.gouv.fr</w:t>
        </w:r>
      </w:hyperlink>
    </w:p>
    <w:p>
      <w:pPr>
        <w:pStyle w:val="BodyText"/>
        <w:rPr>
          <w:b/>
          <w:sz w:val="20"/>
        </w:rPr>
      </w:pPr>
    </w:p>
    <w:p>
      <w:pPr>
        <w:pStyle w:val="BodyText"/>
        <w:rPr>
          <w:b/>
          <w:sz w:val="20"/>
        </w:rPr>
      </w:pPr>
    </w:p>
    <w:p>
      <w:pPr>
        <w:pStyle w:val="BodyText"/>
        <w:spacing w:before="10"/>
        <w:rPr>
          <w:b/>
          <w:sz w:val="21"/>
        </w:rPr>
      </w:pPr>
    </w:p>
    <w:p>
      <w:pPr>
        <w:spacing w:line="292" w:lineRule="auto" w:before="0"/>
        <w:ind w:left="285" w:right="582" w:hanging="1"/>
        <w:jc w:val="center"/>
        <w:rPr>
          <w:sz w:val="16"/>
        </w:rPr>
      </w:pPr>
      <w:r>
        <w:rPr>
          <w:color w:val="383838"/>
          <w:w w:val="105"/>
          <w:sz w:val="16"/>
        </w:rPr>
        <w:t>Conformément à la loi informatique et libertés du 06/01/1978 (art.27) et au Règlement Général sur la Protection des Données</w:t>
      </w:r>
      <w:r>
        <w:rPr>
          <w:color w:val="383838"/>
          <w:spacing w:val="-9"/>
          <w:w w:val="105"/>
          <w:sz w:val="16"/>
        </w:rPr>
        <w:t> </w:t>
      </w:r>
      <w:r>
        <w:rPr>
          <w:color w:val="383838"/>
          <w:w w:val="105"/>
          <w:sz w:val="16"/>
        </w:rPr>
        <w:t>(Règlement</w:t>
      </w:r>
      <w:r>
        <w:rPr>
          <w:color w:val="383838"/>
          <w:spacing w:val="-9"/>
          <w:w w:val="105"/>
          <w:sz w:val="16"/>
        </w:rPr>
        <w:t> </w:t>
      </w:r>
      <w:r>
        <w:rPr>
          <w:color w:val="383838"/>
          <w:w w:val="105"/>
          <w:sz w:val="16"/>
        </w:rPr>
        <w:t>UE</w:t>
      </w:r>
      <w:r>
        <w:rPr>
          <w:color w:val="383838"/>
          <w:spacing w:val="-9"/>
          <w:w w:val="105"/>
          <w:sz w:val="16"/>
        </w:rPr>
        <w:t> </w:t>
      </w:r>
      <w:r>
        <w:rPr>
          <w:color w:val="383838"/>
          <w:w w:val="105"/>
          <w:sz w:val="16"/>
        </w:rPr>
        <w:t>2016/679)</w:t>
      </w:r>
      <w:r>
        <w:rPr>
          <w:color w:val="383838"/>
          <w:spacing w:val="-9"/>
          <w:w w:val="105"/>
          <w:sz w:val="16"/>
        </w:rPr>
        <w:t> </w:t>
      </w:r>
      <w:r>
        <w:rPr>
          <w:color w:val="383838"/>
          <w:w w:val="105"/>
          <w:sz w:val="16"/>
        </w:rPr>
        <w:t>ou</w:t>
      </w:r>
      <w:r>
        <w:rPr>
          <w:color w:val="383838"/>
          <w:spacing w:val="-9"/>
          <w:w w:val="105"/>
          <w:sz w:val="16"/>
        </w:rPr>
        <w:t> </w:t>
      </w:r>
      <w:r>
        <w:rPr>
          <w:color w:val="383838"/>
          <w:w w:val="105"/>
          <w:sz w:val="16"/>
        </w:rPr>
        <w:t>«</w:t>
      </w:r>
      <w:r>
        <w:rPr>
          <w:color w:val="383838"/>
          <w:spacing w:val="-9"/>
          <w:w w:val="105"/>
          <w:sz w:val="16"/>
        </w:rPr>
        <w:t> </w:t>
      </w:r>
      <w:r>
        <w:rPr>
          <w:color w:val="383838"/>
          <w:w w:val="105"/>
          <w:sz w:val="16"/>
        </w:rPr>
        <w:t>RGPD</w:t>
      </w:r>
      <w:r>
        <w:rPr>
          <w:color w:val="383838"/>
          <w:spacing w:val="-8"/>
          <w:w w:val="105"/>
          <w:sz w:val="16"/>
        </w:rPr>
        <w:t> </w:t>
      </w:r>
      <w:r>
        <w:rPr>
          <w:color w:val="383838"/>
          <w:w w:val="105"/>
          <w:sz w:val="16"/>
        </w:rPr>
        <w:t>»,</w:t>
      </w:r>
      <w:r>
        <w:rPr>
          <w:color w:val="383838"/>
          <w:spacing w:val="-9"/>
          <w:w w:val="105"/>
          <w:sz w:val="16"/>
        </w:rPr>
        <w:t> </w:t>
      </w:r>
      <w:r>
        <w:rPr>
          <w:color w:val="383838"/>
          <w:w w:val="105"/>
          <w:sz w:val="16"/>
        </w:rPr>
        <w:t>vous</w:t>
      </w:r>
      <w:r>
        <w:rPr>
          <w:color w:val="383838"/>
          <w:spacing w:val="-9"/>
          <w:w w:val="105"/>
          <w:sz w:val="16"/>
        </w:rPr>
        <w:t> </w:t>
      </w:r>
      <w:r>
        <w:rPr>
          <w:color w:val="383838"/>
          <w:w w:val="105"/>
          <w:sz w:val="16"/>
        </w:rPr>
        <w:t>disposez</w:t>
      </w:r>
      <w:r>
        <w:rPr>
          <w:color w:val="383838"/>
          <w:spacing w:val="-9"/>
          <w:w w:val="105"/>
          <w:sz w:val="16"/>
        </w:rPr>
        <w:t> </w:t>
      </w:r>
      <w:r>
        <w:rPr>
          <w:color w:val="383838"/>
          <w:w w:val="105"/>
          <w:sz w:val="16"/>
        </w:rPr>
        <w:t>d'un</w:t>
      </w:r>
      <w:r>
        <w:rPr>
          <w:color w:val="383838"/>
          <w:spacing w:val="-9"/>
          <w:w w:val="105"/>
          <w:sz w:val="16"/>
        </w:rPr>
        <w:t> </w:t>
      </w:r>
      <w:r>
        <w:rPr>
          <w:color w:val="383838"/>
          <w:w w:val="105"/>
          <w:sz w:val="16"/>
        </w:rPr>
        <w:t>droit</w:t>
      </w:r>
      <w:r>
        <w:rPr>
          <w:color w:val="383838"/>
          <w:spacing w:val="-9"/>
          <w:w w:val="105"/>
          <w:sz w:val="16"/>
        </w:rPr>
        <w:t> </w:t>
      </w:r>
      <w:r>
        <w:rPr>
          <w:color w:val="383838"/>
          <w:w w:val="105"/>
          <w:sz w:val="16"/>
        </w:rPr>
        <w:t>d'accès</w:t>
      </w:r>
      <w:r>
        <w:rPr>
          <w:color w:val="383838"/>
          <w:spacing w:val="-9"/>
          <w:w w:val="105"/>
          <w:sz w:val="16"/>
        </w:rPr>
        <w:t> </w:t>
      </w:r>
      <w:r>
        <w:rPr>
          <w:color w:val="383838"/>
          <w:w w:val="105"/>
          <w:sz w:val="16"/>
        </w:rPr>
        <w:t>et</w:t>
      </w:r>
      <w:r>
        <w:rPr>
          <w:color w:val="383838"/>
          <w:spacing w:val="-8"/>
          <w:w w:val="105"/>
          <w:sz w:val="16"/>
        </w:rPr>
        <w:t> </w:t>
      </w:r>
      <w:r>
        <w:rPr>
          <w:color w:val="383838"/>
          <w:w w:val="105"/>
          <w:sz w:val="16"/>
        </w:rPr>
        <w:t>de</w:t>
      </w:r>
      <w:r>
        <w:rPr>
          <w:color w:val="383838"/>
          <w:spacing w:val="-9"/>
          <w:w w:val="105"/>
          <w:sz w:val="16"/>
        </w:rPr>
        <w:t> </w:t>
      </w:r>
      <w:r>
        <w:rPr>
          <w:color w:val="383838"/>
          <w:w w:val="105"/>
          <w:sz w:val="16"/>
        </w:rPr>
        <w:t>rectification</w:t>
      </w:r>
      <w:r>
        <w:rPr>
          <w:color w:val="383838"/>
          <w:spacing w:val="-9"/>
          <w:w w:val="105"/>
          <w:sz w:val="16"/>
        </w:rPr>
        <w:t> </w:t>
      </w:r>
      <w:r>
        <w:rPr>
          <w:color w:val="383838"/>
          <w:w w:val="105"/>
          <w:sz w:val="16"/>
        </w:rPr>
        <w:t>des</w:t>
      </w:r>
      <w:r>
        <w:rPr>
          <w:color w:val="383838"/>
          <w:spacing w:val="-9"/>
          <w:w w:val="105"/>
          <w:sz w:val="16"/>
        </w:rPr>
        <w:t> </w:t>
      </w:r>
      <w:r>
        <w:rPr>
          <w:color w:val="383838"/>
          <w:w w:val="105"/>
          <w:sz w:val="16"/>
        </w:rPr>
        <w:t>données</w:t>
      </w:r>
      <w:r>
        <w:rPr>
          <w:color w:val="383838"/>
          <w:spacing w:val="-9"/>
          <w:w w:val="105"/>
          <w:sz w:val="16"/>
        </w:rPr>
        <w:t> </w:t>
      </w:r>
      <w:r>
        <w:rPr>
          <w:color w:val="383838"/>
          <w:spacing w:val="-3"/>
          <w:w w:val="105"/>
          <w:sz w:val="16"/>
        </w:rPr>
        <w:t>vous</w:t>
      </w:r>
    </w:p>
    <w:p>
      <w:pPr>
        <w:spacing w:before="92"/>
        <w:ind w:left="171" w:right="468" w:firstLine="0"/>
        <w:jc w:val="center"/>
        <w:rPr>
          <w:sz w:val="16"/>
        </w:rPr>
      </w:pPr>
      <w:r>
        <w:rPr>
          <w:color w:val="383838"/>
          <w:w w:val="105"/>
          <w:sz w:val="16"/>
        </w:rPr>
        <w:t>concernant. </w:t>
      </w:r>
      <w:r>
        <w:rPr>
          <w:color w:val="383838"/>
          <w:spacing w:val="-3"/>
          <w:w w:val="105"/>
          <w:sz w:val="16"/>
        </w:rPr>
        <w:t>Vous </w:t>
      </w:r>
      <w:r>
        <w:rPr>
          <w:color w:val="383838"/>
          <w:w w:val="105"/>
          <w:sz w:val="16"/>
        </w:rPr>
        <w:t>pouvez exercer vos droits en adressant un e-mail à l’adresse </w:t>
      </w:r>
      <w:hyperlink r:id="rId10">
        <w:r>
          <w:rPr>
            <w:color w:val="0494D5"/>
            <w:spacing w:val="-120"/>
            <w:w w:val="105"/>
            <w:sz w:val="16"/>
            <w:u w:val="single" w:color="0494D5"/>
          </w:rPr>
          <w:t>D</w:t>
        </w:r>
        <w:r>
          <w:rPr>
            <w:color w:val="0494D5"/>
            <w:spacing w:val="58"/>
            <w:w w:val="105"/>
            <w:sz w:val="16"/>
          </w:rPr>
          <w:t> </w:t>
        </w:r>
        <w:r>
          <w:rPr>
            <w:color w:val="0494D5"/>
            <w:w w:val="105"/>
            <w:sz w:val="16"/>
            <w:u w:val="single" w:color="0494D5"/>
          </w:rPr>
          <w:t>DC-RGPD-CAB</w:t>
        </w:r>
        <w:r>
          <w:rPr>
            <w:color w:val="0494D5"/>
            <w:w w:val="105"/>
            <w:sz w:val="16"/>
          </w:rPr>
          <w:t>@</w:t>
        </w:r>
        <w:r>
          <w:rPr>
            <w:color w:val="0494D5"/>
            <w:w w:val="105"/>
            <w:sz w:val="16"/>
            <w:u w:val="single" w:color="0494D5"/>
          </w:rPr>
          <w:t>ddc.social.gouv.fr</w:t>
        </w:r>
      </w:hyperlink>
      <w:r>
        <w:rPr>
          <w:color w:val="383838"/>
          <w:w w:val="105"/>
          <w:sz w:val="16"/>
        </w:rPr>
        <w:t>.</w:t>
      </w:r>
    </w:p>
    <w:p>
      <w:pPr>
        <w:spacing w:after="0"/>
        <w:jc w:val="center"/>
        <w:rPr>
          <w:sz w:val="16"/>
        </w:rPr>
        <w:sectPr>
          <w:pgSz w:w="11900" w:h="16840"/>
          <w:pgMar w:header="274" w:footer="283" w:top="560" w:bottom="480" w:left="1280" w:right="960"/>
        </w:sectPr>
      </w:pPr>
    </w:p>
    <w:p>
      <w:pPr>
        <w:spacing w:before="88"/>
        <w:ind w:left="171" w:right="468" w:firstLine="0"/>
        <w:jc w:val="center"/>
        <w:rPr>
          <w:sz w:val="19"/>
        </w:rPr>
      </w:pPr>
      <w:r>
        <w:rPr>
          <w:color w:val="156AA5"/>
          <w:w w:val="105"/>
          <w:sz w:val="19"/>
        </w:rPr>
        <w:t>Si vous ne souhaitez plus recevoir nos communications, </w:t>
      </w:r>
      <w:r>
        <w:rPr>
          <w:color w:val="0494D5"/>
          <w:spacing w:val="-98"/>
          <w:w w:val="105"/>
          <w:sz w:val="19"/>
          <w:u w:val="single" w:color="0494D5"/>
        </w:rPr>
        <w:t>s</w:t>
      </w:r>
      <w:r>
        <w:rPr>
          <w:color w:val="0494D5"/>
          <w:spacing w:val="40"/>
          <w:w w:val="105"/>
          <w:sz w:val="19"/>
        </w:rPr>
        <w:t> </w:t>
      </w:r>
      <w:r>
        <w:rPr>
          <w:color w:val="0494D5"/>
          <w:w w:val="105"/>
          <w:sz w:val="19"/>
          <w:u w:val="single" w:color="0494D5"/>
        </w:rPr>
        <w:t>uivez ce lien</w:t>
      </w:r>
    </w:p>
    <w:sectPr>
      <w:pgSz w:w="11900" w:h="16840"/>
      <w:pgMar w:header="274" w:footer="283" w:top="560" w:bottom="480" w:left="12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406189pt;margin-top:816.757751pt;width:15.15pt;height:10.95pt;mso-position-horizontal-relative:page;mso-position-vertical-relative:page;z-index:-251784192" type="#_x0000_t202" filled="false" stroked="false">
          <v:textbox inset="0,0,0,0">
            <w:txbxContent>
              <w:p>
                <w:pPr>
                  <w:spacing w:before="14"/>
                  <w:ind w:left="60" w:right="0" w:firstLine="0"/>
                  <w:jc w:val="left"/>
                  <w:rPr>
                    <w:sz w:val="16"/>
                  </w:rPr>
                </w:pPr>
                <w:r>
                  <w:rPr/>
                  <w:fldChar w:fldCharType="begin"/>
                </w:r>
                <w:r>
                  <w:rPr>
                    <w:sz w:val="16"/>
                  </w:rPr>
                  <w:instrText> PAGE </w:instrText>
                </w:r>
                <w:r>
                  <w:rPr/>
                  <w:fldChar w:fldCharType="separate"/>
                </w:r>
                <w:r>
                  <w:rPr/>
                  <w:t>1</w:t>
                </w:r>
                <w:r>
                  <w:rPr/>
                  <w:fldChar w:fldCharType="end"/>
                </w:r>
                <w:r>
                  <w:rPr>
                    <w:sz w:val="16"/>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4531pt;margin-top:13.757804pt;width:64.3pt;height:10.95pt;mso-position-horizontal-relative:page;mso-position-vertical-relative:page;z-index:-251785216" type="#_x0000_t202" filled="false" stroked="false">
          <v:textbox inset="0,0,0,0">
            <w:txbxContent>
              <w:p>
                <w:pPr>
                  <w:spacing w:before="14"/>
                  <w:ind w:left="20" w:right="0" w:firstLine="0"/>
                  <w:jc w:val="left"/>
                  <w:rPr>
                    <w:sz w:val="16"/>
                  </w:rPr>
                </w:pPr>
                <w:r>
                  <w:rPr>
                    <w:sz w:val="16"/>
                  </w:rPr>
                  <w:t>27/09/2021 10:26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791" w:hanging="129"/>
      </w:pPr>
      <w:rPr>
        <w:rFonts w:hint="default" w:ascii="Arial" w:hAnsi="Arial" w:eastAsia="Arial" w:cs="Arial"/>
        <w:spacing w:val="-4"/>
        <w:w w:val="100"/>
        <w:sz w:val="21"/>
        <w:szCs w:val="21"/>
      </w:rPr>
    </w:lvl>
    <w:lvl w:ilvl="1">
      <w:start w:val="0"/>
      <w:numFmt w:val="bullet"/>
      <w:lvlText w:val="•"/>
      <w:lvlJc w:val="left"/>
      <w:pPr>
        <w:ind w:left="2585" w:hanging="129"/>
      </w:pPr>
      <w:rPr>
        <w:rFonts w:hint="default"/>
      </w:rPr>
    </w:lvl>
    <w:lvl w:ilvl="2">
      <w:start w:val="0"/>
      <w:numFmt w:val="bullet"/>
      <w:lvlText w:val="•"/>
      <w:lvlJc w:val="left"/>
      <w:pPr>
        <w:ind w:left="3371" w:hanging="129"/>
      </w:pPr>
      <w:rPr>
        <w:rFonts w:hint="default"/>
      </w:rPr>
    </w:lvl>
    <w:lvl w:ilvl="3">
      <w:start w:val="0"/>
      <w:numFmt w:val="bullet"/>
      <w:lvlText w:val="•"/>
      <w:lvlJc w:val="left"/>
      <w:pPr>
        <w:ind w:left="4157" w:hanging="129"/>
      </w:pPr>
      <w:rPr>
        <w:rFonts w:hint="default"/>
      </w:rPr>
    </w:lvl>
    <w:lvl w:ilvl="4">
      <w:start w:val="0"/>
      <w:numFmt w:val="bullet"/>
      <w:lvlText w:val="•"/>
      <w:lvlJc w:val="left"/>
      <w:pPr>
        <w:ind w:left="4943" w:hanging="129"/>
      </w:pPr>
      <w:rPr>
        <w:rFonts w:hint="default"/>
      </w:rPr>
    </w:lvl>
    <w:lvl w:ilvl="5">
      <w:start w:val="0"/>
      <w:numFmt w:val="bullet"/>
      <w:lvlText w:val="•"/>
      <w:lvlJc w:val="left"/>
      <w:pPr>
        <w:ind w:left="5729" w:hanging="129"/>
      </w:pPr>
      <w:rPr>
        <w:rFonts w:hint="default"/>
      </w:rPr>
    </w:lvl>
    <w:lvl w:ilvl="6">
      <w:start w:val="0"/>
      <w:numFmt w:val="bullet"/>
      <w:lvlText w:val="•"/>
      <w:lvlJc w:val="left"/>
      <w:pPr>
        <w:ind w:left="6515" w:hanging="129"/>
      </w:pPr>
      <w:rPr>
        <w:rFonts w:hint="default"/>
      </w:rPr>
    </w:lvl>
    <w:lvl w:ilvl="7">
      <w:start w:val="0"/>
      <w:numFmt w:val="bullet"/>
      <w:lvlText w:val="•"/>
      <w:lvlJc w:val="left"/>
      <w:pPr>
        <w:ind w:left="7301" w:hanging="129"/>
      </w:pPr>
      <w:rPr>
        <w:rFonts w:hint="default"/>
      </w:rPr>
    </w:lvl>
    <w:lvl w:ilvl="8">
      <w:start w:val="0"/>
      <w:numFmt w:val="bullet"/>
      <w:lvlText w:val="•"/>
      <w:lvlJc w:val="left"/>
      <w:pPr>
        <w:ind w:left="8087" w:hanging="12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96"/>
      <w:ind w:left="171"/>
      <w:outlineLvl w:val="1"/>
    </w:pPr>
    <w:rPr>
      <w:rFonts w:ascii="Arial" w:hAnsi="Arial" w:eastAsia="Arial" w:cs="Arial"/>
      <w:b/>
      <w:bCs/>
      <w:sz w:val="25"/>
      <w:szCs w:val="25"/>
    </w:rPr>
  </w:style>
  <w:style w:styleId="Heading2" w:type="paragraph">
    <w:name w:val="Heading 2"/>
    <w:basedOn w:val="Normal"/>
    <w:uiPriority w:val="1"/>
    <w:qFormat/>
    <w:pPr>
      <w:ind w:left="171" w:right="468"/>
      <w:jc w:val="center"/>
      <w:outlineLvl w:val="2"/>
    </w:pPr>
    <w:rPr>
      <w:rFonts w:ascii="Arial" w:hAnsi="Arial" w:eastAsia="Arial" w:cs="Arial"/>
      <w:b/>
      <w:bCs/>
      <w:sz w:val="24"/>
      <w:szCs w:val="24"/>
    </w:rPr>
  </w:style>
  <w:style w:styleId="Heading3" w:type="paragraph">
    <w:name w:val="Heading 3"/>
    <w:basedOn w:val="Normal"/>
    <w:uiPriority w:val="1"/>
    <w:qFormat/>
    <w:pPr>
      <w:ind w:left="102"/>
      <w:jc w:val="center"/>
      <w:outlineLvl w:val="3"/>
    </w:pPr>
    <w:rPr>
      <w:rFonts w:ascii="Arial" w:hAnsi="Arial" w:eastAsia="Arial" w:cs="Arial"/>
      <w:b/>
      <w:bCs/>
      <w:sz w:val="22"/>
      <w:szCs w:val="22"/>
    </w:rPr>
  </w:style>
  <w:style w:styleId="ListParagraph" w:type="paragraph">
    <w:name w:val="List Paragraph"/>
    <w:basedOn w:val="Normal"/>
    <w:uiPriority w:val="1"/>
    <w:qFormat/>
    <w:pPr>
      <w:spacing w:before="146"/>
      <w:ind w:left="1791" w:hanging="129"/>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pref-communication@oise.gouv.fr" TargetMode="External"/><Relationship Id="rId9" Type="http://schemas.openxmlformats.org/officeDocument/2006/relationships/hyperlink" Target="mailto:sec.presse.insertion@cab.travail.gouv.fr" TargetMode="External"/><Relationship Id="rId10" Type="http://schemas.openxmlformats.org/officeDocument/2006/relationships/hyperlink" Target="mailto:ddc-rgpd-cab@ddc.social.gouv.fr"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2021-09-27T08:39:10Z</dcterms:created>
  <dcterms:modified xsi:type="dcterms:W3CDTF">2021-09-27T08:39:10Z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Mozilla/5.0 (Windows NT 10.0; WOW64) AppleWebKit/537.36 (KHTML, like Gecko) Chrome/93.0.4577.82 Safari/537.36</vt:lpwstr>
  </property>
  <property fmtid="{D5CDD505-2E9C-101B-9397-08002B2CF9AE}" pid="4" name="LastSaved">
    <vt:filetime>2021-09-27T00:00:00Z</vt:filetime>
  </property>
</Properties>
</file>