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Default Extension="png" ContentType="image/png"/>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5"/>
        <w:rPr>
          <w:rFonts w:ascii="Times New Roman"/>
          <w:sz w:val="18"/>
        </w:rPr>
      </w:pPr>
    </w:p>
    <w:p>
      <w:pPr>
        <w:spacing w:before="98"/>
        <w:ind w:left="171" w:right="468" w:firstLine="0"/>
        <w:jc w:val="center"/>
        <w:rPr>
          <w:sz w:val="19"/>
        </w:rPr>
      </w:pPr>
      <w:r>
        <w:rPr>
          <w:color w:val="146BA4"/>
          <w:w w:val="105"/>
          <w:sz w:val="19"/>
        </w:rPr>
        <w:t>Si ce message ne s’affiche pas correctement,</w:t>
      </w:r>
      <w:r>
        <w:rPr>
          <w:color w:val="146BA4"/>
          <w:w w:val="105"/>
          <w:sz w:val="19"/>
          <w:u w:val="single" w:color="146BA4"/>
        </w:rPr>
        <w:t> cliquez ici</w:t>
      </w:r>
    </w:p>
    <w:p>
      <w:pPr>
        <w:pStyle w:val="BodyText"/>
        <w:rPr>
          <w:sz w:val="20"/>
        </w:rPr>
      </w:pPr>
    </w:p>
    <w:p>
      <w:pPr>
        <w:pStyle w:val="BodyText"/>
        <w:rPr>
          <w:sz w:val="20"/>
        </w:rPr>
      </w:pPr>
    </w:p>
    <w:p>
      <w:pPr>
        <w:pStyle w:val="BodyText"/>
        <w:spacing w:before="6"/>
        <w:rPr>
          <w:sz w:val="27"/>
        </w:rPr>
      </w:pPr>
      <w:r>
        <w:rPr/>
        <w:drawing>
          <wp:anchor distT="0" distB="0" distL="0" distR="0" allowOverlap="1" layoutInCell="1" locked="0" behindDoc="0" simplePos="0" relativeHeight="0">
            <wp:simplePos x="0" y="0"/>
            <wp:positionH relativeFrom="page">
              <wp:posOffset>1070980</wp:posOffset>
            </wp:positionH>
            <wp:positionV relativeFrom="paragraph">
              <wp:posOffset>225742</wp:posOffset>
            </wp:positionV>
            <wp:extent cx="1650515" cy="848296"/>
            <wp:effectExtent l="0" t="0" r="0" b="0"/>
            <wp:wrapTopAndBottom/>
            <wp:docPr id="1" name="image1.png"/>
            <wp:cNvGraphicFramePr>
              <a:graphicFrameLocks noChangeAspect="1"/>
            </wp:cNvGraphicFramePr>
            <a:graphic>
              <a:graphicData uri="http://schemas.openxmlformats.org/drawingml/2006/picture">
                <pic:pic>
                  <pic:nvPicPr>
                    <pic:cNvPr id="2" name="image1.png"/>
                    <pic:cNvPicPr/>
                  </pic:nvPicPr>
                  <pic:blipFill>
                    <a:blip r:embed="rId7" cstate="print"/>
                    <a:stretch>
                      <a:fillRect/>
                    </a:stretch>
                  </pic:blipFill>
                  <pic:spPr>
                    <a:xfrm>
                      <a:off x="0" y="0"/>
                      <a:ext cx="1650515" cy="848296"/>
                    </a:xfrm>
                    <a:prstGeom prst="rect">
                      <a:avLst/>
                    </a:prstGeom>
                  </pic:spPr>
                </pic:pic>
              </a:graphicData>
            </a:graphic>
          </wp:anchor>
        </w:drawing>
      </w:r>
    </w:p>
    <w:p>
      <w:pPr>
        <w:pStyle w:val="BodyText"/>
        <w:rPr>
          <w:sz w:val="20"/>
        </w:rPr>
      </w:pPr>
    </w:p>
    <w:p>
      <w:pPr>
        <w:pStyle w:val="BodyText"/>
        <w:rPr>
          <w:sz w:val="20"/>
        </w:rPr>
      </w:pPr>
    </w:p>
    <w:p>
      <w:pPr>
        <w:pStyle w:val="BodyText"/>
        <w:rPr>
          <w:sz w:val="20"/>
        </w:rPr>
      </w:pPr>
    </w:p>
    <w:p>
      <w:pPr>
        <w:pStyle w:val="BodyText"/>
        <w:rPr>
          <w:sz w:val="17"/>
        </w:rPr>
      </w:pPr>
    </w:p>
    <w:p>
      <w:pPr>
        <w:spacing w:after="0"/>
        <w:rPr>
          <w:sz w:val="17"/>
        </w:rPr>
        <w:sectPr>
          <w:headerReference w:type="default" r:id="rId5"/>
          <w:footerReference w:type="default" r:id="rId6"/>
          <w:type w:val="continuous"/>
          <w:pgSz w:w="11900" w:h="16840"/>
          <w:pgMar w:header="274" w:footer="283" w:top="540" w:bottom="480" w:left="1280" w:right="960"/>
          <w:pgNumType w:start="1"/>
        </w:sectPr>
      </w:pPr>
    </w:p>
    <w:p>
      <w:pPr>
        <w:pStyle w:val="Heading1"/>
        <w:ind w:left="3106"/>
      </w:pPr>
      <w:r>
        <w:rPr/>
        <w:t>NOTE AUX REDACTIONS</w:t>
      </w:r>
    </w:p>
    <w:p>
      <w:pPr>
        <w:pStyle w:val="BodyText"/>
        <w:rPr>
          <w:b/>
        </w:rPr>
      </w:pPr>
      <w:r>
        <w:rPr/>
        <w:br w:type="column"/>
      </w:r>
      <w:r>
        <w:rPr>
          <w:b/>
        </w:rPr>
      </w:r>
    </w:p>
    <w:p>
      <w:pPr>
        <w:pStyle w:val="BodyText"/>
        <w:spacing w:before="10"/>
        <w:rPr>
          <w:b/>
          <w:sz w:val="23"/>
        </w:rPr>
      </w:pPr>
    </w:p>
    <w:p>
      <w:pPr>
        <w:spacing w:before="0"/>
        <w:ind w:left="406" w:right="0" w:firstLine="0"/>
        <w:jc w:val="left"/>
        <w:rPr>
          <w:sz w:val="19"/>
        </w:rPr>
      </w:pPr>
      <w:r>
        <w:rPr>
          <w:w w:val="105"/>
          <w:sz w:val="19"/>
        </w:rPr>
        <w:t>Paris, le 9 septembre 2021</w:t>
      </w:r>
    </w:p>
    <w:p>
      <w:pPr>
        <w:spacing w:after="0"/>
        <w:jc w:val="left"/>
        <w:rPr>
          <w:sz w:val="19"/>
        </w:rPr>
        <w:sectPr>
          <w:type w:val="continuous"/>
          <w:pgSz w:w="11900" w:h="16840"/>
          <w:pgMar w:top="540" w:bottom="480" w:left="1280" w:right="960"/>
          <w:cols w:num="2" w:equalWidth="0">
            <w:col w:w="6223" w:space="596"/>
            <w:col w:w="2841"/>
          </w:cols>
        </w:sectPr>
      </w:pPr>
    </w:p>
    <w:p>
      <w:pPr>
        <w:pStyle w:val="BodyText"/>
        <w:rPr>
          <w:sz w:val="20"/>
        </w:rPr>
      </w:pPr>
    </w:p>
    <w:p>
      <w:pPr>
        <w:pStyle w:val="BodyText"/>
        <w:spacing w:before="10"/>
        <w:rPr>
          <w:sz w:val="16"/>
        </w:rPr>
      </w:pPr>
    </w:p>
    <w:p>
      <w:pPr>
        <w:pStyle w:val="Heading1"/>
        <w:spacing w:before="97"/>
        <w:ind w:right="468"/>
        <w:jc w:val="center"/>
      </w:pPr>
      <w:r>
        <w:rPr/>
        <w:t>Brigitte KLINKERT</w:t>
      </w:r>
    </w:p>
    <w:p>
      <w:pPr>
        <w:pStyle w:val="Heading2"/>
        <w:spacing w:line="338" w:lineRule="auto" w:before="112"/>
      </w:pPr>
      <w:r>
        <w:rPr/>
        <w:t>Ministre déléguée auprès de la Ministre du Travail, de l'Emploi et de l'Insertion, chargée de l'Insertion</w:t>
      </w:r>
    </w:p>
    <w:p>
      <w:pPr>
        <w:pStyle w:val="BodyText"/>
        <w:spacing w:before="1"/>
        <w:rPr>
          <w:b/>
          <w:sz w:val="34"/>
        </w:rPr>
      </w:pPr>
    </w:p>
    <w:p>
      <w:pPr>
        <w:spacing w:line="338" w:lineRule="auto" w:before="0"/>
        <w:ind w:left="2151" w:right="2449" w:firstLine="0"/>
        <w:jc w:val="center"/>
        <w:rPr>
          <w:b/>
          <w:sz w:val="24"/>
        </w:rPr>
      </w:pPr>
      <w:r>
        <w:rPr>
          <w:b/>
          <w:sz w:val="24"/>
        </w:rPr>
        <w:t>se rendra dans le département du Haut-Rhin le lundi 13 septembre 2021</w:t>
      </w:r>
    </w:p>
    <w:p>
      <w:pPr>
        <w:pStyle w:val="BodyText"/>
        <w:spacing w:before="8"/>
        <w:rPr>
          <w:b/>
          <w:sz w:val="19"/>
        </w:rPr>
      </w:pPr>
      <w:r>
        <w:rPr/>
        <w:drawing>
          <wp:anchor distT="0" distB="0" distL="0" distR="0" allowOverlap="1" layoutInCell="1" locked="0" behindDoc="0" simplePos="0" relativeHeight="1">
            <wp:simplePos x="0" y="0"/>
            <wp:positionH relativeFrom="page">
              <wp:posOffset>3415612</wp:posOffset>
            </wp:positionH>
            <wp:positionV relativeFrom="paragraph">
              <wp:posOffset>168758</wp:posOffset>
            </wp:positionV>
            <wp:extent cx="757435" cy="752856"/>
            <wp:effectExtent l="0" t="0" r="0" b="0"/>
            <wp:wrapTopAndBottom/>
            <wp:docPr id="3" name="image2.jpeg"/>
            <wp:cNvGraphicFramePr>
              <a:graphicFrameLocks noChangeAspect="1"/>
            </wp:cNvGraphicFramePr>
            <a:graphic>
              <a:graphicData uri="http://schemas.openxmlformats.org/drawingml/2006/picture">
                <pic:pic>
                  <pic:nvPicPr>
                    <pic:cNvPr id="4" name="image2.jpeg"/>
                    <pic:cNvPicPr/>
                  </pic:nvPicPr>
                  <pic:blipFill>
                    <a:blip r:embed="rId8" cstate="print"/>
                    <a:stretch>
                      <a:fillRect/>
                    </a:stretch>
                  </pic:blipFill>
                  <pic:spPr>
                    <a:xfrm>
                      <a:off x="0" y="0"/>
                      <a:ext cx="757435" cy="752856"/>
                    </a:xfrm>
                    <a:prstGeom prst="rect">
                      <a:avLst/>
                    </a:prstGeom>
                  </pic:spPr>
                </pic:pic>
              </a:graphicData>
            </a:graphic>
          </wp:anchor>
        </w:drawing>
      </w:r>
    </w:p>
    <w:p>
      <w:pPr>
        <w:pStyle w:val="BodyText"/>
        <w:spacing w:before="3"/>
        <w:rPr>
          <w:b/>
          <w:sz w:val="36"/>
        </w:rPr>
      </w:pPr>
    </w:p>
    <w:p>
      <w:pPr>
        <w:pStyle w:val="BodyText"/>
        <w:spacing w:line="369" w:lineRule="auto"/>
        <w:ind w:left="102" w:right="403"/>
        <w:jc w:val="both"/>
      </w:pPr>
      <w:r>
        <w:rPr/>
        <w:t>Soutenir l'accompagnement des jeunes sur le chemin de la formation et de l'emploi est au cœur de l'action du ministère chargé de l'Insertion, notamment à travers le plan "1 jeune, 1 solution" en lien étroit avec les missions locales, les collectivités, les entreprises et les associations qui chaque jour contribuent à l’insertion professionnelle de millions de jeunes à travers le pays.</w:t>
      </w:r>
    </w:p>
    <w:p>
      <w:pPr>
        <w:pStyle w:val="BodyText"/>
        <w:spacing w:before="2"/>
        <w:rPr>
          <w:sz w:val="34"/>
        </w:rPr>
      </w:pPr>
    </w:p>
    <w:p>
      <w:pPr>
        <w:pStyle w:val="BodyText"/>
        <w:spacing w:line="369" w:lineRule="auto"/>
        <w:ind w:left="102" w:right="400"/>
        <w:jc w:val="both"/>
      </w:pPr>
      <w:r>
        <w:rPr/>
        <w:t>Dans le cadre du plan #FranceRelance le Gouvernement a également engagé un soutien    de 320 millions d’euros à destination des entreprises sociales inclusives avec l’objectif </w:t>
      </w:r>
      <w:r>
        <w:rPr>
          <w:spacing w:val="-6"/>
        </w:rPr>
        <w:t>de </w:t>
      </w:r>
      <w:r>
        <w:rPr/>
        <w:t>créer 60 000 emplois sur l’ensemble du territoire national d’ici fin 2021. Un engagement supplémentaire de 162,5 millions d'euros financera les projets innovants et créateurs  d'emploi de structures d'insertion par l'activité économique qui répondront à l'appel à projets lancé en juin</w:t>
      </w:r>
      <w:r>
        <w:rPr>
          <w:spacing w:val="3"/>
        </w:rPr>
        <w:t> </w:t>
      </w:r>
      <w:r>
        <w:rPr/>
        <w:t>dernier.</w:t>
      </w:r>
    </w:p>
    <w:p>
      <w:pPr>
        <w:pStyle w:val="BodyText"/>
        <w:spacing w:line="369" w:lineRule="auto" w:before="4"/>
        <w:ind w:left="102" w:right="402"/>
        <w:jc w:val="both"/>
      </w:pPr>
      <w:r>
        <w:rPr/>
        <w:t>Le plan "1 jeune,1 solution" a permis en 1 an à plus de 2 millions de jeunes de trouver une solution : soit une embauche, soit un contrat d’apprentissage, soit une formation ou un parcours d’insertion comme la garantie jeunes.</w:t>
      </w:r>
    </w:p>
    <w:p>
      <w:pPr>
        <w:spacing w:after="0" w:line="369" w:lineRule="auto"/>
        <w:jc w:val="both"/>
        <w:sectPr>
          <w:type w:val="continuous"/>
          <w:pgSz w:w="11900" w:h="16840"/>
          <w:pgMar w:top="540" w:bottom="480" w:left="1280" w:right="960"/>
        </w:sectPr>
      </w:pPr>
    </w:p>
    <w:p>
      <w:pPr>
        <w:pStyle w:val="BodyText"/>
        <w:spacing w:line="369" w:lineRule="auto" w:before="87"/>
        <w:ind w:left="102" w:right="410"/>
        <w:jc w:val="both"/>
      </w:pPr>
      <w:r>
        <w:rPr/>
        <w:t>Poursuivant un déploiement des dispositifs au plus proche des besoins locaux, la Ministre   ira à la rencontre des acteurs engagés dans l'insertion sociale et professionnelle sur le territoire de</w:t>
      </w:r>
      <w:r>
        <w:rPr>
          <w:spacing w:val="2"/>
        </w:rPr>
        <w:t> </w:t>
      </w:r>
      <w:r>
        <w:rPr/>
        <w:t>Colmar.</w:t>
      </w:r>
    </w:p>
    <w:p>
      <w:pPr>
        <w:pStyle w:val="BodyText"/>
        <w:rPr>
          <w:sz w:val="24"/>
        </w:rPr>
      </w:pPr>
    </w:p>
    <w:p>
      <w:pPr>
        <w:pStyle w:val="BodyText"/>
        <w:spacing w:before="4"/>
        <w:rPr>
          <w:sz w:val="28"/>
        </w:rPr>
      </w:pPr>
    </w:p>
    <w:p>
      <w:pPr>
        <w:pStyle w:val="Heading3"/>
        <w:jc w:val="left"/>
      </w:pPr>
      <w:r>
        <w:rPr/>
        <w:t>Programme prévisionnel :</w:t>
      </w:r>
    </w:p>
    <w:p>
      <w:pPr>
        <w:pStyle w:val="BodyText"/>
        <w:rPr>
          <w:b/>
          <w:sz w:val="24"/>
        </w:rPr>
      </w:pPr>
    </w:p>
    <w:p>
      <w:pPr>
        <w:pStyle w:val="BodyText"/>
        <w:rPr>
          <w:b/>
          <w:sz w:val="24"/>
        </w:rPr>
      </w:pPr>
    </w:p>
    <w:p>
      <w:pPr>
        <w:tabs>
          <w:tab w:pos="1708" w:val="left" w:leader="none"/>
        </w:tabs>
        <w:spacing w:before="186"/>
        <w:ind w:left="102" w:right="0" w:firstLine="0"/>
        <w:jc w:val="left"/>
        <w:rPr>
          <w:b/>
          <w:i/>
          <w:sz w:val="21"/>
        </w:rPr>
      </w:pPr>
      <w:r>
        <w:rPr>
          <w:b/>
          <w:sz w:val="22"/>
        </w:rPr>
        <w:t>9h30</w:t>
        <w:tab/>
      </w:r>
      <w:r>
        <w:rPr>
          <w:b/>
          <w:sz w:val="21"/>
        </w:rPr>
        <w:t>Visite de l'association intermédiaire </w:t>
      </w:r>
      <w:r>
        <w:rPr>
          <w:b/>
          <w:i/>
          <w:sz w:val="21"/>
        </w:rPr>
        <w:t>Manne</w:t>
      </w:r>
      <w:r>
        <w:rPr>
          <w:b/>
          <w:i/>
          <w:spacing w:val="-2"/>
          <w:sz w:val="21"/>
        </w:rPr>
        <w:t> </w:t>
      </w:r>
      <w:r>
        <w:rPr>
          <w:b/>
          <w:i/>
          <w:sz w:val="21"/>
        </w:rPr>
        <w:t>Emploi</w:t>
      </w:r>
    </w:p>
    <w:p>
      <w:pPr>
        <w:spacing w:line="388" w:lineRule="auto" w:before="146"/>
        <w:ind w:left="1708" w:right="1675" w:firstLine="0"/>
        <w:jc w:val="left"/>
        <w:rPr>
          <w:sz w:val="21"/>
        </w:rPr>
      </w:pPr>
      <w:r>
        <w:rPr>
          <w:sz w:val="21"/>
        </w:rPr>
        <w:t>- Présentation du dispositif « Secours emploi » et échange avec les bénéficiaires</w:t>
      </w:r>
    </w:p>
    <w:p>
      <w:pPr>
        <w:pStyle w:val="BodyText"/>
        <w:spacing w:before="11"/>
        <w:rPr>
          <w:sz w:val="32"/>
        </w:rPr>
      </w:pPr>
    </w:p>
    <w:p>
      <w:pPr>
        <w:spacing w:before="0"/>
        <w:ind w:left="1708" w:right="0" w:firstLine="0"/>
        <w:jc w:val="left"/>
        <w:rPr>
          <w:i/>
          <w:sz w:val="22"/>
        </w:rPr>
      </w:pPr>
      <w:r>
        <w:rPr>
          <w:i/>
          <w:color w:val="383838"/>
          <w:sz w:val="22"/>
        </w:rPr>
        <w:t>23a, rue du Galtz - 68000 Colmar</w:t>
      </w:r>
    </w:p>
    <w:p>
      <w:pPr>
        <w:spacing w:before="147"/>
        <w:ind w:left="1708" w:right="0" w:firstLine="0"/>
        <w:jc w:val="left"/>
        <w:rPr>
          <w:b/>
          <w:i/>
          <w:sz w:val="21"/>
        </w:rPr>
      </w:pPr>
      <w:r>
        <w:rPr>
          <w:b/>
          <w:i/>
          <w:color w:val="F40505"/>
          <w:sz w:val="21"/>
        </w:rPr>
        <w:t>Toute presse accréditée</w:t>
      </w:r>
    </w:p>
    <w:p>
      <w:pPr>
        <w:pStyle w:val="BodyText"/>
        <w:rPr>
          <w:b/>
          <w:i/>
        </w:rPr>
      </w:pPr>
    </w:p>
    <w:p>
      <w:pPr>
        <w:pStyle w:val="BodyText"/>
        <w:rPr>
          <w:b/>
          <w:i/>
        </w:rPr>
      </w:pPr>
    </w:p>
    <w:p>
      <w:pPr>
        <w:pStyle w:val="BodyText"/>
        <w:spacing w:before="3"/>
        <w:rPr>
          <w:b/>
          <w:i/>
          <w:sz w:val="20"/>
        </w:rPr>
      </w:pPr>
    </w:p>
    <w:p>
      <w:pPr>
        <w:tabs>
          <w:tab w:pos="1663" w:val="left" w:leader="none"/>
        </w:tabs>
        <w:spacing w:before="0"/>
        <w:ind w:left="102" w:right="0" w:firstLine="0"/>
        <w:jc w:val="left"/>
        <w:rPr>
          <w:b/>
          <w:sz w:val="21"/>
        </w:rPr>
      </w:pPr>
      <w:r>
        <w:rPr>
          <w:b/>
          <w:sz w:val="22"/>
        </w:rPr>
        <w:t>10h40</w:t>
        <w:tab/>
      </w:r>
      <w:r>
        <w:rPr>
          <w:b/>
          <w:sz w:val="21"/>
        </w:rPr>
        <w:t>Visite de l'agence Pôle Emploi Colmar</w:t>
      </w:r>
      <w:r>
        <w:rPr>
          <w:b/>
          <w:spacing w:val="-1"/>
          <w:sz w:val="21"/>
        </w:rPr>
        <w:t> </w:t>
      </w:r>
      <w:r>
        <w:rPr>
          <w:b/>
          <w:sz w:val="21"/>
        </w:rPr>
        <w:t>Lacarre</w:t>
      </w:r>
    </w:p>
    <w:p>
      <w:pPr>
        <w:pStyle w:val="ListParagraph"/>
        <w:numPr>
          <w:ilvl w:val="0"/>
          <w:numId w:val="1"/>
        </w:numPr>
        <w:tabs>
          <w:tab w:pos="1792" w:val="left" w:leader="none"/>
        </w:tabs>
        <w:spacing w:line="240" w:lineRule="auto" w:before="147" w:after="0"/>
        <w:ind w:left="1791" w:right="0" w:hanging="129"/>
        <w:jc w:val="left"/>
        <w:rPr>
          <w:sz w:val="21"/>
        </w:rPr>
      </w:pPr>
      <w:r>
        <w:rPr>
          <w:sz w:val="21"/>
        </w:rPr>
        <w:t>Présentation du dispositif « Mon job sur un plateau »</w:t>
      </w:r>
    </w:p>
    <w:p>
      <w:pPr>
        <w:pStyle w:val="ListParagraph"/>
        <w:numPr>
          <w:ilvl w:val="0"/>
          <w:numId w:val="1"/>
        </w:numPr>
        <w:tabs>
          <w:tab w:pos="1792" w:val="left" w:leader="none"/>
        </w:tabs>
        <w:spacing w:line="240" w:lineRule="auto" w:before="149" w:after="0"/>
        <w:ind w:left="1791" w:right="0" w:hanging="129"/>
        <w:jc w:val="left"/>
        <w:rPr>
          <w:sz w:val="21"/>
        </w:rPr>
      </w:pPr>
      <w:r>
        <w:rPr>
          <w:sz w:val="21"/>
        </w:rPr>
        <w:t>Présentation du dispositif d'accompagnement global</w:t>
      </w:r>
    </w:p>
    <w:p>
      <w:pPr>
        <w:pStyle w:val="ListParagraph"/>
        <w:numPr>
          <w:ilvl w:val="0"/>
          <w:numId w:val="1"/>
        </w:numPr>
        <w:tabs>
          <w:tab w:pos="1792" w:val="left" w:leader="none"/>
        </w:tabs>
        <w:spacing w:line="240" w:lineRule="auto" w:before="148" w:after="0"/>
        <w:ind w:left="1791" w:right="0" w:hanging="129"/>
        <w:jc w:val="left"/>
        <w:rPr>
          <w:sz w:val="21"/>
        </w:rPr>
      </w:pPr>
      <w:r>
        <w:rPr>
          <w:sz w:val="21"/>
        </w:rPr>
        <w:t>Présentation des résultats du plan "1 jeune 1 solution"</w:t>
      </w:r>
    </w:p>
    <w:p>
      <w:pPr>
        <w:pStyle w:val="ListParagraph"/>
        <w:numPr>
          <w:ilvl w:val="0"/>
          <w:numId w:val="1"/>
        </w:numPr>
        <w:tabs>
          <w:tab w:pos="1792" w:val="left" w:leader="none"/>
        </w:tabs>
        <w:spacing w:line="240" w:lineRule="auto" w:before="149" w:after="0"/>
        <w:ind w:left="1791" w:right="0" w:hanging="129"/>
        <w:jc w:val="left"/>
        <w:rPr>
          <w:sz w:val="21"/>
        </w:rPr>
      </w:pPr>
      <w:r>
        <w:rPr>
          <w:sz w:val="21"/>
        </w:rPr>
        <w:t>Echanges avec les équipes et les bénéficiaires</w:t>
      </w:r>
    </w:p>
    <w:p>
      <w:pPr>
        <w:pStyle w:val="BodyText"/>
      </w:pPr>
    </w:p>
    <w:p>
      <w:pPr>
        <w:pStyle w:val="BodyText"/>
        <w:spacing w:before="10"/>
        <w:rPr>
          <w:sz w:val="24"/>
        </w:rPr>
      </w:pPr>
    </w:p>
    <w:p>
      <w:pPr>
        <w:spacing w:before="0"/>
        <w:ind w:left="1663" w:right="0" w:firstLine="0"/>
        <w:jc w:val="left"/>
        <w:rPr>
          <w:i/>
          <w:sz w:val="21"/>
        </w:rPr>
      </w:pPr>
      <w:r>
        <w:rPr>
          <w:i/>
          <w:sz w:val="21"/>
        </w:rPr>
        <w:t>45, Rue de la Fecht - 68000 Colmar</w:t>
      </w:r>
    </w:p>
    <w:p>
      <w:pPr>
        <w:spacing w:before="149"/>
        <w:ind w:left="1663" w:right="0" w:firstLine="0"/>
        <w:jc w:val="left"/>
        <w:rPr>
          <w:b/>
          <w:i/>
          <w:sz w:val="21"/>
        </w:rPr>
      </w:pPr>
      <w:r>
        <w:rPr>
          <w:b/>
          <w:i/>
          <w:color w:val="F40505"/>
          <w:sz w:val="21"/>
        </w:rPr>
        <w:t>Toute presse accréditée</w:t>
      </w:r>
    </w:p>
    <w:p>
      <w:pPr>
        <w:spacing w:before="148"/>
        <w:ind w:left="1663" w:right="0" w:firstLine="0"/>
        <w:jc w:val="left"/>
        <w:rPr>
          <w:b/>
          <w:sz w:val="21"/>
        </w:rPr>
      </w:pPr>
      <w:r>
        <w:rPr>
          <w:b/>
          <w:color w:val="F40505"/>
          <w:sz w:val="21"/>
        </w:rPr>
        <w:t>Micro tendu à l'issue</w:t>
      </w:r>
    </w:p>
    <w:p>
      <w:pPr>
        <w:pStyle w:val="BodyText"/>
        <w:rPr>
          <w:b/>
        </w:rPr>
      </w:pPr>
    </w:p>
    <w:p>
      <w:pPr>
        <w:pStyle w:val="BodyText"/>
        <w:rPr>
          <w:b/>
        </w:rPr>
      </w:pPr>
    </w:p>
    <w:p>
      <w:pPr>
        <w:pStyle w:val="BodyText"/>
        <w:spacing w:before="4"/>
        <w:rPr>
          <w:b/>
          <w:sz w:val="20"/>
        </w:rPr>
      </w:pPr>
    </w:p>
    <w:p>
      <w:pPr>
        <w:pStyle w:val="Heading3"/>
        <w:ind w:left="110" w:right="469"/>
        <w:rPr>
          <w:b w:val="0"/>
        </w:rPr>
      </w:pPr>
      <w:r>
        <w:rPr/>
        <w:t>Accréditations obligatoires à l'adresse suivante </w:t>
      </w:r>
      <w:r>
        <w:rPr>
          <w:b w:val="0"/>
        </w:rPr>
        <w:t>:</w:t>
      </w:r>
    </w:p>
    <w:p>
      <w:pPr>
        <w:spacing w:before="137"/>
        <w:ind w:left="171" w:right="468" w:firstLine="0"/>
        <w:jc w:val="center"/>
        <w:rPr>
          <w:b/>
          <w:sz w:val="22"/>
        </w:rPr>
      </w:pPr>
      <w:hyperlink r:id="rId9">
        <w:r>
          <w:rPr>
            <w:b/>
            <w:color w:val="1D78A5"/>
            <w:sz w:val="22"/>
          </w:rPr>
          <w:t>pref-communication@haut-rhin.gouv.fr</w:t>
        </w:r>
      </w:hyperlink>
    </w:p>
    <w:p>
      <w:pPr>
        <w:pStyle w:val="BodyText"/>
        <w:rPr>
          <w:b/>
          <w:sz w:val="24"/>
        </w:rPr>
      </w:pPr>
    </w:p>
    <w:p>
      <w:pPr>
        <w:pStyle w:val="BodyText"/>
        <w:spacing w:before="8"/>
        <w:rPr>
          <w:b/>
        </w:rPr>
      </w:pPr>
    </w:p>
    <w:p>
      <w:pPr>
        <w:spacing w:line="388" w:lineRule="auto" w:before="0"/>
        <w:ind w:left="1556" w:right="1853" w:firstLine="0"/>
        <w:jc w:val="center"/>
        <w:rPr>
          <w:b/>
          <w:sz w:val="21"/>
        </w:rPr>
      </w:pPr>
      <w:r>
        <w:rPr>
          <w:b/>
          <w:color w:val="FF0000"/>
          <w:sz w:val="21"/>
        </w:rPr>
        <w:t>Les mesures barrières et notamment la distanciation physique seront strictement respectées.</w:t>
      </w:r>
    </w:p>
    <w:p>
      <w:pPr>
        <w:pStyle w:val="BodyText"/>
        <w:rPr>
          <w:b/>
        </w:rPr>
      </w:pPr>
    </w:p>
    <w:p>
      <w:pPr>
        <w:pStyle w:val="BodyText"/>
        <w:spacing w:before="2"/>
        <w:rPr>
          <w:b/>
          <w:sz w:val="31"/>
        </w:rPr>
      </w:pPr>
    </w:p>
    <w:p>
      <w:pPr>
        <w:spacing w:line="453" w:lineRule="auto" w:before="0"/>
        <w:ind w:left="102" w:right="6386" w:firstLine="0"/>
        <w:jc w:val="left"/>
        <w:rPr>
          <w:b/>
          <w:sz w:val="18"/>
        </w:rPr>
      </w:pPr>
      <w:r>
        <w:rPr>
          <w:b/>
          <w:sz w:val="18"/>
        </w:rPr>
        <w:t>Secrétariat communication et presse Ministère chargé de l'Insertion Cabinet de Brigitte KLINKERT</w:t>
      </w:r>
    </w:p>
    <w:p>
      <w:pPr>
        <w:spacing w:line="204" w:lineRule="exact" w:before="0"/>
        <w:ind w:left="102" w:right="0" w:firstLine="0"/>
        <w:jc w:val="left"/>
        <w:rPr>
          <w:b/>
          <w:sz w:val="18"/>
        </w:rPr>
      </w:pPr>
      <w:r>
        <w:rPr>
          <w:b/>
          <w:sz w:val="18"/>
        </w:rPr>
        <w:t>Tél : 01 49 55 31 23</w:t>
      </w:r>
    </w:p>
    <w:p>
      <w:pPr>
        <w:pStyle w:val="BodyText"/>
        <w:spacing w:before="11"/>
        <w:rPr>
          <w:b/>
          <w:sz w:val="15"/>
        </w:rPr>
      </w:pPr>
    </w:p>
    <w:p>
      <w:pPr>
        <w:spacing w:before="0"/>
        <w:ind w:left="102" w:right="0" w:firstLine="0"/>
        <w:jc w:val="left"/>
        <w:rPr>
          <w:b/>
          <w:sz w:val="18"/>
        </w:rPr>
      </w:pPr>
      <w:r>
        <w:rPr>
          <w:b/>
          <w:sz w:val="18"/>
        </w:rPr>
        <w:t>Mél : </w:t>
      </w:r>
      <w:hyperlink r:id="rId10">
        <w:r>
          <w:rPr>
            <w:b/>
            <w:color w:val="1B4E60"/>
            <w:sz w:val="18"/>
          </w:rPr>
          <w:t>sec.presse.insertion@cab.travail.gouv.fr</w:t>
        </w:r>
      </w:hyperlink>
    </w:p>
    <w:p>
      <w:pPr>
        <w:pStyle w:val="BodyText"/>
        <w:rPr>
          <w:b/>
          <w:sz w:val="20"/>
        </w:rPr>
      </w:pPr>
    </w:p>
    <w:p>
      <w:pPr>
        <w:pStyle w:val="BodyText"/>
        <w:rPr>
          <w:b/>
          <w:sz w:val="20"/>
        </w:rPr>
      </w:pPr>
    </w:p>
    <w:p>
      <w:pPr>
        <w:pStyle w:val="BodyText"/>
        <w:spacing w:before="10"/>
        <w:rPr>
          <w:b/>
          <w:sz w:val="21"/>
        </w:rPr>
      </w:pPr>
    </w:p>
    <w:p>
      <w:pPr>
        <w:spacing w:line="292" w:lineRule="auto" w:before="0"/>
        <w:ind w:left="285" w:right="579" w:firstLine="169"/>
        <w:jc w:val="left"/>
        <w:rPr>
          <w:sz w:val="16"/>
        </w:rPr>
      </w:pPr>
      <w:r>
        <w:rPr>
          <w:color w:val="383838"/>
          <w:w w:val="105"/>
          <w:sz w:val="16"/>
        </w:rPr>
        <w:t>Conformément à la loi informatique et libertés du 06/01/1978 (art.27) et au Règlement Général sur la Protection des Données</w:t>
      </w:r>
      <w:r>
        <w:rPr>
          <w:color w:val="383838"/>
          <w:spacing w:val="-9"/>
          <w:w w:val="105"/>
          <w:sz w:val="16"/>
        </w:rPr>
        <w:t> </w:t>
      </w:r>
      <w:r>
        <w:rPr>
          <w:color w:val="383838"/>
          <w:w w:val="105"/>
          <w:sz w:val="16"/>
        </w:rPr>
        <w:t>(Règlement</w:t>
      </w:r>
      <w:r>
        <w:rPr>
          <w:color w:val="383838"/>
          <w:spacing w:val="-9"/>
          <w:w w:val="105"/>
          <w:sz w:val="16"/>
        </w:rPr>
        <w:t> </w:t>
      </w:r>
      <w:r>
        <w:rPr>
          <w:color w:val="383838"/>
          <w:w w:val="105"/>
          <w:sz w:val="16"/>
        </w:rPr>
        <w:t>UE</w:t>
      </w:r>
      <w:r>
        <w:rPr>
          <w:color w:val="383838"/>
          <w:spacing w:val="-9"/>
          <w:w w:val="105"/>
          <w:sz w:val="16"/>
        </w:rPr>
        <w:t> </w:t>
      </w:r>
      <w:r>
        <w:rPr>
          <w:color w:val="383838"/>
          <w:w w:val="105"/>
          <w:sz w:val="16"/>
        </w:rPr>
        <w:t>2016/679)</w:t>
      </w:r>
      <w:r>
        <w:rPr>
          <w:color w:val="383838"/>
          <w:spacing w:val="-9"/>
          <w:w w:val="105"/>
          <w:sz w:val="16"/>
        </w:rPr>
        <w:t> </w:t>
      </w:r>
      <w:r>
        <w:rPr>
          <w:color w:val="383838"/>
          <w:w w:val="105"/>
          <w:sz w:val="16"/>
        </w:rPr>
        <w:t>ou</w:t>
      </w:r>
      <w:r>
        <w:rPr>
          <w:color w:val="383838"/>
          <w:spacing w:val="-8"/>
          <w:w w:val="105"/>
          <w:sz w:val="16"/>
        </w:rPr>
        <w:t> </w:t>
      </w:r>
      <w:r>
        <w:rPr>
          <w:color w:val="383838"/>
          <w:w w:val="105"/>
          <w:sz w:val="16"/>
        </w:rPr>
        <w:t>«</w:t>
      </w:r>
      <w:r>
        <w:rPr>
          <w:color w:val="383838"/>
          <w:spacing w:val="-9"/>
          <w:w w:val="105"/>
          <w:sz w:val="16"/>
        </w:rPr>
        <w:t> </w:t>
      </w:r>
      <w:r>
        <w:rPr>
          <w:color w:val="383838"/>
          <w:w w:val="105"/>
          <w:sz w:val="16"/>
        </w:rPr>
        <w:t>RGPD</w:t>
      </w:r>
      <w:r>
        <w:rPr>
          <w:color w:val="383838"/>
          <w:spacing w:val="-9"/>
          <w:w w:val="105"/>
          <w:sz w:val="16"/>
        </w:rPr>
        <w:t> </w:t>
      </w:r>
      <w:r>
        <w:rPr>
          <w:color w:val="383838"/>
          <w:w w:val="105"/>
          <w:sz w:val="16"/>
        </w:rPr>
        <w:t>»,</w:t>
      </w:r>
      <w:r>
        <w:rPr>
          <w:color w:val="383838"/>
          <w:spacing w:val="-9"/>
          <w:w w:val="105"/>
          <w:sz w:val="16"/>
        </w:rPr>
        <w:t> </w:t>
      </w:r>
      <w:r>
        <w:rPr>
          <w:color w:val="383838"/>
          <w:w w:val="105"/>
          <w:sz w:val="16"/>
        </w:rPr>
        <w:t>vous</w:t>
      </w:r>
      <w:r>
        <w:rPr>
          <w:color w:val="383838"/>
          <w:spacing w:val="-8"/>
          <w:w w:val="105"/>
          <w:sz w:val="16"/>
        </w:rPr>
        <w:t> </w:t>
      </w:r>
      <w:r>
        <w:rPr>
          <w:color w:val="383838"/>
          <w:w w:val="105"/>
          <w:sz w:val="16"/>
        </w:rPr>
        <w:t>disposez</w:t>
      </w:r>
      <w:r>
        <w:rPr>
          <w:color w:val="383838"/>
          <w:spacing w:val="-9"/>
          <w:w w:val="105"/>
          <w:sz w:val="16"/>
        </w:rPr>
        <w:t> </w:t>
      </w:r>
      <w:r>
        <w:rPr>
          <w:color w:val="383838"/>
          <w:w w:val="105"/>
          <w:sz w:val="16"/>
        </w:rPr>
        <w:t>d'un</w:t>
      </w:r>
      <w:r>
        <w:rPr>
          <w:color w:val="383838"/>
          <w:spacing w:val="-9"/>
          <w:w w:val="105"/>
          <w:sz w:val="16"/>
        </w:rPr>
        <w:t> </w:t>
      </w:r>
      <w:r>
        <w:rPr>
          <w:color w:val="383838"/>
          <w:w w:val="105"/>
          <w:sz w:val="16"/>
        </w:rPr>
        <w:t>droit</w:t>
      </w:r>
      <w:r>
        <w:rPr>
          <w:color w:val="383838"/>
          <w:spacing w:val="-9"/>
          <w:w w:val="105"/>
          <w:sz w:val="16"/>
        </w:rPr>
        <w:t> </w:t>
      </w:r>
      <w:r>
        <w:rPr>
          <w:color w:val="383838"/>
          <w:w w:val="105"/>
          <w:sz w:val="16"/>
        </w:rPr>
        <w:t>d'accès</w:t>
      </w:r>
      <w:r>
        <w:rPr>
          <w:color w:val="383838"/>
          <w:spacing w:val="-8"/>
          <w:w w:val="105"/>
          <w:sz w:val="16"/>
        </w:rPr>
        <w:t> </w:t>
      </w:r>
      <w:r>
        <w:rPr>
          <w:color w:val="383838"/>
          <w:w w:val="105"/>
          <w:sz w:val="16"/>
        </w:rPr>
        <w:t>et</w:t>
      </w:r>
      <w:r>
        <w:rPr>
          <w:color w:val="383838"/>
          <w:spacing w:val="-9"/>
          <w:w w:val="105"/>
          <w:sz w:val="16"/>
        </w:rPr>
        <w:t> </w:t>
      </w:r>
      <w:r>
        <w:rPr>
          <w:color w:val="383838"/>
          <w:w w:val="105"/>
          <w:sz w:val="16"/>
        </w:rPr>
        <w:t>de</w:t>
      </w:r>
      <w:r>
        <w:rPr>
          <w:color w:val="383838"/>
          <w:spacing w:val="-9"/>
          <w:w w:val="105"/>
          <w:sz w:val="16"/>
        </w:rPr>
        <w:t> </w:t>
      </w:r>
      <w:r>
        <w:rPr>
          <w:color w:val="383838"/>
          <w:w w:val="105"/>
          <w:sz w:val="16"/>
        </w:rPr>
        <w:t>rectification</w:t>
      </w:r>
      <w:r>
        <w:rPr>
          <w:color w:val="383838"/>
          <w:spacing w:val="-9"/>
          <w:w w:val="105"/>
          <w:sz w:val="16"/>
        </w:rPr>
        <w:t> </w:t>
      </w:r>
      <w:r>
        <w:rPr>
          <w:color w:val="383838"/>
          <w:w w:val="105"/>
          <w:sz w:val="16"/>
        </w:rPr>
        <w:t>des</w:t>
      </w:r>
      <w:r>
        <w:rPr>
          <w:color w:val="383838"/>
          <w:spacing w:val="-8"/>
          <w:w w:val="105"/>
          <w:sz w:val="16"/>
        </w:rPr>
        <w:t> </w:t>
      </w:r>
      <w:r>
        <w:rPr>
          <w:color w:val="383838"/>
          <w:w w:val="105"/>
          <w:sz w:val="16"/>
        </w:rPr>
        <w:t>données</w:t>
      </w:r>
      <w:r>
        <w:rPr>
          <w:color w:val="383838"/>
          <w:spacing w:val="-9"/>
          <w:w w:val="105"/>
          <w:sz w:val="16"/>
        </w:rPr>
        <w:t> </w:t>
      </w:r>
      <w:r>
        <w:rPr>
          <w:color w:val="383838"/>
          <w:spacing w:val="-3"/>
          <w:w w:val="105"/>
          <w:sz w:val="16"/>
        </w:rPr>
        <w:t>vous</w:t>
      </w:r>
    </w:p>
    <w:p>
      <w:pPr>
        <w:spacing w:after="0" w:line="292" w:lineRule="auto"/>
        <w:jc w:val="left"/>
        <w:rPr>
          <w:sz w:val="16"/>
        </w:rPr>
        <w:sectPr>
          <w:pgSz w:w="11900" w:h="16840"/>
          <w:pgMar w:header="274" w:footer="283" w:top="540" w:bottom="480" w:left="1280" w:right="960"/>
        </w:sectPr>
      </w:pPr>
    </w:p>
    <w:p>
      <w:pPr>
        <w:spacing w:before="128"/>
        <w:ind w:left="171" w:right="468" w:firstLine="0"/>
        <w:jc w:val="center"/>
        <w:rPr>
          <w:sz w:val="16"/>
        </w:rPr>
      </w:pPr>
      <w:r>
        <w:rPr>
          <w:color w:val="383838"/>
          <w:w w:val="105"/>
          <w:sz w:val="16"/>
        </w:rPr>
        <w:t>concernant. </w:t>
      </w:r>
      <w:r>
        <w:rPr>
          <w:color w:val="383838"/>
          <w:spacing w:val="-3"/>
          <w:w w:val="105"/>
          <w:sz w:val="16"/>
        </w:rPr>
        <w:t>Vous </w:t>
      </w:r>
      <w:r>
        <w:rPr>
          <w:color w:val="383838"/>
          <w:w w:val="105"/>
          <w:sz w:val="16"/>
        </w:rPr>
        <w:t>pouvez exercer vos droits en adressant un e-mail à l’adresse </w:t>
      </w:r>
      <w:hyperlink r:id="rId11">
        <w:r>
          <w:rPr>
            <w:color w:val="0494D5"/>
            <w:spacing w:val="-120"/>
            <w:w w:val="105"/>
            <w:sz w:val="16"/>
            <w:u w:val="single" w:color="0494D5"/>
          </w:rPr>
          <w:t>D</w:t>
        </w:r>
        <w:r>
          <w:rPr>
            <w:color w:val="0494D5"/>
            <w:spacing w:val="58"/>
            <w:w w:val="105"/>
            <w:sz w:val="16"/>
          </w:rPr>
          <w:t> </w:t>
        </w:r>
        <w:r>
          <w:rPr>
            <w:color w:val="0494D5"/>
            <w:w w:val="105"/>
            <w:sz w:val="16"/>
            <w:u w:val="single" w:color="0494D5"/>
          </w:rPr>
          <w:t>DC-RGPD-CAB</w:t>
        </w:r>
        <w:r>
          <w:rPr>
            <w:color w:val="0494D5"/>
            <w:w w:val="105"/>
            <w:sz w:val="16"/>
          </w:rPr>
          <w:t>@</w:t>
        </w:r>
        <w:r>
          <w:rPr>
            <w:color w:val="0494D5"/>
            <w:w w:val="105"/>
            <w:sz w:val="16"/>
            <w:u w:val="single" w:color="0494D5"/>
          </w:rPr>
          <w:t>ddc.social.gouv.fr</w:t>
        </w:r>
      </w:hyperlink>
      <w:r>
        <w:rPr>
          <w:color w:val="383838"/>
          <w:w w:val="105"/>
          <w:sz w:val="16"/>
        </w:rPr>
        <w:t>.</w:t>
      </w:r>
    </w:p>
    <w:p>
      <w:pPr>
        <w:pStyle w:val="BodyText"/>
        <w:rPr>
          <w:sz w:val="18"/>
        </w:rPr>
      </w:pPr>
    </w:p>
    <w:p>
      <w:pPr>
        <w:pStyle w:val="BodyText"/>
        <w:rPr>
          <w:sz w:val="18"/>
        </w:rPr>
      </w:pPr>
    </w:p>
    <w:p>
      <w:pPr>
        <w:pStyle w:val="BodyText"/>
        <w:rPr>
          <w:sz w:val="18"/>
        </w:rPr>
      </w:pPr>
    </w:p>
    <w:p>
      <w:pPr>
        <w:spacing w:before="158"/>
        <w:ind w:left="171" w:right="468" w:firstLine="0"/>
        <w:jc w:val="center"/>
        <w:rPr>
          <w:sz w:val="19"/>
        </w:rPr>
      </w:pPr>
      <w:r>
        <w:rPr>
          <w:color w:val="156AA5"/>
          <w:w w:val="105"/>
          <w:sz w:val="19"/>
        </w:rPr>
        <w:t>Si vous ne souhaitez plus recevoir nos communications, </w:t>
      </w:r>
      <w:r>
        <w:rPr>
          <w:color w:val="0494D5"/>
          <w:spacing w:val="-98"/>
          <w:w w:val="105"/>
          <w:sz w:val="19"/>
          <w:u w:val="single" w:color="0494D5"/>
        </w:rPr>
        <w:t>s</w:t>
      </w:r>
      <w:r>
        <w:rPr>
          <w:color w:val="0494D5"/>
          <w:spacing w:val="40"/>
          <w:w w:val="105"/>
          <w:sz w:val="19"/>
        </w:rPr>
        <w:t> </w:t>
      </w:r>
      <w:r>
        <w:rPr>
          <w:color w:val="0494D5"/>
          <w:w w:val="105"/>
          <w:sz w:val="19"/>
          <w:u w:val="single" w:color="0494D5"/>
        </w:rPr>
        <w:t>uivez ce lien</w:t>
      </w:r>
    </w:p>
    <w:sectPr>
      <w:pgSz w:w="11900" w:h="16840"/>
      <w:pgMar w:header="274" w:footer="283" w:top="540" w:bottom="480" w:left="1280" w:right="9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54.406189pt;margin-top:816.757751pt;width:15.15pt;height:10.95pt;mso-position-horizontal-relative:page;mso-position-vertical-relative:page;z-index:-251792384" type="#_x0000_t202" filled="false" stroked="false">
          <v:textbox inset="0,0,0,0">
            <w:txbxContent>
              <w:p>
                <w:pPr>
                  <w:spacing w:before="14"/>
                  <w:ind w:left="60" w:right="0" w:firstLine="0"/>
                  <w:jc w:val="left"/>
                  <w:rPr>
                    <w:sz w:val="16"/>
                  </w:rPr>
                </w:pPr>
                <w:r>
                  <w:rPr/>
                  <w:fldChar w:fldCharType="begin"/>
                </w:r>
                <w:r>
                  <w:rPr>
                    <w:sz w:val="16"/>
                  </w:rPr>
                  <w:instrText> PAGE </w:instrText>
                </w:r>
                <w:r>
                  <w:rPr/>
                  <w:fldChar w:fldCharType="separate"/>
                </w:r>
                <w:r>
                  <w:rPr/>
                  <w:t>1</w:t>
                </w:r>
                <w:r>
                  <w:rPr/>
                  <w:fldChar w:fldCharType="end"/>
                </w:r>
                <w:r>
                  <w:rPr>
                    <w:sz w:val="16"/>
                  </w:rPr>
                  <w:t>/3</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5.4531pt;margin-top:13.757804pt;width:64.3pt;height:10.95pt;mso-position-horizontal-relative:page;mso-position-vertical-relative:page;z-index:-251793408" type="#_x0000_t202" filled="false" stroked="false">
          <v:textbox inset="0,0,0,0">
            <w:txbxContent>
              <w:p>
                <w:pPr>
                  <w:spacing w:before="14"/>
                  <w:ind w:left="20" w:right="0" w:firstLine="0"/>
                  <w:jc w:val="left"/>
                  <w:rPr>
                    <w:sz w:val="16"/>
                  </w:rPr>
                </w:pPr>
                <w:r>
                  <w:rPr>
                    <w:sz w:val="16"/>
                  </w:rPr>
                  <w:t>09/09/2021 18:02</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1791" w:hanging="129"/>
      </w:pPr>
      <w:rPr>
        <w:rFonts w:hint="default" w:ascii="Arial" w:hAnsi="Arial" w:eastAsia="Arial" w:cs="Arial"/>
        <w:w w:val="100"/>
        <w:sz w:val="21"/>
        <w:szCs w:val="21"/>
      </w:rPr>
    </w:lvl>
    <w:lvl w:ilvl="1">
      <w:start w:val="0"/>
      <w:numFmt w:val="bullet"/>
      <w:lvlText w:val="•"/>
      <w:lvlJc w:val="left"/>
      <w:pPr>
        <w:ind w:left="2585" w:hanging="129"/>
      </w:pPr>
      <w:rPr>
        <w:rFonts w:hint="default"/>
      </w:rPr>
    </w:lvl>
    <w:lvl w:ilvl="2">
      <w:start w:val="0"/>
      <w:numFmt w:val="bullet"/>
      <w:lvlText w:val="•"/>
      <w:lvlJc w:val="left"/>
      <w:pPr>
        <w:ind w:left="3371" w:hanging="129"/>
      </w:pPr>
      <w:rPr>
        <w:rFonts w:hint="default"/>
      </w:rPr>
    </w:lvl>
    <w:lvl w:ilvl="3">
      <w:start w:val="0"/>
      <w:numFmt w:val="bullet"/>
      <w:lvlText w:val="•"/>
      <w:lvlJc w:val="left"/>
      <w:pPr>
        <w:ind w:left="4157" w:hanging="129"/>
      </w:pPr>
      <w:rPr>
        <w:rFonts w:hint="default"/>
      </w:rPr>
    </w:lvl>
    <w:lvl w:ilvl="4">
      <w:start w:val="0"/>
      <w:numFmt w:val="bullet"/>
      <w:lvlText w:val="•"/>
      <w:lvlJc w:val="left"/>
      <w:pPr>
        <w:ind w:left="4943" w:hanging="129"/>
      </w:pPr>
      <w:rPr>
        <w:rFonts w:hint="default"/>
      </w:rPr>
    </w:lvl>
    <w:lvl w:ilvl="5">
      <w:start w:val="0"/>
      <w:numFmt w:val="bullet"/>
      <w:lvlText w:val="•"/>
      <w:lvlJc w:val="left"/>
      <w:pPr>
        <w:ind w:left="5729" w:hanging="129"/>
      </w:pPr>
      <w:rPr>
        <w:rFonts w:hint="default"/>
      </w:rPr>
    </w:lvl>
    <w:lvl w:ilvl="6">
      <w:start w:val="0"/>
      <w:numFmt w:val="bullet"/>
      <w:lvlText w:val="•"/>
      <w:lvlJc w:val="left"/>
      <w:pPr>
        <w:ind w:left="6515" w:hanging="129"/>
      </w:pPr>
      <w:rPr>
        <w:rFonts w:hint="default"/>
      </w:rPr>
    </w:lvl>
    <w:lvl w:ilvl="7">
      <w:start w:val="0"/>
      <w:numFmt w:val="bullet"/>
      <w:lvlText w:val="•"/>
      <w:lvlJc w:val="left"/>
      <w:pPr>
        <w:ind w:left="7301" w:hanging="129"/>
      </w:pPr>
      <w:rPr>
        <w:rFonts w:hint="default"/>
      </w:rPr>
    </w:lvl>
    <w:lvl w:ilvl="8">
      <w:start w:val="0"/>
      <w:numFmt w:val="bullet"/>
      <w:lvlText w:val="•"/>
      <w:lvlJc w:val="left"/>
      <w:pPr>
        <w:ind w:left="8087" w:hanging="129"/>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2"/>
      <w:szCs w:val="22"/>
    </w:rPr>
  </w:style>
  <w:style w:styleId="Heading1" w:type="paragraph">
    <w:name w:val="Heading 1"/>
    <w:basedOn w:val="Normal"/>
    <w:uiPriority w:val="1"/>
    <w:qFormat/>
    <w:pPr>
      <w:spacing w:before="96"/>
      <w:ind w:left="171"/>
      <w:outlineLvl w:val="1"/>
    </w:pPr>
    <w:rPr>
      <w:rFonts w:ascii="Arial" w:hAnsi="Arial" w:eastAsia="Arial" w:cs="Arial"/>
      <w:b/>
      <w:bCs/>
      <w:sz w:val="25"/>
      <w:szCs w:val="25"/>
    </w:rPr>
  </w:style>
  <w:style w:styleId="Heading2" w:type="paragraph">
    <w:name w:val="Heading 2"/>
    <w:basedOn w:val="Normal"/>
    <w:uiPriority w:val="1"/>
    <w:qFormat/>
    <w:pPr>
      <w:ind w:left="171" w:right="469"/>
      <w:jc w:val="center"/>
      <w:outlineLvl w:val="2"/>
    </w:pPr>
    <w:rPr>
      <w:rFonts w:ascii="Arial" w:hAnsi="Arial" w:eastAsia="Arial" w:cs="Arial"/>
      <w:b/>
      <w:bCs/>
      <w:sz w:val="24"/>
      <w:szCs w:val="24"/>
    </w:rPr>
  </w:style>
  <w:style w:styleId="Heading3" w:type="paragraph">
    <w:name w:val="Heading 3"/>
    <w:basedOn w:val="Normal"/>
    <w:uiPriority w:val="1"/>
    <w:qFormat/>
    <w:pPr>
      <w:ind w:left="102"/>
      <w:jc w:val="center"/>
      <w:outlineLvl w:val="3"/>
    </w:pPr>
    <w:rPr>
      <w:rFonts w:ascii="Arial" w:hAnsi="Arial" w:eastAsia="Arial" w:cs="Arial"/>
      <w:b/>
      <w:bCs/>
      <w:sz w:val="22"/>
      <w:szCs w:val="22"/>
    </w:rPr>
  </w:style>
  <w:style w:styleId="ListParagraph" w:type="paragraph">
    <w:name w:val="List Paragraph"/>
    <w:basedOn w:val="Normal"/>
    <w:uiPriority w:val="1"/>
    <w:qFormat/>
    <w:pPr>
      <w:spacing w:before="149"/>
      <w:ind w:left="1791" w:hanging="129"/>
    </w:pPr>
    <w:rPr>
      <w:rFonts w:ascii="Arial" w:hAnsi="Arial" w:eastAsia="Arial" w:cs="Arial"/>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image" Target="media/image1.png"/><Relationship Id="rId8" Type="http://schemas.openxmlformats.org/officeDocument/2006/relationships/image" Target="media/image2.jpeg"/><Relationship Id="rId9" Type="http://schemas.openxmlformats.org/officeDocument/2006/relationships/hyperlink" Target="mailto:pref-communication@haut-rhin.gouv.fr" TargetMode="External"/><Relationship Id="rId10" Type="http://schemas.openxmlformats.org/officeDocument/2006/relationships/hyperlink" Target="mailto:sec.presse.insertion@cab.travail.gouv.fr" TargetMode="External"/><Relationship Id="rId11" Type="http://schemas.openxmlformats.org/officeDocument/2006/relationships/hyperlink" Target="mailto:ddc-rgpd-cab@ddc.social.gouv.fr" TargetMode="External"/><Relationship Id="rId1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2021-09-13T12:47:55Z</dcterms:created>
  <dcterms:modified xsi:type="dcterms:W3CDTF">2021-09-13T12:47:55Z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2021-09-09T00:00:00Z</vt:filetime>
  </property>
  <property fmtid="{D5CDD505-2E9C-101B-9397-08002B2CF9AE}" pid="3" name="Creator">
    <vt:lpwstr>Mozilla/5.0 (Windows NT 10.0; WOW64) AppleWebKit/537.36 (KHTML, like Gecko) Chrome/93.0.4577.63 Safari/537.36</vt:lpwstr>
  </property>
  <property fmtid="{D5CDD505-2E9C-101B-9397-08002B2CF9AE}" pid="4" name="LastSaved">
    <vt:filetime>2021-09-13T00:00:00Z</vt:filetime>
  </property>
</Properties>
</file>