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A7" w:rsidRDefault="00F802A7" w:rsidP="00F802A7">
      <w:pPr>
        <w:rPr>
          <w:sz w:val="22"/>
          <w:szCs w:val="22"/>
        </w:rPr>
      </w:pPr>
      <w:bookmarkStart w:id="0" w:name="_MailOriginal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1C46E0" wp14:editId="63D80425">
            <wp:simplePos x="0" y="0"/>
            <wp:positionH relativeFrom="column">
              <wp:posOffset>186055</wp:posOffset>
            </wp:positionH>
            <wp:positionV relativeFrom="paragraph">
              <wp:posOffset>0</wp:posOffset>
            </wp:positionV>
            <wp:extent cx="1581150" cy="1309370"/>
            <wp:effectExtent l="0" t="0" r="0" b="5080"/>
            <wp:wrapSquare wrapText="bothSides"/>
            <wp:docPr id="2" name="Image 2" descr="Ministère du Travail (France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ère du Travail (France)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A7" w:rsidRDefault="00F802A7" w:rsidP="00F802A7">
      <w:pPr>
        <w:rPr>
          <w:color w:val="0D0D0D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7406"/>
      </w:tblGrid>
      <w:tr w:rsidR="00F802A7" w:rsidTr="007E0660">
        <w:trPr>
          <w:hidden/>
        </w:trPr>
        <w:tc>
          <w:tcPr>
            <w:tcW w:w="0" w:type="auto"/>
            <w:gridSpan w:val="2"/>
            <w:vAlign w:val="center"/>
          </w:tcPr>
          <w:p w:rsidR="00F802A7" w:rsidRDefault="00F802A7" w:rsidP="007E0660">
            <w:pPr>
              <w:spacing w:line="252" w:lineRule="auto"/>
              <w:rPr>
                <w:rFonts w:ascii="Calibri" w:hAnsi="Calibri" w:cs="Calibri"/>
                <w:vanish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923"/>
              <w:gridCol w:w="18"/>
            </w:tblGrid>
            <w:tr w:rsidR="00F802A7" w:rsidTr="007E0660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02A7" w:rsidRDefault="00F802A7" w:rsidP="007E0660">
                  <w:pPr>
                    <w:rPr>
                      <w:rFonts w:ascii="Calibri" w:hAnsi="Calibri" w:cs="Calibri"/>
                      <w:vanish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0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3"/>
                  </w:tblGrid>
                  <w:tr w:rsidR="00F802A7" w:rsidTr="007E066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3"/>
                        </w:tblGrid>
                        <w:tr w:rsidR="00F802A7" w:rsidTr="007E066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23"/>
                              </w:tblGrid>
                              <w:tr w:rsidR="00F802A7" w:rsidTr="007E0660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23"/>
                                    </w:tblGrid>
                                    <w:tr w:rsidR="00F802A7" w:rsidTr="00F15605">
                                      <w:trPr>
                                        <w:trHeight w:val="8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160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F802A7" w:rsidTr="00F15605">
                                            <w:trPr>
                                              <w:trHeight w:val="138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802A7" w:rsidRDefault="00F802A7" w:rsidP="007E0660">
                                                <w:pPr>
                                                  <w:spacing w:line="240" w:lineRule="atLeast"/>
                                                  <w:rPr>
                                                    <w:rFonts w:ascii="Calibri" w:hAnsi="Calibri" w:cs="Calibri"/>
                                                    <w:sz w:val="2"/>
                                                    <w:szCs w:val="2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02A7" w:rsidRDefault="00056A95" w:rsidP="00F15605">
                                          <w:pPr>
                                            <w:spacing w:after="160" w:line="256" w:lineRule="auto"/>
                                            <w:jc w:val="center"/>
                                          </w:pPr>
                                          <w:r>
                                            <w:t xml:space="preserve"> 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628775" cy="1104900"/>
                                                <wp:effectExtent l="0" t="0" r="9525" b="0"/>
                                                <wp:docPr id="1" name="Image 1" descr="cid:image006.png@01D800A4.7E8324B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cid:image006.png@01D800A4.7E8324B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r:link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28775" cy="1104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56A95" w:rsidRDefault="00056A95" w:rsidP="00F15605">
                                          <w:pPr>
                                            <w:spacing w:after="160" w:line="256" w:lineRule="auto"/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02A7" w:rsidRDefault="00F802A7" w:rsidP="007E0660">
                                    <w:pPr>
                                      <w:spacing w:line="252" w:lineRule="auto"/>
                                      <w:jc w:val="center"/>
                                      <w:rPr>
                                        <w:rFonts w:ascii="Calibri" w:hAnsi="Calibri" w:cs="Calibri"/>
                                        <w:vanish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94"/>
                                    </w:tblGrid>
                                    <w:tr w:rsidR="00F802A7" w:rsidTr="007E0660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802A7" w:rsidRDefault="00802C9E" w:rsidP="007E0660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>NOTE AUX RÉDACTIONS</w:t>
                                          </w:r>
                                        </w:p>
                                      </w:tc>
                                    </w:tr>
                                    <w:tr w:rsidR="00F802A7" w:rsidTr="007E0660">
                                      <w:trPr>
                                        <w:trHeight w:val="19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802A7" w:rsidRDefault="00F802A7" w:rsidP="007E0660">
                                          <w:pPr>
                                            <w:spacing w:line="195" w:lineRule="exact"/>
                                            <w:rPr>
                                              <w:rFonts w:ascii="Calibri" w:hAnsi="Calibri" w:cs="Calibr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16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23"/>
                                    </w:tblGrid>
                                    <w:tr w:rsidR="00F802A7" w:rsidTr="007E066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802A7" w:rsidRDefault="00F802A7" w:rsidP="00F249A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Paris, le </w:t>
                                          </w:r>
                                          <w:r w:rsidR="00F249AB"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janvier 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2022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"/>
                                    </w:tblGrid>
                                    <w:tr w:rsidR="00F802A7" w:rsidTr="007E0660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802A7" w:rsidRDefault="00F802A7" w:rsidP="007E0660">
                                          <w:pPr>
                                            <w:spacing w:line="600" w:lineRule="exact"/>
                                            <w:rPr>
                                              <w:rFonts w:ascii="Calibri" w:hAnsi="Calibri" w:cs="Calibri"/>
                                              <w:sz w:val="60"/>
                                              <w:szCs w:val="6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60"/>
                                              <w:szCs w:val="6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16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23"/>
                                    </w:tblGrid>
                                    <w:tr w:rsidR="00F802A7" w:rsidTr="007E066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23"/>
                                          </w:tblGrid>
                                          <w:tr w:rsidR="00F802A7" w:rsidTr="007E066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867E00" w:rsidRDefault="00F802A7" w:rsidP="00BF6F4D">
                                                <w:pPr>
                                                  <w:spacing w:line="60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32"/>
                                                    <w:szCs w:val="32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32"/>
                                                    <w:szCs w:val="32"/>
                                                    <w:lang w:eastAsia="en-US"/>
                                                  </w:rPr>
                                                  <w:t>Mobilisation pour l’insertion professionnelle</w:t>
                                                </w:r>
                                                <w:r w:rsidR="00867E00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32"/>
                                                    <w:szCs w:val="32"/>
                                                    <w:lang w:eastAsia="en-US"/>
                                                  </w:rPr>
                                                  <w:t xml:space="preserve"> des jeunes</w:t>
                                                </w:r>
                                              </w:p>
                                              <w:p w:rsidR="00F802A7" w:rsidRDefault="00F802A7" w:rsidP="007E0660">
                                                <w:pPr>
                                                  <w:spacing w:line="60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32"/>
                                                    <w:szCs w:val="32"/>
                                                    <w:lang w:eastAsia="en-US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32"/>
                                                    <w:szCs w:val="32"/>
                                                    <w:lang w:eastAsia="en-US"/>
                                                  </w:rPr>
                                                  <w:t>et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32"/>
                                                    <w:szCs w:val="32"/>
                                                    <w:lang w:eastAsia="en-US"/>
                                                  </w:rPr>
                                                  <w:t xml:space="preserve"> des publics éloignés de l’emploi</w:t>
                                                </w:r>
                                              </w:p>
                                              <w:p w:rsidR="00F802A7" w:rsidRDefault="00F802A7" w:rsidP="007E066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p w:rsidR="00F802A7" w:rsidRDefault="00F802A7" w:rsidP="007E066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p w:rsidR="00F802A7" w:rsidRPr="00D1395D" w:rsidRDefault="00F802A7" w:rsidP="007E066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</w:pPr>
                                                <w:r w:rsidRPr="00D1395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  <w:t>Élisabeth Borne</w:t>
                                                </w:r>
                                              </w:p>
                                              <w:p w:rsidR="00F802A7" w:rsidRPr="00D1395D" w:rsidRDefault="00F802A7" w:rsidP="007E066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B3838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</w:pPr>
                                                <w:proofErr w:type="gramStart"/>
                                                <w:r w:rsidRPr="00D1395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B3838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  <w:t>ministre</w:t>
                                                </w:r>
                                                <w:proofErr w:type="gramEnd"/>
                                                <w:r w:rsidRPr="00D1395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B3838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  <w:t xml:space="preserve"> du Travail, de l’Emploi et de l’Insertion</w:t>
                                                </w:r>
                                              </w:p>
                                              <w:p w:rsidR="00F802A7" w:rsidRPr="00D1395D" w:rsidRDefault="00F802A7" w:rsidP="00F802A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B3838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p w:rsidR="00F802A7" w:rsidRPr="00D1395D" w:rsidRDefault="00F802A7" w:rsidP="007E066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  <w:t>Brigitte Klinkert</w:t>
                                                </w:r>
                                              </w:p>
                                              <w:p w:rsidR="00F802A7" w:rsidRDefault="00F802A7" w:rsidP="00F802A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B3838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</w:pPr>
                                                <w:proofErr w:type="gramStart"/>
                                                <w:r w:rsidRPr="00D1395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B3838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  <w:t>ministre</w:t>
                                                </w:r>
                                                <w:proofErr w:type="gramEnd"/>
                                                <w:r w:rsidRPr="00D1395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B3838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B3838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  <w:t xml:space="preserve">déléguée, chargée </w:t>
                                                </w:r>
                                                <w:r w:rsidRPr="00D1395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B3838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  <w:t>de l’Insertion</w:t>
                                                </w:r>
                                              </w:p>
                                              <w:p w:rsidR="00F802A7" w:rsidRDefault="00F802A7" w:rsidP="00F802A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B3838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p w:rsidR="00F802A7" w:rsidRPr="00F802A7" w:rsidRDefault="00F802A7" w:rsidP="00F802A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</w:pPr>
                                                <w:proofErr w:type="gramStart"/>
                                                <w:r w:rsidRPr="00F802A7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  <w:t>et</w:t>
                                                </w:r>
                                                <w:proofErr w:type="gramEnd"/>
                                              </w:p>
                                              <w:p w:rsidR="00F802A7" w:rsidRPr="00F802A7" w:rsidRDefault="00F802A7" w:rsidP="00F802A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p w:rsidR="00F802A7" w:rsidRPr="00F802A7" w:rsidRDefault="00F802A7" w:rsidP="00F802A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</w:pPr>
                                                <w:r w:rsidRPr="00F802A7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  <w:t>Thibaut Guilluy</w:t>
                                                </w:r>
                                              </w:p>
                                              <w:p w:rsidR="00F802A7" w:rsidRDefault="00F802A7" w:rsidP="00F802A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color w:val="3B3838"/>
                                                  </w:rPr>
                                                </w:pPr>
                                                <w:r w:rsidRPr="00F802A7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  <w:t>haut-commissaire à l’Emploi et à l’Engagement des Entreprises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02A7" w:rsidRDefault="00F802A7" w:rsidP="007E0660">
                                          <w:pPr>
                                            <w:spacing w:line="256" w:lineRule="auto"/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F802A7" w:rsidTr="007E0660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802A7" w:rsidRDefault="00F802A7" w:rsidP="007E0660">
                                          <w:pPr>
                                            <w:spacing w:line="300" w:lineRule="exact"/>
                                            <w:rPr>
                                              <w:rFonts w:ascii="Calibri" w:hAnsi="Calibri" w:cs="Calibri"/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16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23"/>
                                    </w:tblGrid>
                                    <w:tr w:rsidR="00F802A7" w:rsidTr="007E066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F802A7" w:rsidRPr="00D1395D" w:rsidRDefault="00F802A7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proofErr w:type="gramStart"/>
                                          <w:r w:rsidRPr="00D1395D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seront</w:t>
                                          </w:r>
                                          <w:proofErr w:type="gramEnd"/>
                                          <w:r w:rsidRPr="00D1395D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 xml:space="preserve"> en déplacement à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Paris</w:t>
                                          </w:r>
                                          <w:r w:rsidRPr="00D1395D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 xml:space="preserve"> (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75</w:t>
                                          </w:r>
                                          <w:r w:rsidRPr="00D1395D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)</w:t>
                                          </w:r>
                                        </w:p>
                                        <w:p w:rsidR="00F802A7" w:rsidRPr="00D1395D" w:rsidRDefault="00F802A7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F802A7" w:rsidRPr="00D1395D" w:rsidRDefault="00F802A7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Mardi 4</w:t>
                                          </w:r>
                                          <w:r w:rsidRPr="00D1395D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 xml:space="preserve"> janvier 2022</w:t>
                                          </w:r>
                                        </w:p>
                                        <w:p w:rsidR="00F802A7" w:rsidRPr="00D1395D" w:rsidRDefault="00F802A7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F802A7" w:rsidRDefault="00F802A7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F802A7" w:rsidRDefault="00D07EBC" w:rsidP="007E0660">
                                          <w:pPr>
                                            <w:shd w:val="clear" w:color="auto" w:fill="FFFFFF"/>
                                            <w:spacing w:after="100" w:afterAutospacing="1"/>
                                            <w:jc w:val="both"/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Les</w:t>
                                          </w:r>
                                          <w:r w:rsidR="00F802A7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Ministres et le Haut-commissaire se rendront dans les locaux de l’Ecole de la 2</w:t>
                                          </w:r>
                                          <w:r w:rsidR="00F802A7" w:rsidRPr="00F802A7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vertAlign w:val="superscript"/>
                                              <w:lang w:eastAsia="en-US"/>
                                            </w:rPr>
                                            <w:t>e</w:t>
                                          </w:r>
                                          <w:r w:rsidR="00F802A7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chance de Paris</w:t>
                                          </w:r>
                                          <w:r w:rsidR="00030591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, établissement</w:t>
                                          </w:r>
                                          <w:r w:rsidR="00F802A7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qui accueille des jeunes de</w:t>
                                          </w:r>
                                          <w:r w:rsidR="00030591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16 à 25 ans sans diplôme ou qualification dans le but de leur donner accès à l’emploi. A l’occasion de cette visite, ils échangeront avec les jeunes sur deux nouvelles fonctionnalités qui viennent d’être lancées sur le site </w:t>
                                          </w:r>
                                          <w:r w:rsidR="00F802A7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1jeune1solution.gouv.fr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 : un module d’orientation professionnelle et un outil pour mettre en valeur sur son CV tous ses talents (pas seulement académiques)</w:t>
                                          </w:r>
                                          <w:r w:rsidR="00F802A7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DC05AD" w:rsidRPr="00867E00" w:rsidRDefault="00F802A7" w:rsidP="00030591">
                                          <w:pPr>
                                            <w:shd w:val="clear" w:color="auto" w:fill="FFFFFF"/>
                                            <w:spacing w:after="100" w:afterAutospacing="1"/>
                                            <w:jc w:val="both"/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lastRenderedPageBreak/>
                                            <w:t>Elisabeth Borne, Brigitte Klinkert et Thibaut Guilluy se rendront ensuite dans les locaux de La Ruche</w:t>
                                          </w:r>
                                          <w:r w:rsidR="00D07EBC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, un incubateur de projets</w:t>
                                          </w:r>
                                          <w:r w:rsidR="00030591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innovants et</w:t>
                                          </w:r>
                                          <w:r w:rsidR="00D07EBC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responsables,</w:t>
                                          </w:r>
                                          <w:r w:rsidR="00867E00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pour échanger avec les membres du réseau </w:t>
                                          </w:r>
                                          <w:r w:rsidR="00D07EBC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su</w:t>
                                          </w:r>
                                          <w:r w:rsidR="00030591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r</w:t>
                                          </w:r>
                                          <w:r w:rsidR="00D07EBC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le</w:t>
                                          </w:r>
                                          <w:r w:rsidR="00867E00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867E00" w:rsidRPr="00867E00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programme </w:t>
                                          </w:r>
                                          <w:r w:rsidR="00867E00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d’</w:t>
                                          </w:r>
                                          <w:r w:rsidR="00867E00" w:rsidRPr="00867E00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inclusion par le travail indépendant</w:t>
                                          </w:r>
                                          <w:r w:rsidR="00867E00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F42008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(PITI) </w:t>
                                          </w:r>
                                          <w:r w:rsidR="00867E00">
                                            <w:rPr>
                                              <w:rFonts w:ascii="Arial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et ses bénéficiaires. Prévu dans le cadre du pacte d’ambition pour l’insertion par l’activité économique, ce programme accompagne des personnes éloignées de l’emploi et œuvre à leur réinsertion via la création ou la reprise d’entreprise.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802A7" w:rsidRDefault="00F802A7" w:rsidP="007E0660">
                                    <w:pPr>
                                      <w:spacing w:line="252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02A7" w:rsidRDefault="00F802A7" w:rsidP="007E0660">
                              <w:pPr>
                                <w:spacing w:after="160" w:line="256" w:lineRule="auto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F802A7" w:rsidRDefault="00F802A7" w:rsidP="007E0660">
                        <w:pPr>
                          <w:spacing w:after="160" w:line="256" w:lineRule="auto"/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F802A7" w:rsidRDefault="00F802A7" w:rsidP="007E0660">
                  <w:pPr>
                    <w:spacing w:after="160" w:line="256" w:lineRule="auto"/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F802A7" w:rsidRDefault="00F802A7" w:rsidP="007E0660">
                  <w:pPr>
                    <w:spacing w:after="160" w:line="256" w:lineRule="auto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F802A7" w:rsidRDefault="00F802A7" w:rsidP="007E0660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DC05AD" w:rsidTr="00DC05AD"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DC05AD" w:rsidTr="007E066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5AD" w:rsidRDefault="00DC05AD" w:rsidP="007E0660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DC05AD" w:rsidTr="007E066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DC05AD" w:rsidTr="007E066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DC05AD" w:rsidTr="007E066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DC05AD" w:rsidTr="007E066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DC05AD" w:rsidRDefault="00DC05AD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lang w:eastAsia="en-US"/>
                                            </w:rPr>
                                            <w:t>Déroulé prévisionnel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: </w:t>
                                          </w:r>
                                        </w:p>
                                        <w:p w:rsidR="00DC05AD" w:rsidRDefault="00DC05AD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Calibri" w:hAnsi="Calibri" w:cs="Calibri"/>
                                              <w:color w:val="1F497D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DC05AD" w:rsidRDefault="00DC05AD" w:rsidP="00DC05AD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Calibri" w:hAnsi="Calibri" w:cs="Calibri"/>
                                              <w:color w:val="1F497D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</w:rPr>
                                            <w:t>SÉQUENCE ECOLE DE LA 2</w:t>
                                          </w:r>
                                          <w:r w:rsidRPr="00DC05AD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</w:rPr>
                                            <w:t xml:space="preserve"> CHANCE (E2C)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C05AD" w:rsidRDefault="00DC05AD" w:rsidP="007E06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05AD" w:rsidRDefault="00DC05AD" w:rsidP="007E066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05AD" w:rsidRDefault="00DC05AD" w:rsidP="007E066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05AD" w:rsidRDefault="00DC05AD" w:rsidP="007E066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5AD" w:rsidRDefault="00DC05AD" w:rsidP="007E066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C05AD" w:rsidRDefault="00DC05AD" w:rsidP="007E06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05AD" w:rsidTr="007E0660">
        <w:tblPrEx>
          <w:jc w:val="center"/>
        </w:tblPrEx>
        <w:trPr>
          <w:jc w:val="center"/>
        </w:trPr>
        <w:tc>
          <w:tcPr>
            <w:tcW w:w="918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"/>
            </w:tblGrid>
            <w:tr w:rsidR="00DC05AD" w:rsidTr="007E0660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p w:rsidR="00DC05AD" w:rsidRDefault="00DC05AD" w:rsidP="007E0660">
                  <w:pPr>
                    <w:spacing w:line="252" w:lineRule="auto"/>
                    <w:rPr>
                      <w:lang w:eastAsia="en-US"/>
                    </w:rPr>
                  </w:pPr>
                </w:p>
                <w:tbl>
                  <w:tblPr>
                    <w:tblpPr w:bottomFromText="7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DC05AD" w:rsidTr="007E0660">
                    <w:tc>
                      <w:tcPr>
                        <w:tcW w:w="0" w:type="auto"/>
                        <w:vAlign w:val="center"/>
                        <w:hideMark/>
                      </w:tcPr>
                      <w:p w:rsidR="00DC05AD" w:rsidRDefault="00DC05AD" w:rsidP="00DC05AD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rFonts w:ascii="Arial" w:hAnsi="Arial" w:cs="Arial"/>
                            <w:color w:val="393939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9h4</w:t>
                        </w:r>
                        <w:r w:rsidRPr="00963F5F"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0</w:t>
                        </w:r>
                      </w:p>
                    </w:tc>
                  </w:tr>
                </w:tbl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5AD" w:rsidRDefault="00DC05AD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82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6"/>
            </w:tblGrid>
            <w:tr w:rsidR="00DC05AD" w:rsidTr="007E0660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lang w:eastAsia="en-US"/>
                    </w:rPr>
                  </w:pPr>
                </w:p>
                <w:tbl>
                  <w:tblPr>
                    <w:tblpPr w:bottomFromText="7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6"/>
                  </w:tblGrid>
                  <w:tr w:rsidR="00DC05AD" w:rsidTr="007E0660">
                    <w:tc>
                      <w:tcPr>
                        <w:tcW w:w="0" w:type="auto"/>
                        <w:vAlign w:val="center"/>
                        <w:hideMark/>
                      </w:tcPr>
                      <w:p w:rsidR="00DC05AD" w:rsidRDefault="00DC05AD" w:rsidP="007E0660">
                        <w:pPr>
                          <w:pStyle w:val="NormalWeb"/>
                          <w:spacing w:after="0" w:afterAutospacing="0" w:line="330" w:lineRule="atLeast"/>
                          <w:jc w:val="both"/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Visite de l’E2C</w:t>
                        </w:r>
                      </w:p>
                      <w:p w:rsidR="00DC05AD" w:rsidRDefault="00DC05AD" w:rsidP="007E0660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rFonts w:ascii="Arial" w:hAnsi="Arial" w:cs="Arial"/>
                            <w:i/>
                            <w:iCs/>
                            <w:color w:val="393939"/>
                            <w:sz w:val="21"/>
                            <w:szCs w:val="21"/>
                            <w:lang w:eastAsia="en-US"/>
                          </w:rPr>
                        </w:pPr>
                        <w:r w:rsidRPr="00DC05AD">
                          <w:rPr>
                            <w:rFonts w:ascii="Arial" w:hAnsi="Arial" w:cs="Arial"/>
                            <w:i/>
                            <w:iCs/>
                            <w:color w:val="393939"/>
                            <w:sz w:val="21"/>
                            <w:szCs w:val="21"/>
                            <w:lang w:eastAsia="en-US"/>
                          </w:rPr>
                          <w:t>47 Rue d'Aubervilliers, 75018 Paris</w:t>
                        </w:r>
                      </w:p>
                      <w:p w:rsidR="00DC05AD" w:rsidRDefault="00DC05AD" w:rsidP="007E0660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FF0000"/>
                            <w:sz w:val="21"/>
                            <w:szCs w:val="21"/>
                            <w:lang w:eastAsia="en-US"/>
                          </w:rPr>
                          <w:t>Toute presse accréditée</w:t>
                        </w:r>
                      </w:p>
                    </w:tc>
                  </w:tr>
                </w:tbl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5AD" w:rsidRDefault="00DC05AD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C05AD" w:rsidTr="007E0660">
        <w:tblPrEx>
          <w:jc w:val="center"/>
        </w:tblPrEx>
        <w:trPr>
          <w:jc w:val="center"/>
        </w:trPr>
        <w:tc>
          <w:tcPr>
            <w:tcW w:w="918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"/>
            </w:tblGrid>
            <w:tr w:rsidR="00DC05AD" w:rsidTr="007E0660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lang w:eastAsia="en-US"/>
                    </w:rPr>
                  </w:pPr>
                </w:p>
                <w:tbl>
                  <w:tblPr>
                    <w:tblpPr w:bottomFromText="7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DC05AD" w:rsidTr="007E0660">
                    <w:tc>
                      <w:tcPr>
                        <w:tcW w:w="0" w:type="auto"/>
                        <w:vAlign w:val="center"/>
                        <w:hideMark/>
                      </w:tcPr>
                      <w:p w:rsidR="00DC05AD" w:rsidRDefault="00DC05AD" w:rsidP="007E0660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rFonts w:ascii="Arial" w:hAnsi="Arial" w:cs="Arial"/>
                            <w:color w:val="393939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10h10</w:t>
                        </w:r>
                      </w:p>
                    </w:tc>
                  </w:tr>
                </w:tbl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5AD" w:rsidRDefault="00DC05AD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82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6"/>
            </w:tblGrid>
            <w:tr w:rsidR="00DC05AD" w:rsidTr="007E0660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lang w:eastAsia="en-US"/>
                    </w:rPr>
                  </w:pPr>
                </w:p>
                <w:tbl>
                  <w:tblPr>
                    <w:tblpPr w:bottomFromText="7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6"/>
                  </w:tblGrid>
                  <w:tr w:rsidR="00DC05AD" w:rsidTr="007E0660">
                    <w:trPr>
                      <w:trHeight w:val="851"/>
                    </w:trPr>
                    <w:tc>
                      <w:tcPr>
                        <w:tcW w:w="0" w:type="auto"/>
                        <w:vAlign w:val="center"/>
                      </w:tcPr>
                      <w:p w:rsidR="00DC05AD" w:rsidRDefault="00DC05AD" w:rsidP="007E0660">
                        <w:pPr>
                          <w:pStyle w:val="NormalWeb"/>
                          <w:spacing w:after="0" w:afterAutospacing="0" w:line="330" w:lineRule="atLeast"/>
                          <w:jc w:val="both"/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Echanges avec les jeunes sur leur parcours, les difficultés d’orientation rencontrées et les nouvelles fonctionnalités du site 1jeune1solution.gouv.fr</w:t>
                        </w:r>
                      </w:p>
                      <w:p w:rsidR="00DC05AD" w:rsidRDefault="00DC05AD" w:rsidP="007E0660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FF0000"/>
                            <w:sz w:val="21"/>
                            <w:szCs w:val="21"/>
                            <w:lang w:eastAsia="en-US"/>
                          </w:rPr>
                          <w:t>Toute presse accréditée</w:t>
                        </w:r>
                      </w:p>
                    </w:tc>
                  </w:tr>
                </w:tbl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5AD" w:rsidRDefault="00DC05AD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C05AD" w:rsidTr="007E0660">
        <w:tblPrEx>
          <w:jc w:val="center"/>
        </w:tblPrEx>
        <w:trPr>
          <w:jc w:val="center"/>
        </w:trPr>
        <w:tc>
          <w:tcPr>
            <w:tcW w:w="918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"/>
            </w:tblGrid>
            <w:tr w:rsidR="00DC05AD" w:rsidTr="007E0660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lang w:eastAsia="en-US"/>
                    </w:rPr>
                  </w:pPr>
                </w:p>
                <w:tbl>
                  <w:tblPr>
                    <w:tblpPr w:bottomFromText="7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DC05AD" w:rsidTr="007E0660">
                    <w:tc>
                      <w:tcPr>
                        <w:tcW w:w="0" w:type="auto"/>
                        <w:vAlign w:val="center"/>
                        <w:hideMark/>
                      </w:tcPr>
                      <w:p w:rsidR="00DC05AD" w:rsidRDefault="00DC05AD" w:rsidP="007E0660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rFonts w:ascii="Arial" w:hAnsi="Arial" w:cs="Arial"/>
                            <w:color w:val="393939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11h10</w:t>
                        </w:r>
                      </w:p>
                    </w:tc>
                  </w:tr>
                </w:tbl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5AD" w:rsidRDefault="00DC05AD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82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6"/>
            </w:tblGrid>
            <w:tr w:rsidR="00DC05AD" w:rsidTr="007E0660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lang w:eastAsia="en-US"/>
                    </w:rPr>
                  </w:pPr>
                </w:p>
                <w:tbl>
                  <w:tblPr>
                    <w:tblpPr w:bottomFromText="7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6"/>
                  </w:tblGrid>
                  <w:tr w:rsidR="00DC05AD" w:rsidTr="00DC05AD">
                    <w:trPr>
                      <w:trHeight w:val="8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5AD" w:rsidRDefault="00DC05AD" w:rsidP="00DC05AD">
                        <w:pPr>
                          <w:pStyle w:val="NormalWeb"/>
                          <w:spacing w:after="0" w:afterAutospacing="0" w:line="330" w:lineRule="atLeast"/>
                          <w:jc w:val="both"/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Point presse</w:t>
                        </w:r>
                        <w:proofErr w:type="gramEnd"/>
                      </w:p>
                      <w:p w:rsidR="00DC05AD" w:rsidRDefault="00DC05AD" w:rsidP="007E0660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FF0000"/>
                            <w:sz w:val="21"/>
                            <w:szCs w:val="21"/>
                            <w:lang w:eastAsia="en-US"/>
                          </w:rPr>
                          <w:t>Toute presse accréditée</w:t>
                        </w:r>
                      </w:p>
                    </w:tc>
                  </w:tr>
                </w:tbl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5AD" w:rsidRDefault="00DC05AD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C05AD" w:rsidRDefault="00DC05AD" w:rsidP="00F802A7">
      <w:pPr>
        <w:spacing w:line="252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7406"/>
      </w:tblGrid>
      <w:tr w:rsidR="00DC05AD" w:rsidTr="007E0660"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DC05AD" w:rsidTr="007E066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5AD" w:rsidRDefault="00DC05AD" w:rsidP="007E0660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DC05AD" w:rsidTr="007E066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DC05AD" w:rsidTr="007E066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DC05AD" w:rsidTr="007E066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DC05AD" w:rsidTr="007E066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DC05AD" w:rsidRDefault="00DC05AD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Calibri" w:hAnsi="Calibri" w:cs="Calibri"/>
                                              <w:color w:val="1F497D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DC05AD" w:rsidRDefault="00DC05AD" w:rsidP="00DC05AD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Calibri" w:hAnsi="Calibri" w:cs="Calibri"/>
                                              <w:color w:val="1F497D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</w:rPr>
                                            <w:t>SÉQUENCE LA RUCHE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C05AD" w:rsidRDefault="00DC05AD" w:rsidP="007E06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05AD" w:rsidRDefault="00DC05AD" w:rsidP="007E066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05AD" w:rsidRDefault="00DC05AD" w:rsidP="007E066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05AD" w:rsidRDefault="00DC05AD" w:rsidP="007E066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5AD" w:rsidRDefault="00DC05AD" w:rsidP="007E066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C05AD" w:rsidRDefault="00DC05AD" w:rsidP="007E06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05AD" w:rsidTr="007E0660">
        <w:tblPrEx>
          <w:jc w:val="center"/>
        </w:tblPrEx>
        <w:trPr>
          <w:jc w:val="center"/>
        </w:trPr>
        <w:tc>
          <w:tcPr>
            <w:tcW w:w="918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"/>
            </w:tblGrid>
            <w:tr w:rsidR="00DC05AD" w:rsidTr="007E0660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p w:rsidR="00DC05AD" w:rsidRDefault="00DC05AD" w:rsidP="007E0660">
                  <w:pPr>
                    <w:spacing w:line="252" w:lineRule="auto"/>
                    <w:rPr>
                      <w:lang w:eastAsia="en-US"/>
                    </w:rPr>
                  </w:pPr>
                </w:p>
                <w:tbl>
                  <w:tblPr>
                    <w:tblpPr w:bottomFromText="7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DC05AD" w:rsidTr="007E0660">
                    <w:tc>
                      <w:tcPr>
                        <w:tcW w:w="0" w:type="auto"/>
                        <w:vAlign w:val="center"/>
                        <w:hideMark/>
                      </w:tcPr>
                      <w:p w:rsidR="00DC05AD" w:rsidRDefault="00DC05AD" w:rsidP="00F249AB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rFonts w:ascii="Arial" w:hAnsi="Arial" w:cs="Arial"/>
                            <w:color w:val="393939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11h3</w:t>
                        </w:r>
                        <w:r w:rsidR="00F249AB"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5</w:t>
                        </w:r>
                      </w:p>
                    </w:tc>
                  </w:tr>
                </w:tbl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5AD" w:rsidRDefault="00DC05AD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82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6"/>
            </w:tblGrid>
            <w:tr w:rsidR="00DC05AD" w:rsidTr="007E0660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lang w:eastAsia="en-US"/>
                    </w:rPr>
                  </w:pPr>
                </w:p>
                <w:tbl>
                  <w:tblPr>
                    <w:tblpPr w:bottomFromText="7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6"/>
                  </w:tblGrid>
                  <w:tr w:rsidR="00DC05AD" w:rsidTr="007E0660">
                    <w:tc>
                      <w:tcPr>
                        <w:tcW w:w="0" w:type="auto"/>
                        <w:vAlign w:val="center"/>
                        <w:hideMark/>
                      </w:tcPr>
                      <w:p w:rsidR="00DC05AD" w:rsidRDefault="00DC05AD" w:rsidP="007E0660">
                        <w:pPr>
                          <w:pStyle w:val="NormalWeb"/>
                          <w:spacing w:after="0" w:afterAutospacing="0" w:line="330" w:lineRule="atLeast"/>
                          <w:jc w:val="both"/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Visite de La Ruche</w:t>
                        </w:r>
                      </w:p>
                      <w:p w:rsidR="00DC05AD" w:rsidRDefault="00DC05AD" w:rsidP="007E0660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rFonts w:ascii="Arial" w:hAnsi="Arial" w:cs="Arial"/>
                            <w:i/>
                            <w:iCs/>
                            <w:color w:val="393939"/>
                            <w:sz w:val="21"/>
                            <w:szCs w:val="21"/>
                            <w:lang w:eastAsia="en-US"/>
                          </w:rPr>
                        </w:pPr>
                        <w:r w:rsidRPr="00DC05AD">
                          <w:rPr>
                            <w:rFonts w:ascii="Arial" w:hAnsi="Arial" w:cs="Arial"/>
                            <w:i/>
                            <w:iCs/>
                            <w:color w:val="393939"/>
                            <w:sz w:val="21"/>
                            <w:szCs w:val="21"/>
                            <w:lang w:eastAsia="en-US"/>
                          </w:rPr>
                          <w:t>24 Rue de l'Est, 75020 Paris</w:t>
                        </w:r>
                      </w:p>
                      <w:p w:rsidR="00DC05AD" w:rsidRDefault="00DC05AD" w:rsidP="007E0660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FF0000"/>
                            <w:sz w:val="21"/>
                            <w:szCs w:val="21"/>
                            <w:lang w:eastAsia="en-US"/>
                          </w:rPr>
                          <w:t>Toute presse accréditée</w:t>
                        </w:r>
                      </w:p>
                    </w:tc>
                  </w:tr>
                </w:tbl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5AD" w:rsidRDefault="00DC05AD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C05AD" w:rsidTr="007E0660">
        <w:tblPrEx>
          <w:jc w:val="center"/>
        </w:tblPrEx>
        <w:trPr>
          <w:jc w:val="center"/>
        </w:trPr>
        <w:tc>
          <w:tcPr>
            <w:tcW w:w="918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"/>
            </w:tblGrid>
            <w:tr w:rsidR="00DC05AD" w:rsidTr="007E0660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lang w:eastAsia="en-US"/>
                    </w:rPr>
                  </w:pPr>
                </w:p>
                <w:tbl>
                  <w:tblPr>
                    <w:tblpPr w:bottomFromText="7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DC05AD" w:rsidTr="007E0660">
                    <w:tc>
                      <w:tcPr>
                        <w:tcW w:w="0" w:type="auto"/>
                        <w:vAlign w:val="center"/>
                        <w:hideMark/>
                      </w:tcPr>
                      <w:p w:rsidR="00DC05AD" w:rsidRDefault="00DC05AD" w:rsidP="007E0660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rFonts w:ascii="Arial" w:hAnsi="Arial" w:cs="Arial"/>
                            <w:color w:val="393939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12h00</w:t>
                        </w:r>
                      </w:p>
                    </w:tc>
                  </w:tr>
                </w:tbl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5AD" w:rsidRDefault="00DC05AD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82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6"/>
            </w:tblGrid>
            <w:tr w:rsidR="00DC05AD" w:rsidTr="007E0660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lang w:eastAsia="en-US"/>
                    </w:rPr>
                  </w:pPr>
                </w:p>
                <w:tbl>
                  <w:tblPr>
                    <w:tblpPr w:bottomFromText="7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6"/>
                  </w:tblGrid>
                  <w:tr w:rsidR="00DC05AD" w:rsidTr="007E0660">
                    <w:trPr>
                      <w:trHeight w:val="851"/>
                    </w:trPr>
                    <w:tc>
                      <w:tcPr>
                        <w:tcW w:w="0" w:type="auto"/>
                        <w:vAlign w:val="center"/>
                      </w:tcPr>
                      <w:p w:rsidR="00DC05AD" w:rsidRPr="00F15605" w:rsidRDefault="00F15605" w:rsidP="007E0660">
                        <w:pPr>
                          <w:pStyle w:val="NormalWeb"/>
                          <w:spacing w:after="0" w:afterAutospacing="0" w:line="330" w:lineRule="atLeast"/>
                          <w:jc w:val="both"/>
                          <w:rPr>
                            <w:rStyle w:val="lev"/>
                            <w:rFonts w:ascii="Arial" w:hAnsi="Arial" w:cs="Arial"/>
                            <w:color w:val="3B3838" w:themeColor="background2" w:themeShade="40"/>
                            <w:sz w:val="21"/>
                            <w:szCs w:val="21"/>
                            <w:lang w:eastAsia="en-US"/>
                          </w:rPr>
                        </w:pPr>
                        <w:r w:rsidRPr="00F15605">
                          <w:rPr>
                            <w:rStyle w:val="lev"/>
                            <w:rFonts w:ascii="Arial" w:hAnsi="Arial" w:cs="Arial"/>
                            <w:color w:val="3B3838" w:themeColor="background2" w:themeShade="40"/>
                            <w:sz w:val="21"/>
                            <w:szCs w:val="21"/>
                            <w:lang w:eastAsia="en-US"/>
                          </w:rPr>
                          <w:t>T</w:t>
                        </w:r>
                        <w:r w:rsidR="00DC05AD" w:rsidRPr="00F15605">
                          <w:rPr>
                            <w:rStyle w:val="lev"/>
                            <w:rFonts w:ascii="Arial" w:hAnsi="Arial" w:cs="Arial"/>
                            <w:color w:val="3B3838" w:themeColor="background2" w:themeShade="40"/>
                            <w:sz w:val="21"/>
                            <w:szCs w:val="21"/>
                            <w:lang w:eastAsia="en-US"/>
                          </w:rPr>
                          <w:t xml:space="preserve">emps d’échange avec les bénéficiaires du programme </w:t>
                        </w:r>
                        <w:r w:rsidR="007A4E6D" w:rsidRPr="00F15605">
                          <w:rPr>
                            <w:rStyle w:val="lev"/>
                            <w:rFonts w:ascii="Arial" w:hAnsi="Arial" w:cs="Arial"/>
                            <w:color w:val="3B3838" w:themeColor="background2" w:themeShade="40"/>
                            <w:sz w:val="21"/>
                            <w:szCs w:val="21"/>
                          </w:rPr>
                          <w:t xml:space="preserve">d’inclusion par le travail indépendant </w:t>
                        </w:r>
                        <w:r w:rsidR="007A4E6D" w:rsidRPr="00F15605">
                          <w:rPr>
                            <w:rStyle w:val="lev"/>
                            <w:rFonts w:ascii="Arial" w:hAnsi="Arial" w:cs="Arial"/>
                            <w:color w:val="3B3838" w:themeColor="background2" w:themeShade="40"/>
                            <w:sz w:val="21"/>
                            <w:szCs w:val="21"/>
                            <w:lang w:eastAsia="en-US"/>
                          </w:rPr>
                          <w:t>(</w:t>
                        </w:r>
                        <w:r w:rsidR="00F42008" w:rsidRPr="00F15605">
                          <w:rPr>
                            <w:rStyle w:val="lev"/>
                            <w:rFonts w:ascii="Arial" w:hAnsi="Arial" w:cs="Arial"/>
                            <w:color w:val="3B3838" w:themeColor="background2" w:themeShade="40"/>
                            <w:sz w:val="21"/>
                            <w:szCs w:val="21"/>
                            <w:lang w:eastAsia="en-US"/>
                          </w:rPr>
                          <w:t>PITI</w:t>
                        </w:r>
                        <w:r w:rsidR="007A4E6D" w:rsidRPr="00F15605">
                          <w:rPr>
                            <w:rStyle w:val="lev"/>
                            <w:rFonts w:ascii="Arial" w:hAnsi="Arial" w:cs="Arial"/>
                            <w:color w:val="3B3838" w:themeColor="background2" w:themeShade="40"/>
                            <w:sz w:val="21"/>
                            <w:szCs w:val="21"/>
                            <w:lang w:eastAsia="en-US"/>
                          </w:rPr>
                          <w:t>)</w:t>
                        </w:r>
                        <w:r w:rsidR="00F42008" w:rsidRPr="00F15605">
                          <w:rPr>
                            <w:rStyle w:val="lev"/>
                            <w:rFonts w:ascii="Arial" w:hAnsi="Arial" w:cs="Arial"/>
                            <w:color w:val="3B3838" w:themeColor="background2" w:themeShade="40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r w:rsidR="00DC05AD" w:rsidRPr="00F15605">
                          <w:rPr>
                            <w:rStyle w:val="lev"/>
                            <w:rFonts w:ascii="Arial" w:hAnsi="Arial" w:cs="Arial"/>
                            <w:color w:val="3B3838" w:themeColor="background2" w:themeShade="40"/>
                            <w:sz w:val="21"/>
                            <w:szCs w:val="21"/>
                            <w:lang w:eastAsia="en-US"/>
                          </w:rPr>
                          <w:t>et leurs accompagnants</w:t>
                        </w:r>
                      </w:p>
                      <w:p w:rsidR="00DC05AD" w:rsidRDefault="00DC05AD" w:rsidP="007E0660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FF0000"/>
                            <w:sz w:val="21"/>
                            <w:szCs w:val="21"/>
                            <w:lang w:eastAsia="en-US"/>
                          </w:rPr>
                          <w:t>Toute presse accréditée</w:t>
                        </w:r>
                      </w:p>
                    </w:tc>
                  </w:tr>
                </w:tbl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5AD" w:rsidRDefault="00DC05AD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</w:tr>
      <w:tr w:rsidR="00DC05AD" w:rsidTr="007E0660">
        <w:tblPrEx>
          <w:jc w:val="center"/>
        </w:tblPrEx>
        <w:trPr>
          <w:jc w:val="center"/>
        </w:trPr>
        <w:tc>
          <w:tcPr>
            <w:tcW w:w="918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"/>
            </w:tblGrid>
            <w:tr w:rsidR="00DC05AD" w:rsidTr="007E0660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lang w:eastAsia="en-US"/>
                    </w:rPr>
                  </w:pPr>
                </w:p>
                <w:tbl>
                  <w:tblPr>
                    <w:tblpPr w:bottomFromText="7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DC05AD" w:rsidTr="007E0660">
                    <w:tc>
                      <w:tcPr>
                        <w:tcW w:w="0" w:type="auto"/>
                        <w:vAlign w:val="center"/>
                        <w:hideMark/>
                      </w:tcPr>
                      <w:p w:rsidR="00DC05AD" w:rsidRDefault="00DC05AD" w:rsidP="00DC05AD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rFonts w:ascii="Arial" w:hAnsi="Arial" w:cs="Arial"/>
                            <w:color w:val="393939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13h00</w:t>
                        </w:r>
                      </w:p>
                    </w:tc>
                  </w:tr>
                </w:tbl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5AD" w:rsidRDefault="00DC05AD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82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6"/>
            </w:tblGrid>
            <w:tr w:rsidR="00DC05AD" w:rsidTr="007E0660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lang w:eastAsia="en-US"/>
                    </w:rPr>
                  </w:pPr>
                </w:p>
                <w:tbl>
                  <w:tblPr>
                    <w:tblpPr w:bottomFromText="7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6"/>
                  </w:tblGrid>
                  <w:tr w:rsidR="00DC05AD" w:rsidTr="007E0660">
                    <w:trPr>
                      <w:trHeight w:val="8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5AD" w:rsidRDefault="000A5633" w:rsidP="007E0660">
                        <w:pPr>
                          <w:pStyle w:val="NormalWeb"/>
                          <w:spacing w:after="0" w:afterAutospacing="0" w:line="330" w:lineRule="atLeast"/>
                          <w:jc w:val="both"/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Point presse </w:t>
                        </w:r>
                      </w:p>
                      <w:p w:rsidR="00DC05AD" w:rsidRDefault="00DC05AD" w:rsidP="007E0660">
                        <w:pPr>
                          <w:pStyle w:val="NormalWeb"/>
                          <w:spacing w:before="0" w:beforeAutospacing="0" w:after="0" w:afterAutospacing="0" w:line="390" w:lineRule="exac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FF0000"/>
                            <w:sz w:val="21"/>
                            <w:szCs w:val="21"/>
                            <w:lang w:eastAsia="en-US"/>
                          </w:rPr>
                          <w:t>Toute presse accréditée</w:t>
                        </w:r>
                      </w:p>
                    </w:tc>
                  </w:tr>
                </w:tbl>
                <w:p w:rsidR="00DC05AD" w:rsidRDefault="00DC05AD" w:rsidP="007E0660">
                  <w:pPr>
                    <w:spacing w:line="252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5AD" w:rsidRDefault="00DC05AD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C05AD" w:rsidRDefault="00DC05AD" w:rsidP="00F802A7">
      <w:pPr>
        <w:spacing w:line="252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802A7" w:rsidTr="007E0660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8826"/>
              <w:gridCol w:w="123"/>
            </w:tblGrid>
            <w:tr w:rsidR="00F802A7" w:rsidTr="007E066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02A7" w:rsidRDefault="00F802A7" w:rsidP="007E0660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6"/>
                  </w:tblGrid>
                  <w:tr w:rsidR="00F802A7" w:rsidTr="007E066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6"/>
                        </w:tblGrid>
                        <w:tr w:rsidR="00F802A7" w:rsidTr="007E066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6"/>
                              </w:tblGrid>
                              <w:tr w:rsidR="00F802A7" w:rsidTr="007E066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F802A7" w:rsidTr="007E0660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802A7" w:rsidRDefault="00F802A7" w:rsidP="007E0660">
                                          <w:pPr>
                                            <w:spacing w:line="300" w:lineRule="exact"/>
                                            <w:rPr>
                                              <w:rFonts w:ascii="Calibri" w:hAnsi="Calibri" w:cs="Calibri"/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802A7" w:rsidRDefault="00F802A7" w:rsidP="007E0660">
                                    <w:pPr>
                                      <w:pStyle w:val="NormalWeb"/>
                                      <w:spacing w:before="0" w:beforeAutospacing="0" w:after="0" w:afterAutospacing="0" w:line="390" w:lineRule="exact"/>
                                      <w:rPr>
                                        <w:color w:val="262626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Dispositif presse :</w:t>
                                    </w:r>
                                  </w:p>
                                  <w:p w:rsidR="00F802A7" w:rsidRDefault="00F802A7" w:rsidP="007E066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252" w:lineRule="auto"/>
                                      <w:jc w:val="both"/>
                                      <w:rPr>
                                        <w:rFonts w:eastAsia="Times New Roman"/>
                                        <w:color w:val="262626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Compte tenu de la situation sanitaire, le nombre de journalistes présents pourra être limité.</w:t>
                                    </w:r>
                                  </w:p>
                                  <w:p w:rsidR="00F802A7" w:rsidRPr="00963F5F" w:rsidRDefault="00F802A7" w:rsidP="007E066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252" w:lineRule="auto"/>
                                      <w:jc w:val="both"/>
                                      <w:rPr>
                                        <w:rFonts w:eastAsia="Times New Roman"/>
                                        <w:color w:val="262626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Le port du masque sera obligatoire pendant toute la durée du déplacement.</w:t>
                                    </w:r>
                                  </w:p>
                                  <w:p w:rsidR="00F802A7" w:rsidRPr="00DC05AD" w:rsidRDefault="00F802A7" w:rsidP="007E066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252" w:lineRule="auto"/>
                                      <w:jc w:val="both"/>
                                      <w:rPr>
                                        <w:rFonts w:eastAsia="Times New Roman"/>
                                        <w:color w:val="262626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Accréditations par retour de mail : </w:t>
                                    </w:r>
                                    <w:hyperlink r:id="rId8" w:history="1">
                                      <w:r w:rsidRPr="008E6E29"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  <w:lang w:eastAsia="en-US"/>
                                        </w:rPr>
                                        <w:t>sec.presse.travail@cab.travail.gouv.fr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</w:p>
                                  <w:p w:rsidR="00DC05AD" w:rsidRDefault="00DC05AD" w:rsidP="007E066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252" w:lineRule="auto"/>
                                      <w:jc w:val="both"/>
                                      <w:rPr>
                                        <w:rFonts w:eastAsia="Times New Roman"/>
                                        <w:color w:val="262626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Merci de préciser pour quelle(s) séquence(s) vous souhaitez vous accréditer.</w:t>
                                    </w:r>
                                  </w:p>
                                  <w:p w:rsidR="00F802A7" w:rsidRDefault="00F802A7" w:rsidP="007E0660">
                                    <w:pPr>
                                      <w:spacing w:line="252" w:lineRule="auto"/>
                                      <w:ind w:left="720"/>
                                      <w:jc w:val="both"/>
                                      <w:rPr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02A7" w:rsidRDefault="00F802A7" w:rsidP="007E0660">
                              <w:pPr>
                                <w:spacing w:after="160" w:line="256" w:lineRule="auto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F802A7" w:rsidRDefault="00F802A7" w:rsidP="007E0660">
                        <w:pPr>
                          <w:spacing w:after="160" w:line="256" w:lineRule="auto"/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F802A7" w:rsidRDefault="00F802A7" w:rsidP="007E0660">
                  <w:pPr>
                    <w:spacing w:after="160" w:line="256" w:lineRule="auto"/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02A7" w:rsidRDefault="00F802A7" w:rsidP="007E0660">
                  <w:pPr>
                    <w:spacing w:after="160" w:line="256" w:lineRule="auto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F802A7" w:rsidRDefault="00F802A7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02A7" w:rsidTr="007E0660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8827"/>
              <w:gridCol w:w="123"/>
            </w:tblGrid>
            <w:tr w:rsidR="00F802A7" w:rsidTr="007E066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02A7" w:rsidRDefault="00F802A7" w:rsidP="007E0660">
                  <w:pPr>
                    <w:spacing w:after="160" w:line="256" w:lineRule="auto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p w:rsidR="00802C9E" w:rsidRDefault="00802C9E"/>
                <w:p w:rsidR="00802C9E" w:rsidRDefault="00802C9E"/>
                <w:p w:rsidR="00802C9E" w:rsidRDefault="00802C9E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7"/>
                  </w:tblGrid>
                  <w:tr w:rsidR="00F802A7" w:rsidTr="007E066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02C9E" w:rsidRDefault="00802C9E"/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9"/>
                          <w:gridCol w:w="2318"/>
                        </w:tblGrid>
                        <w:tr w:rsidR="00F802A7" w:rsidTr="007E0660">
                          <w:trPr>
                            <w:jc w:val="center"/>
                          </w:trPr>
                          <w:tc>
                            <w:tcPr>
                              <w:tcW w:w="3687" w:type="pct"/>
                              <w:hideMark/>
                            </w:tcPr>
                            <w:p w:rsidR="00802C9E" w:rsidRDefault="00802C9E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9"/>
                              </w:tblGrid>
                              <w:tr w:rsidR="00F802A7" w:rsidTr="007E066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802C9E" w:rsidRDefault="00802C9E"/>
                                  <w:tbl>
                                    <w:tblPr>
                                      <w:tblpPr w:bottomFromText="16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9"/>
                                    </w:tblGrid>
                                    <w:tr w:rsidR="00F802A7" w:rsidTr="007E066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F802A7" w:rsidRDefault="00F802A7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Secrétariat presse et communication : </w:t>
                                          </w:r>
                                        </w:p>
                                        <w:p w:rsidR="00F802A7" w:rsidRDefault="00F802A7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Style w:val="lev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  <w:p w:rsidR="00F802A7" w:rsidRDefault="00F802A7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Cabinet d’Élisabeth Borne</w:t>
                                          </w:r>
                                        </w:p>
                                        <w:p w:rsidR="00F802A7" w:rsidRDefault="00F802A7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Mél : </w:t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  <w:lang w:eastAsia="en-US"/>
                                              </w:rPr>
                                              <w:t>sec.presse.travail@cab.travail.gouv.fr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02A7" w:rsidRDefault="00F802A7" w:rsidP="007E0660">
                                    <w:pPr>
                                      <w:spacing w:after="160"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02A7" w:rsidRDefault="00F802A7" w:rsidP="007E0660">
                              <w:pPr>
                                <w:spacing w:after="160" w:line="256" w:lineRule="auto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13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8"/>
                              </w:tblGrid>
                              <w:tr w:rsidR="00F802A7" w:rsidTr="007E066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8"/>
                                    </w:tblGrid>
                                    <w:tr w:rsidR="00F802A7" w:rsidTr="007E0660">
                                      <w:trPr>
                                        <w:trHeight w:val="70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802A7" w:rsidRDefault="00F802A7" w:rsidP="007E0660">
                                          <w:pPr>
                                            <w:spacing w:line="705" w:lineRule="exact"/>
                                            <w:rPr>
                                              <w:rFonts w:ascii="Calibri" w:hAnsi="Calibri" w:cs="Calibri"/>
                                              <w:sz w:val="71"/>
                                              <w:szCs w:val="7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71"/>
                                              <w:szCs w:val="71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16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8"/>
                                    </w:tblGrid>
                                    <w:tr w:rsidR="00F802A7" w:rsidTr="007E066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02C9E" w:rsidRDefault="00802C9E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F802A7" w:rsidRDefault="00F802A7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127, rue de Grenelle</w:t>
                                          </w:r>
                                        </w:p>
                                        <w:p w:rsidR="00F802A7" w:rsidRDefault="00F802A7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802A7" w:rsidRDefault="00F802A7" w:rsidP="007E0660">
                                    <w:pPr>
                                      <w:spacing w:after="160"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02A7" w:rsidRDefault="00F802A7" w:rsidP="007E0660">
                              <w:pPr>
                                <w:spacing w:after="160" w:line="256" w:lineRule="auto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F802A7" w:rsidTr="007E0660">
                          <w:trPr>
                            <w:jc w:val="center"/>
                          </w:trPr>
                          <w:tc>
                            <w:tcPr>
                              <w:tcW w:w="3687" w:type="pct"/>
                            </w:tcPr>
                            <w:p w:rsidR="00F802A7" w:rsidRDefault="00F802A7" w:rsidP="007E0660">
                              <w:pPr>
                                <w:spacing w:line="256" w:lineRule="auto"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13" w:type="pct"/>
                            </w:tcPr>
                            <w:p w:rsidR="00F802A7" w:rsidRDefault="00F802A7" w:rsidP="007E0660">
                              <w:pPr>
                                <w:spacing w:line="256" w:lineRule="auto"/>
                                <w:rPr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F802A7" w:rsidRDefault="00F802A7" w:rsidP="007E0660">
                        <w:pPr>
                          <w:spacing w:after="160" w:line="256" w:lineRule="auto"/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F802A7" w:rsidRDefault="00F802A7" w:rsidP="007E0660">
                  <w:pPr>
                    <w:spacing w:after="160" w:line="256" w:lineRule="auto"/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02A7" w:rsidRDefault="00F802A7" w:rsidP="007E0660">
                  <w:pPr>
                    <w:spacing w:after="160" w:line="256" w:lineRule="auto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F802A7" w:rsidRDefault="00F802A7" w:rsidP="007E0660">
            <w:pPr>
              <w:spacing w:after="160" w:line="25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802A7" w:rsidRDefault="00F802A7" w:rsidP="00F802A7">
      <w:pPr>
        <w:spacing w:line="252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802A7" w:rsidTr="007E0660"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F802A7" w:rsidTr="007E066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02A7" w:rsidRDefault="00F802A7" w:rsidP="007E0660">
                  <w:pP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F802A7" w:rsidTr="007E066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F802A7" w:rsidTr="007E066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F802A7" w:rsidTr="007E066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F802A7" w:rsidTr="007E0660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802A7" w:rsidRDefault="00F802A7" w:rsidP="007E0660">
                                          <w:pPr>
                                            <w:spacing w:line="300" w:lineRule="exact"/>
                                            <w:rPr>
                                              <w:rFonts w:ascii="Calibri" w:hAnsi="Calibri" w:cs="Calibri"/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16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F802A7" w:rsidTr="007E066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802A7" w:rsidRDefault="00F802A7" w:rsidP="007E0660">
                                          <w:pPr>
                                            <w:pStyle w:val="NormalWeb"/>
                                            <w:spacing w:before="0" w:beforeAutospacing="0" w:after="0" w:afterAutospacing="0" w:line="225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</w:r>
                                          <w:hyperlink r:id="rId10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>DDC-RGPD-CAB@ddc.social.gouv.fr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802A7" w:rsidRDefault="00F802A7" w:rsidP="007E0660">
                                    <w:pPr>
                                      <w:spacing w:after="160"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02A7" w:rsidRDefault="00F802A7" w:rsidP="007E0660">
                              <w:pPr>
                                <w:spacing w:after="160" w:line="256" w:lineRule="auto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F802A7" w:rsidRDefault="00F802A7" w:rsidP="007E0660">
                        <w:pPr>
                          <w:spacing w:after="160" w:line="256" w:lineRule="auto"/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F802A7" w:rsidRDefault="00F802A7" w:rsidP="007E0660">
                  <w:pPr>
                    <w:spacing w:after="160" w:line="256" w:lineRule="auto"/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02A7" w:rsidRDefault="00F802A7" w:rsidP="007E0660">
                  <w:pPr>
                    <w:spacing w:after="160" w:line="256" w:lineRule="auto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F802A7" w:rsidRDefault="00F802A7" w:rsidP="007E0660">
            <w:pPr>
              <w:spacing w:line="252" w:lineRule="auto"/>
              <w:rPr>
                <w:rFonts w:ascii="Calibri" w:hAnsi="Calibri" w:cs="Calibri"/>
                <w:vanish/>
                <w:sz w:val="22"/>
                <w:szCs w:val="22"/>
                <w:lang w:eastAsia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802A7" w:rsidTr="007E0660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02A7" w:rsidRDefault="00F802A7" w:rsidP="007E0660">
                  <w:pPr>
                    <w:spacing w:line="150" w:lineRule="exact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sz w:val="15"/>
                      <w:szCs w:val="15"/>
                      <w:lang w:eastAsia="en-US"/>
                    </w:rPr>
                    <w:t xml:space="preserve">  </w:t>
                  </w:r>
                </w:p>
              </w:tc>
            </w:tr>
          </w:tbl>
          <w:p w:rsidR="00F802A7" w:rsidRDefault="00F802A7" w:rsidP="007E0660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802A7" w:rsidRDefault="00F802A7" w:rsidP="00F802A7">
      <w:pPr>
        <w:rPr>
          <w:rFonts w:ascii="Calibri" w:hAnsi="Calibri" w:cs="Calibri"/>
          <w:sz w:val="22"/>
          <w:szCs w:val="22"/>
          <w:lang w:eastAsia="en-US"/>
        </w:rPr>
      </w:pPr>
    </w:p>
    <w:bookmarkEnd w:id="0"/>
    <w:p w:rsidR="009C497C" w:rsidRDefault="009C497C"/>
    <w:sectPr w:rsidR="009C497C" w:rsidSect="00F1560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41F9"/>
    <w:multiLevelType w:val="multilevel"/>
    <w:tmpl w:val="49D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00662"/>
    <w:multiLevelType w:val="hybridMultilevel"/>
    <w:tmpl w:val="268AD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A7"/>
    <w:rsid w:val="00030591"/>
    <w:rsid w:val="00056A95"/>
    <w:rsid w:val="000A5633"/>
    <w:rsid w:val="007A4E6D"/>
    <w:rsid w:val="00802C9E"/>
    <w:rsid w:val="00867E00"/>
    <w:rsid w:val="00882C4F"/>
    <w:rsid w:val="009333ED"/>
    <w:rsid w:val="009C497C"/>
    <w:rsid w:val="00BF6F4D"/>
    <w:rsid w:val="00D07EBC"/>
    <w:rsid w:val="00DC05AD"/>
    <w:rsid w:val="00F15605"/>
    <w:rsid w:val="00F249AB"/>
    <w:rsid w:val="00F42008"/>
    <w:rsid w:val="00F6347B"/>
    <w:rsid w:val="00F802A7"/>
    <w:rsid w:val="00F9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495C"/>
  <w15:chartTrackingRefBased/>
  <w15:docId w15:val="{61874AE8-2926-42B2-9A8B-606A3036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A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02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02A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802A7"/>
    <w:rPr>
      <w:b/>
      <w:bCs/>
    </w:rPr>
  </w:style>
  <w:style w:type="character" w:styleId="Accentuation">
    <w:name w:val="Emphasis"/>
    <w:basedOn w:val="Policepardfaut"/>
    <w:uiPriority w:val="20"/>
    <w:qFormat/>
    <w:rsid w:val="00F802A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E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EBC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travail@cab.travail.gouv.fr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6.png@01D800A4.7E8324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DC-RGPD-CAB@ddc.social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.presse.travail@cab.travai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HERAL, Lucas (CAB/TRAVAIL)</dc:creator>
  <cp:keywords/>
  <dc:description/>
  <cp:lastModifiedBy>MARIE, Néziha (CAB/TRAVAIL)</cp:lastModifiedBy>
  <cp:revision>7</cp:revision>
  <cp:lastPrinted>2022-01-03T15:22:00Z</cp:lastPrinted>
  <dcterms:created xsi:type="dcterms:W3CDTF">2022-01-03T12:06:00Z</dcterms:created>
  <dcterms:modified xsi:type="dcterms:W3CDTF">2022-01-03T15:22:00Z</dcterms:modified>
</cp:coreProperties>
</file>