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810B70" w:rsidTr="00810B7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810B70">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810B7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vAlign w:val="center"/>
                              <w:hideMark/>
                            </w:tcPr>
                            <w:p w:rsidR="00810B70" w:rsidRDefault="00810B70">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5000" w:type="pct"/>
                                          <w:hideMark/>
                                        </w:tcPr>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810B70">
                          <w:trPr>
                            <w:trHeight w:val="150"/>
                          </w:trPr>
                          <w:tc>
                            <w:tcPr>
                              <w:tcW w:w="9750" w:type="dxa"/>
                              <w:shd w:val="clear" w:color="auto" w:fill="FFFFFF"/>
                              <w:tcMar>
                                <w:top w:w="0" w:type="dxa"/>
                                <w:left w:w="150" w:type="dxa"/>
                                <w:bottom w:w="0" w:type="dxa"/>
                                <w:right w:w="150" w:type="dxa"/>
                              </w:tcMar>
                              <w:vAlign w:val="center"/>
                              <w:hideMark/>
                            </w:tcPr>
                            <w:p w:rsidR="00810B70" w:rsidRDefault="00810B70">
                              <w:pPr>
                                <w:spacing w:line="150" w:lineRule="exact"/>
                                <w:rPr>
                                  <w:sz w:val="15"/>
                                  <w:szCs w:val="15"/>
                                  <w:lang w:eastAsia="en-US"/>
                                </w:rPr>
                              </w:pPr>
                              <w:r>
                                <w:rPr>
                                  <w:sz w:val="15"/>
                                  <w:szCs w:val="15"/>
                                </w:rPr>
                                <w:t xml:space="preserve">  </w:t>
                              </w:r>
                            </w:p>
                          </w:tc>
                        </w:tr>
                      </w:tbl>
                      <w:p w:rsidR="00810B70" w:rsidRDefault="00810B70">
                        <w:pPr>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810B70">
                          <w:trPr>
                            <w:hidden/>
                          </w:trPr>
                          <w:tc>
                            <w:tcPr>
                              <w:tcW w:w="150" w:type="dxa"/>
                              <w:shd w:val="clear" w:color="auto" w:fill="FFFFFF"/>
                              <w:vAlign w:val="center"/>
                              <w:hideMark/>
                            </w:tcPr>
                            <w:p w:rsidR="00810B70" w:rsidRDefault="00810B70">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10B7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970"/>
                                                      </w:tblGrid>
                                                      <w:tr w:rsidR="00810B70">
                                                        <w:tc>
                                                          <w:tcPr>
                                                            <w:tcW w:w="0" w:type="auto"/>
                                                            <w:vAlign w:val="center"/>
                                                            <w:hideMark/>
                                                          </w:tcPr>
                                                          <w:p w:rsidR="00810B70" w:rsidRDefault="00810B70">
                                                            <w:pPr>
                                                              <w:spacing w:line="0" w:lineRule="atLeast"/>
                                                              <w:rPr>
                                                                <w:sz w:val="2"/>
                                                                <w:szCs w:val="2"/>
                                                                <w:lang w:eastAsia="en-US"/>
                                                              </w:rPr>
                                                            </w:pPr>
                                                            <w:r>
                                                              <w:rPr>
                                                                <w:rFonts w:ascii="Marianne" w:hAnsi="Marianne"/>
                                                                <w:noProof/>
                                                              </w:rPr>
                                                              <w:drawing>
                                                                <wp:inline distT="0" distB="0" distL="0" distR="0">
                                                                  <wp:extent cx="1876425" cy="1133475"/>
                                                                  <wp:effectExtent l="0" t="0" r="9525" b="9525"/>
                                                                  <wp:docPr id="4" name="Image 4" descr="cid:image001.png@01D75254.0657B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75254.0657B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a:ln>
                                                                            <a:noFill/>
                                                                          </a:ln>
                                                                        </pic:spPr>
                                                                      </pic:pic>
                                                                    </a:graphicData>
                                                                  </a:graphic>
                                                                </wp:inline>
                                                              </w:drawing>
                                                            </w:r>
                                                          </w:p>
                                                        </w:tc>
                                                      </w:tr>
                                                    </w:tbl>
                                                    <w:p w:rsidR="00810B70" w:rsidRDefault="00810B70">
                                                      <w:pPr>
                                                        <w:rPr>
                                                          <w:rFonts w:eastAsia="Times New Roman"/>
                                                          <w:sz w:val="20"/>
                                                          <w:szCs w:val="20"/>
                                                        </w:rPr>
                                                      </w:pPr>
                                                    </w:p>
                                                  </w:tc>
                                                </w:tr>
                                              </w:tbl>
                                              <w:p w:rsidR="00810B70" w:rsidRDefault="00810B70">
                                                <w:pPr>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810B70">
                                                  <w:trPr>
                                                    <w:trHeight w:val="300"/>
                                                    <w:jc w:val="center"/>
                                                  </w:trPr>
                                                  <w:tc>
                                                    <w:tcPr>
                                                      <w:tcW w:w="0" w:type="auto"/>
                                                      <w:vAlign w:val="center"/>
                                                      <w:hideMark/>
                                                    </w:tcPr>
                                                    <w:p w:rsidR="00810B70" w:rsidRDefault="00810B70">
                                                      <w:pPr>
                                                        <w:spacing w:line="300" w:lineRule="exact"/>
                                                        <w:rPr>
                                                          <w:rFonts w:ascii="Calibri" w:hAnsi="Calibri" w:cs="Calibri"/>
                                                          <w:sz w:val="30"/>
                                                          <w:szCs w:val="30"/>
                                                        </w:rPr>
                                                      </w:pPr>
                                                      <w:r>
                                                        <w:rPr>
                                                          <w:sz w:val="30"/>
                                                          <w:szCs w:val="30"/>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810B70">
                                                  <w:tc>
                                                    <w:tcPr>
                                                      <w:tcW w:w="0" w:type="auto"/>
                                                      <w:vAlign w:val="center"/>
                                                    </w:tcPr>
                                                    <w:p w:rsidR="00810B70" w:rsidRDefault="00810B70">
                                                      <w:pPr>
                                                        <w:pStyle w:val="NormalWeb"/>
                                                        <w:spacing w:before="0" w:beforeAutospacing="0" w:after="0" w:afterAutospacing="0" w:line="390" w:lineRule="exact"/>
                                                        <w:jc w:val="center"/>
                                                        <w:rPr>
                                                          <w:rStyle w:val="lev"/>
                                                          <w:rFonts w:ascii="Arial" w:hAnsi="Arial" w:cs="Arial"/>
                                                          <w:color w:val="393939"/>
                                                        </w:rPr>
                                                      </w:pPr>
                                                      <w:r>
                                                        <w:rPr>
                                                          <w:noProof/>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-2540</wp:posOffset>
                                                            </wp:positionV>
                                                            <wp:extent cx="1447800" cy="923925"/>
                                                            <wp:effectExtent l="0" t="0" r="0" b="9525"/>
                                                            <wp:wrapNone/>
                                                            <wp:docPr id="5" name="Image 5" descr="7974D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7974DA6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23925"/>
                                                                    </a:xfrm>
                                                                    <a:prstGeom prst="rect">
                                                                      <a:avLst/>
                                                                    </a:prstGeom>
                                                                    <a:noFill/>
                                                                  </pic:spPr>
                                                                </pic:pic>
                                                              </a:graphicData>
                                                            </a:graphic>
                                                            <wp14:sizeRelH relativeFrom="page">
                                                              <wp14:pctWidth>0</wp14:pctWidth>
                                                            </wp14:sizeRelH>
                                                            <wp14:sizeRelV relativeFrom="page">
                                                              <wp14:pctHeight>0</wp14:pctHeight>
                                                            </wp14:sizeRelV>
                                                          </wp:anchor>
                                                        </w:drawing>
                                                      </w:r>
                                                    </w:p>
                                                    <w:p w:rsidR="00810B70" w:rsidRDefault="00810B70">
                                                      <w:pPr>
                                                        <w:pStyle w:val="NormalWeb"/>
                                                        <w:spacing w:before="0" w:beforeAutospacing="0" w:after="0" w:afterAutospacing="0" w:line="39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9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9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90" w:lineRule="exact"/>
                                                        <w:jc w:val="center"/>
                                                        <w:rPr>
                                                          <w:sz w:val="26"/>
                                                          <w:szCs w:val="26"/>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810B70">
                                                  <w:trPr>
                                                    <w:trHeight w:val="195"/>
                                                    <w:jc w:val="center"/>
                                                  </w:trPr>
                                                  <w:tc>
                                                    <w:tcPr>
                                                      <w:tcW w:w="0" w:type="auto"/>
                                                      <w:vAlign w:val="center"/>
                                                      <w:hideMark/>
                                                    </w:tcPr>
                                                    <w:p w:rsidR="00810B70" w:rsidRDefault="00810B70">
                                                      <w:pPr>
                                                        <w:spacing w:line="195" w:lineRule="exact"/>
                                                        <w:rPr>
                                                          <w:sz w:val="20"/>
                                                          <w:szCs w:val="20"/>
                                                          <w:lang w:eastAsia="en-US"/>
                                                        </w:rPr>
                                                      </w:pPr>
                                                      <w:r>
                                                        <w:rPr>
                                                          <w:sz w:val="20"/>
                                                          <w:szCs w:val="20"/>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810B70">
                                                  <w:tc>
                                                    <w:tcPr>
                                                      <w:tcW w:w="0" w:type="auto"/>
                                                      <w:vAlign w:val="center"/>
                                                      <w:hideMark/>
                                                    </w:tcPr>
                                                    <w:p w:rsidR="00810B70" w:rsidRDefault="00810B70">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26 mai 2021</w:t>
                                                      </w:r>
                                                      <w:r>
                                                        <w:rPr>
                                                          <w:rStyle w:val="Accentuation"/>
                                                          <w:rFonts w:ascii="Arial" w:hAnsi="Arial" w:cs="Arial"/>
                                                          <w:color w:val="000000"/>
                                                          <w:sz w:val="21"/>
                                                          <w:szCs w:val="21"/>
                                                          <w:lang w:eastAsia="en-US"/>
                                                        </w:rPr>
                                                        <w:t> </w:t>
                                                      </w:r>
                                                    </w:p>
                                                  </w:tc>
                                                </w:tr>
                                              </w:tbl>
                                              <w:tbl>
                                                <w:tblPr>
                                                  <w:tblW w:w="0" w:type="auto"/>
                                                  <w:jc w:val="center"/>
                                                  <w:tblCellMar>
                                                    <w:left w:w="0" w:type="dxa"/>
                                                    <w:right w:w="0" w:type="dxa"/>
                                                  </w:tblCellMar>
                                                  <w:tblLook w:val="04A0" w:firstRow="1" w:lastRow="0" w:firstColumn="1" w:lastColumn="0" w:noHBand="0" w:noVBand="1"/>
                                                </w:tblPr>
                                                <w:tblGrid>
                                                  <w:gridCol w:w="150"/>
                                                </w:tblGrid>
                                                <w:tr w:rsidR="00810B70">
                                                  <w:trPr>
                                                    <w:trHeight w:val="600"/>
                                                    <w:jc w:val="center"/>
                                                  </w:trPr>
                                                  <w:tc>
                                                    <w:tcPr>
                                                      <w:tcW w:w="0" w:type="auto"/>
                                                      <w:vAlign w:val="center"/>
                                                      <w:hideMark/>
                                                    </w:tcPr>
                                                    <w:p w:rsidR="00810B70" w:rsidRDefault="00810B70">
                                                      <w:pPr>
                                                        <w:spacing w:line="600" w:lineRule="exact"/>
                                                        <w:rPr>
                                                          <w:sz w:val="60"/>
                                                          <w:szCs w:val="60"/>
                                                          <w:lang w:eastAsia="en-US"/>
                                                        </w:rPr>
                                                      </w:pPr>
                                                      <w:r>
                                                        <w:rPr>
                                                          <w:sz w:val="60"/>
                                                          <w:szCs w:val="60"/>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810B70">
                                                  <w:tc>
                                                    <w:tcPr>
                                                      <w:tcW w:w="0" w:type="auto"/>
                                                      <w:vAlign w:val="center"/>
                                                    </w:tcPr>
                                                    <w:p w:rsidR="00810B70" w:rsidRDefault="00810B70">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Élisabeth Borne,</w:t>
                                                      </w:r>
                                                    </w:p>
                                                    <w:p w:rsidR="00810B70" w:rsidRDefault="00810B70">
                                                      <w:pPr>
                                                        <w:pStyle w:val="NormalWeb"/>
                                                        <w:spacing w:before="0" w:beforeAutospacing="0" w:after="0" w:afterAutospacing="0" w:line="330" w:lineRule="exact"/>
                                                        <w:jc w:val="center"/>
                                                        <w:rPr>
                                                          <w:rStyle w:val="lev"/>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du Travail, de l'Emploi et de l'Insertion,</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Brigitte KLINKERT,</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déléguée chargée de l’Insertion,</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 xml:space="preserve">Sophie CLUZEL, </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secrétaire</w:t>
                                                      </w:r>
                                                      <w:proofErr w:type="gramEnd"/>
                                                      <w:r>
                                                        <w:rPr>
                                                          <w:rStyle w:val="lev"/>
                                                          <w:rFonts w:ascii="Arial" w:hAnsi="Arial" w:cs="Arial"/>
                                                          <w:color w:val="393939"/>
                                                          <w:lang w:eastAsia="en-US"/>
                                                        </w:rPr>
                                                        <w:t xml:space="preserve"> d’État chargée des Personnes handicapées </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et</w:t>
                                                      </w:r>
                                                      <w:proofErr w:type="gramEnd"/>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 xml:space="preserve">Patrick TOULMET, </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délégué</w:t>
                                                      </w:r>
                                                      <w:proofErr w:type="gramEnd"/>
                                                      <w:r>
                                                        <w:rPr>
                                                          <w:rStyle w:val="lev"/>
                                                          <w:rFonts w:ascii="Arial" w:hAnsi="Arial" w:cs="Arial"/>
                                                          <w:color w:val="393939"/>
                                                          <w:lang w:eastAsia="en-US"/>
                                                        </w:rPr>
                                                        <w:t xml:space="preserve"> interministériel au développement de l’apprentissage </w:t>
                                                      </w:r>
                                                    </w:p>
                                                    <w:p w:rsidR="00810B70" w:rsidRDefault="00810B70">
                                                      <w:pPr>
                                                        <w:pStyle w:val="NormalWeb"/>
                                                        <w:spacing w:before="0" w:beforeAutospacing="0" w:after="0" w:afterAutospacing="0" w:line="330" w:lineRule="exact"/>
                                                        <w:jc w:val="center"/>
                                                        <w:rPr>
                                                          <w:sz w:val="26"/>
                                                          <w:szCs w:val="26"/>
                                                        </w:rPr>
                                                      </w:pPr>
                                                      <w:r>
                                                        <w:rPr>
                                                          <w:rStyle w:val="lev"/>
                                                          <w:rFonts w:ascii="Arial" w:hAnsi="Arial" w:cs="Arial"/>
                                                          <w:color w:val="393939"/>
                                                          <w:lang w:eastAsia="en-US"/>
                                                        </w:rPr>
                                                        <w:t xml:space="preserve">dans les quartiers prioritaires de la politique de la ville </w:t>
                                                      </w:r>
                                                    </w:p>
                                                  </w:tc>
                                                </w:tr>
                                              </w:tbl>
                                              <w:tbl>
                                                <w:tblPr>
                                                  <w:tblW w:w="0" w:type="auto"/>
                                                  <w:jc w:val="center"/>
                                                  <w:tblCellMar>
                                                    <w:left w:w="0" w:type="dxa"/>
                                                    <w:right w:w="0" w:type="dxa"/>
                                                  </w:tblCellMar>
                                                  <w:tblLook w:val="04A0" w:firstRow="1" w:lastRow="0" w:firstColumn="1" w:lastColumn="0" w:noHBand="0" w:noVBand="1"/>
                                                </w:tblPr>
                                                <w:tblGrid>
                                                  <w:gridCol w:w="75"/>
                                                </w:tblGrid>
                                                <w:tr w:rsidR="00810B70">
                                                  <w:trPr>
                                                    <w:trHeight w:val="300"/>
                                                    <w:jc w:val="center"/>
                                                  </w:trPr>
                                                  <w:tc>
                                                    <w:tcPr>
                                                      <w:tcW w:w="0" w:type="auto"/>
                                                      <w:vAlign w:val="center"/>
                                                      <w:hideMark/>
                                                    </w:tcPr>
                                                    <w:p w:rsidR="00810B70" w:rsidRDefault="00810B70">
                                                      <w:pPr>
                                                        <w:spacing w:line="300" w:lineRule="exact"/>
                                                        <w:rPr>
                                                          <w:sz w:val="30"/>
                                                          <w:szCs w:val="30"/>
                                                          <w:lang w:eastAsia="en-US"/>
                                                        </w:rPr>
                                                      </w:pPr>
                                                      <w:r>
                                                        <w:rPr>
                                                          <w:sz w:val="30"/>
                                                          <w:szCs w:val="30"/>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810B70">
                                                  <w:tc>
                                                    <w:tcPr>
                                                      <w:tcW w:w="0" w:type="auto"/>
                                                      <w:vAlign w:val="center"/>
                                                    </w:tcPr>
                                                    <w:p w:rsidR="00810B70" w:rsidRDefault="00810B70">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rendront au siège de The Adecco Group</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dans</w:t>
                                                      </w:r>
                                                      <w:proofErr w:type="gramEnd"/>
                                                      <w:r>
                                                        <w:rPr>
                                                          <w:rStyle w:val="lev"/>
                                                          <w:rFonts w:ascii="Arial" w:hAnsi="Arial" w:cs="Arial"/>
                                                          <w:color w:val="393939"/>
                                                          <w:lang w:eastAsia="en-US"/>
                                                        </w:rPr>
                                                        <w:t xml:space="preserve"> le cadre de la journée « Alternance par </w:t>
                                                      </w:r>
                                                      <w:proofErr w:type="spellStart"/>
                                                      <w:r>
                                                        <w:rPr>
                                                          <w:rStyle w:val="lev"/>
                                                          <w:rFonts w:ascii="Arial" w:hAnsi="Arial" w:cs="Arial"/>
                                                          <w:color w:val="393939"/>
                                                          <w:lang w:eastAsia="en-US"/>
                                                        </w:rPr>
                                                        <w:t>DuoDay</w:t>
                                                      </w:r>
                                                      <w:proofErr w:type="spellEnd"/>
                                                      <w:r>
                                                        <w:rPr>
                                                          <w:rStyle w:val="lev"/>
                                                          <w:rFonts w:ascii="Arial" w:hAnsi="Arial" w:cs="Arial"/>
                                                          <w:color w:val="393939"/>
                                                          <w:lang w:eastAsia="en-US"/>
                                                        </w:rPr>
                                                        <w:t> »</w:t>
                                                      </w:r>
                                                    </w:p>
                                                    <w:p w:rsidR="00810B70" w:rsidRDefault="00810B70">
                                                      <w:pPr>
                                                        <w:pStyle w:val="NormalWeb"/>
                                                        <w:spacing w:before="0" w:beforeAutospacing="0" w:after="0" w:afterAutospacing="0" w:line="330" w:lineRule="exact"/>
                                                        <w:jc w:val="center"/>
                                                        <w:rPr>
                                                          <w:rStyle w:val="lev"/>
                                                          <w:rFonts w:ascii="Arial" w:hAnsi="Arial" w:cs="Arial"/>
                                                          <w:color w:val="393939"/>
                                                          <w:lang w:eastAsia="en-US"/>
                                                        </w:rPr>
                                                      </w:pPr>
                                                    </w:p>
                                                    <w:p w:rsidR="00810B70" w:rsidRDefault="00810B70">
                                                      <w:pPr>
                                                        <w:pStyle w:val="NormalWeb"/>
                                                        <w:spacing w:before="0" w:beforeAutospacing="0" w:after="0" w:afterAutospacing="0" w:line="330" w:lineRule="exact"/>
                                                        <w:jc w:val="center"/>
                                                        <w:rPr>
                                                          <w:sz w:val="26"/>
                                                          <w:szCs w:val="26"/>
                                                        </w:rPr>
                                                      </w:pPr>
                                                      <w:r>
                                                        <w:rPr>
                                                          <w:rStyle w:val="lev"/>
                                                          <w:rFonts w:ascii="Arial" w:hAnsi="Arial" w:cs="Arial"/>
                                                          <w:color w:val="393939"/>
                                                          <w:lang w:eastAsia="en-US"/>
                                                        </w:rPr>
                                                        <w:t>Jeudi 27 mai à Courbevoie (92)</w:t>
                                                      </w:r>
                                                    </w:p>
                                                  </w:tc>
                                                </w:tr>
                                              </w:tbl>
                                              <w:tbl>
                                                <w:tblPr>
                                                  <w:tblW w:w="0" w:type="auto"/>
                                                  <w:jc w:val="center"/>
                                                  <w:tblCellMar>
                                                    <w:left w:w="0" w:type="dxa"/>
                                                    <w:right w:w="0" w:type="dxa"/>
                                                  </w:tblCellMar>
                                                  <w:tblLook w:val="04A0" w:firstRow="1" w:lastRow="0" w:firstColumn="1" w:lastColumn="0" w:noHBand="0" w:noVBand="1"/>
                                                </w:tblPr>
                                                <w:tblGrid>
                                                  <w:gridCol w:w="95"/>
                                                </w:tblGrid>
                                                <w:tr w:rsidR="00810B70">
                                                  <w:trPr>
                                                    <w:trHeight w:val="375"/>
                                                    <w:jc w:val="center"/>
                                                  </w:trPr>
                                                  <w:tc>
                                                    <w:tcPr>
                                                      <w:tcW w:w="0" w:type="auto"/>
                                                      <w:vAlign w:val="center"/>
                                                      <w:hideMark/>
                                                    </w:tcPr>
                                                    <w:p w:rsidR="00810B70" w:rsidRDefault="00810B70">
                                                      <w:pPr>
                                                        <w:spacing w:line="375" w:lineRule="exact"/>
                                                        <w:rPr>
                                                          <w:sz w:val="38"/>
                                                          <w:szCs w:val="38"/>
                                                          <w:lang w:eastAsia="en-US"/>
                                                        </w:rPr>
                                                      </w:pPr>
                                                      <w:r>
                                                        <w:rPr>
                                                          <w:sz w:val="38"/>
                                                          <w:szCs w:val="38"/>
                                                        </w:rPr>
                                                        <w:t xml:space="preserve">  </w:t>
                                                      </w:r>
                                                    </w:p>
                                                  </w:tc>
                                                </w:tr>
                                              </w:tbl>
                                              <w:p w:rsidR="00810B70" w:rsidRDefault="00810B70">
                                                <w:pPr>
                                                  <w:jc w:val="center"/>
                                                  <w:rPr>
                                                    <w:sz w:val="20"/>
                                                    <w:szCs w:val="20"/>
                                                    <w:lang w:eastAsia="en-US"/>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sz w:val="20"/>
                            <w:szCs w:val="20"/>
                            <w:lang w:eastAsia="en-US"/>
                          </w:rPr>
                        </w:pPr>
                      </w:p>
                    </w:tc>
                  </w:tr>
                  <w:tr w:rsidR="00810B70">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810B70">
                                                  <w:tc>
                                                    <w:tcPr>
                                                      <w:tcW w:w="0" w:type="auto"/>
                                                      <w:vAlign w:val="center"/>
                                                    </w:tcPr>
                                                    <w:p w:rsidR="00810B70" w:rsidRDefault="00810B70">
                                                      <w:pPr>
                                                        <w:spacing w:line="360" w:lineRule="auto"/>
                                                        <w:jc w:val="both"/>
                                                        <w:rPr>
                                                          <w:rFonts w:ascii="Arial" w:hAnsi="Arial" w:cs="Arial"/>
                                                          <w:color w:val="393939"/>
                                                          <w:sz w:val="21"/>
                                                          <w:szCs w:val="21"/>
                                                          <w:lang w:eastAsia="en-US"/>
                                                        </w:rPr>
                                                      </w:pPr>
                                                      <w:r>
                                                        <w:rPr>
                                                          <w:rFonts w:ascii="Arial" w:hAnsi="Arial" w:cs="Arial"/>
                                                          <w:color w:val="393939"/>
                                                          <w:sz w:val="21"/>
                                                          <w:szCs w:val="21"/>
                                                        </w:rPr>
                                                        <w:t>Priorité du Gouvernement depuis le début du quinquennat, l’insertion des personnes en situation de handicap vers l’emploi est un enjeu d’autant plus important en ces temps de crise. Pour cela, des dispositifs d’aide à l’embauche ont été mis en place pour inciter les entreprises à recruter des personnes en situation de handicap, notamment dans le cadre du plan « 1 jeune, 1 solution ».</w:t>
                                                      </w:r>
                                                    </w:p>
                                                    <w:p w:rsidR="00810B70" w:rsidRDefault="00810B70">
                                                      <w:pPr>
                                                        <w:spacing w:line="360" w:lineRule="auto"/>
                                                        <w:jc w:val="both"/>
                                                        <w:rPr>
                                                          <w:rFonts w:ascii="Arial" w:hAnsi="Arial" w:cs="Arial"/>
                                                          <w:color w:val="393939"/>
                                                          <w:sz w:val="21"/>
                                                          <w:szCs w:val="21"/>
                                                        </w:rPr>
                                                      </w:pPr>
                                                      <w:r>
                                                        <w:rPr>
                                                          <w:rFonts w:ascii="Arial" w:hAnsi="Arial" w:cs="Arial"/>
                                                          <w:color w:val="393939"/>
                                                          <w:sz w:val="21"/>
                                                          <w:szCs w:val="21"/>
                                                        </w:rPr>
                                                        <w:t> </w:t>
                                                      </w:r>
                                                    </w:p>
                                                    <w:p w:rsidR="00810B70" w:rsidRDefault="00810B70">
                                                      <w:pPr>
                                                        <w:spacing w:line="360" w:lineRule="auto"/>
                                                        <w:jc w:val="both"/>
                                                        <w:rPr>
                                                          <w:rFonts w:ascii="Arial" w:hAnsi="Arial" w:cs="Arial"/>
                                                          <w:color w:val="393939"/>
                                                          <w:sz w:val="21"/>
                                                          <w:szCs w:val="21"/>
                                                        </w:rPr>
                                                      </w:pPr>
                                                      <w:r>
                                                        <w:rPr>
                                                          <w:rFonts w:ascii="Arial" w:hAnsi="Arial" w:cs="Arial"/>
                                                          <w:color w:val="393939"/>
                                                          <w:sz w:val="21"/>
                                                          <w:szCs w:val="21"/>
                                                        </w:rPr>
                                                        <w:lastRenderedPageBreak/>
                                                        <w:t xml:space="preserve">Pour inciter les entreprises à s’en saisir, le Gouvernement crée « Alternance par </w:t>
                                                      </w:r>
                                                      <w:proofErr w:type="spellStart"/>
                                                      <w:r>
                                                        <w:rPr>
                                                          <w:rFonts w:ascii="Arial" w:hAnsi="Arial" w:cs="Arial"/>
                                                          <w:color w:val="393939"/>
                                                          <w:sz w:val="21"/>
                                                          <w:szCs w:val="21"/>
                                                        </w:rPr>
                                                        <w:t>DuoDay</w:t>
                                                      </w:r>
                                                      <w:proofErr w:type="spellEnd"/>
                                                      <w:r>
                                                        <w:rPr>
                                                          <w:rFonts w:ascii="Arial" w:hAnsi="Arial" w:cs="Arial"/>
                                                          <w:color w:val="393939"/>
                                                          <w:sz w:val="21"/>
                                                          <w:szCs w:val="21"/>
                                                        </w:rPr>
                                                        <w:t xml:space="preserve"> », une journée dédiée à la promotion de l’alternance comme levier d’insertion vers l’emploi </w:t>
                                                      </w:r>
                                                      <w:r w:rsidRPr="00810B70">
                                                        <w:rPr>
                                                          <w:rFonts w:ascii="Arial" w:hAnsi="Arial" w:cs="Arial"/>
                                                          <w:color w:val="393939"/>
                                                          <w:sz w:val="21"/>
                                                          <w:szCs w:val="21"/>
                                                        </w:rPr>
                                                        <w:t>des personnes en situation de handicap, avec le concours de l’</w:t>
                                                      </w:r>
                                                      <w:proofErr w:type="spellStart"/>
                                                      <w:r w:rsidRPr="00810B70">
                                                        <w:rPr>
                                                          <w:rFonts w:ascii="Arial" w:hAnsi="Arial" w:cs="Arial"/>
                                                          <w:color w:val="393939"/>
                                                          <w:sz w:val="21"/>
                                                          <w:szCs w:val="21"/>
                                                        </w:rPr>
                                                        <w:t>Agefiph</w:t>
                                                      </w:r>
                                                      <w:proofErr w:type="spellEnd"/>
                                                      <w:r w:rsidRPr="00810B70">
                                                        <w:rPr>
                                                          <w:rFonts w:ascii="Arial" w:hAnsi="Arial" w:cs="Arial"/>
                                                          <w:color w:val="393939"/>
                                                          <w:sz w:val="21"/>
                                                          <w:szCs w:val="21"/>
                                                        </w:rPr>
                                                        <w:t>, le FIPHFP, Cap Emploi, Pôle emploi</w:t>
                                                      </w:r>
                                                      <w:r>
                                                        <w:rPr>
                                                          <w:rFonts w:ascii="Arial" w:hAnsi="Arial" w:cs="Arial"/>
                                                          <w:color w:val="393939"/>
                                                          <w:sz w:val="21"/>
                                                          <w:szCs w:val="21"/>
                                                        </w:rPr>
                                                        <w:t>, l’Union des missions locales et l’</w:t>
                                                      </w:r>
                                                      <w:proofErr w:type="spellStart"/>
                                                      <w:r>
                                                        <w:rPr>
                                                          <w:rFonts w:ascii="Arial" w:hAnsi="Arial" w:cs="Arial"/>
                                                          <w:color w:val="393939"/>
                                                          <w:sz w:val="21"/>
                                                          <w:szCs w:val="21"/>
                                                        </w:rPr>
                                                        <w:t>Algeei</w:t>
                                                      </w:r>
                                                      <w:proofErr w:type="spellEnd"/>
                                                      <w:r>
                                                        <w:rPr>
                                                          <w:rFonts w:ascii="Arial" w:hAnsi="Arial" w:cs="Arial"/>
                                                          <w:color w:val="393939"/>
                                                          <w:sz w:val="21"/>
                                                          <w:szCs w:val="21"/>
                                                        </w:rPr>
                                                        <w:t xml:space="preserve">. En effet, </w:t>
                                                      </w:r>
                                                      <w:r w:rsidRPr="00810B70">
                                                        <w:rPr>
                                                          <w:rFonts w:ascii="Arial" w:hAnsi="Arial" w:cs="Arial"/>
                                                          <w:color w:val="393939"/>
                                                          <w:sz w:val="21"/>
                                                          <w:szCs w:val="21"/>
                                                        </w:rPr>
                                                        <w:t>si l’alternance, qui est au cœur du plan « 1 jeune, 1 solution », est un véritable tremplin vers l’emploi pour les jeunes, il ne bénéficie pas encore suffisamment aux personnes en situation de handicap.</w:t>
                                                      </w:r>
                                                    </w:p>
                                                    <w:p w:rsidR="00810B70" w:rsidRDefault="00810B70">
                                                      <w:pPr>
                                                        <w:spacing w:line="360" w:lineRule="auto"/>
                                                        <w:jc w:val="both"/>
                                                        <w:rPr>
                                                          <w:rFonts w:ascii="Arial" w:hAnsi="Arial" w:cs="Arial"/>
                                                          <w:color w:val="393939"/>
                                                          <w:sz w:val="21"/>
                                                          <w:szCs w:val="21"/>
                                                        </w:rPr>
                                                      </w:pPr>
                                                    </w:p>
                                                    <w:p w:rsidR="00810B70" w:rsidRDefault="00810B70">
                                                      <w:pPr>
                                                        <w:spacing w:line="360" w:lineRule="auto"/>
                                                        <w:jc w:val="both"/>
                                                        <w:rPr>
                                                          <w:rFonts w:ascii="Arial" w:hAnsi="Arial" w:cs="Arial"/>
                                                          <w:color w:val="393939"/>
                                                          <w:sz w:val="21"/>
                                                          <w:szCs w:val="21"/>
                                                        </w:rPr>
                                                      </w:pPr>
                                                      <w:r>
                                                        <w:rPr>
                                                          <w:rFonts w:ascii="Arial" w:hAnsi="Arial" w:cs="Arial"/>
                                                          <w:color w:val="393939"/>
                                                          <w:sz w:val="21"/>
                                                          <w:szCs w:val="21"/>
                                                        </w:rPr>
                                                        <w:t xml:space="preserve">Pour le lancement de la première édition d’ « Alternance par </w:t>
                                                      </w:r>
                                                      <w:proofErr w:type="spellStart"/>
                                                      <w:r>
                                                        <w:rPr>
                                                          <w:rFonts w:ascii="Arial" w:hAnsi="Arial" w:cs="Arial"/>
                                                          <w:color w:val="393939"/>
                                                          <w:sz w:val="21"/>
                                                          <w:szCs w:val="21"/>
                                                        </w:rPr>
                                                        <w:t>DuoDay</w:t>
                                                      </w:r>
                                                      <w:proofErr w:type="spellEnd"/>
                                                      <w:r>
                                                        <w:rPr>
                                                          <w:rFonts w:ascii="Arial" w:hAnsi="Arial" w:cs="Arial"/>
                                                          <w:color w:val="393939"/>
                                                          <w:sz w:val="21"/>
                                                          <w:szCs w:val="21"/>
                                                        </w:rPr>
                                                        <w:t> », Élisabeth BORNE, Brigitte KLINKERT, Sophie CLUZEL et Patrick TOULMET se rendront au siège de The Adecco Group, entreprise engagée pour l’inclusion.</w:t>
                                                      </w:r>
                                                    </w:p>
                                                  </w:tc>
                                                </w:tr>
                                                <w:tr w:rsidR="00810B70">
                                                  <w:tc>
                                                    <w:tcPr>
                                                      <w:tcW w:w="0" w:type="auto"/>
                                                      <w:vAlign w:val="center"/>
                                                    </w:tcPr>
                                                    <w:p w:rsidR="00810B70" w:rsidRDefault="00810B70">
                                                      <w:pPr>
                                                        <w:pStyle w:val="NormalWeb"/>
                                                        <w:spacing w:before="0" w:beforeAutospacing="0" w:after="0" w:afterAutospacing="0" w:line="360" w:lineRule="auto"/>
                                                        <w:rPr>
                                                          <w:rFonts w:ascii="Arial" w:hAnsi="Arial" w:cs="Arial"/>
                                                          <w:color w:val="393939"/>
                                                          <w:sz w:val="21"/>
                                                          <w:szCs w:val="21"/>
                                                          <w:lang w:eastAsia="en-US"/>
                                                        </w:rPr>
                                                      </w:pPr>
                                                    </w:p>
                                                  </w:tc>
                                                </w:tr>
                                                <w:tr w:rsidR="00810B70">
                                                  <w:tc>
                                                    <w:tcPr>
                                                      <w:tcW w:w="0" w:type="auto"/>
                                                      <w:vAlign w:val="center"/>
                                                      <w:hideMark/>
                                                    </w:tcPr>
                                                    <w:p w:rsidR="00810B70" w:rsidRDefault="00810B70">
                                                      <w:pPr>
                                                        <w:pStyle w:val="NormalWeb"/>
                                                        <w:spacing w:before="0" w:beforeAutospacing="0" w:after="0" w:afterAutospacing="0" w:line="360" w:lineRule="auto"/>
                                                        <w:rPr>
                                                          <w:rFonts w:ascii="Arial" w:hAnsi="Arial" w:cs="Arial"/>
                                                          <w:color w:val="393939"/>
                                                          <w:sz w:val="21"/>
                                                          <w:szCs w:val="21"/>
                                                          <w:lang w:eastAsia="en-US"/>
                                                        </w:rPr>
                                                      </w:pPr>
                                                      <w:r>
                                                        <w:rPr>
                                                          <w:rFonts w:ascii="Arial" w:hAnsi="Arial" w:cs="Arial"/>
                                                          <w:color w:val="393939"/>
                                                          <w:sz w:val="21"/>
                                                          <w:szCs w:val="21"/>
                                                          <w:lang w:eastAsia="en-US"/>
                                                        </w:rPr>
                                                        <w:t>Déroulé prévisionnel : </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rFonts w:eastAsia="Times New Roman"/>
                                  <w:sz w:val="20"/>
                                  <w:szCs w:val="20"/>
                                </w:rPr>
                              </w:pPr>
                              <w:bookmarkStart w:id="1" w:name="_GoBack" w:colFirst="0" w:colLast="0"/>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810B70">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810B70">
                                                  <w:tc>
                                                    <w:tcPr>
                                                      <w:tcW w:w="0" w:type="auto"/>
                                                      <w:vAlign w:val="center"/>
                                                      <w:hideMark/>
                                                    </w:tcPr>
                                                    <w:p w:rsidR="00810B70" w:rsidRDefault="00810B70">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09h30</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810B70">
                                                  <w:tc>
                                                    <w:tcPr>
                                                      <w:tcW w:w="0" w:type="auto"/>
                                                      <w:vAlign w:val="center"/>
                                                    </w:tcPr>
                                                    <w:p w:rsidR="00810B70" w:rsidRDefault="00810B70">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Arrivée des ministres et du délégué interministériel au siège de The Adecco Group</w:t>
                                                      </w:r>
                                                    </w:p>
                                                    <w:p w:rsidR="00810B70" w:rsidRDefault="00810B70">
                                                      <w:pPr>
                                                        <w:pStyle w:val="NormalWeb"/>
                                                        <w:spacing w:before="0" w:beforeAutospacing="0" w:after="0" w:afterAutospacing="0" w:line="390" w:lineRule="exact"/>
                                                        <w:rPr>
                                                          <w:rFonts w:ascii="Arial" w:hAnsi="Arial" w:cs="Arial"/>
                                                          <w:b/>
                                                          <w:bCs/>
                                                          <w:color w:val="393939"/>
                                                          <w:sz w:val="21"/>
                                                          <w:szCs w:val="21"/>
                                                          <w:lang w:eastAsia="en-US"/>
                                                        </w:rPr>
                                                      </w:pPr>
                                                    </w:p>
                                                    <w:p w:rsidR="00810B70" w:rsidRDefault="00810B70">
                                                      <w:pPr>
                                                        <w:pStyle w:val="NormalWeb"/>
                                                        <w:spacing w:before="0" w:beforeAutospacing="0" w:after="0" w:afterAutospacing="0" w:line="390" w:lineRule="exact"/>
                                                        <w:rPr>
                                                          <w:rFonts w:ascii="Arial" w:hAnsi="Arial" w:cs="Arial"/>
                                                          <w:i/>
                                                          <w:iCs/>
                                                          <w:color w:val="393939"/>
                                                          <w:sz w:val="21"/>
                                                          <w:szCs w:val="21"/>
                                                          <w:lang w:eastAsia="en-US"/>
                                                        </w:rPr>
                                                      </w:pPr>
                                                      <w:r>
                                                        <w:rPr>
                                                          <w:rFonts w:ascii="Arial" w:hAnsi="Arial" w:cs="Arial"/>
                                                          <w:i/>
                                                          <w:iCs/>
                                                          <w:color w:val="393939"/>
                                                          <w:sz w:val="21"/>
                                                          <w:szCs w:val="21"/>
                                                          <w:lang w:eastAsia="en-US"/>
                                                        </w:rPr>
                                                        <w:t>Tour Cœur Défense – 28</w:t>
                                                      </w:r>
                                                      <w:r>
                                                        <w:rPr>
                                                          <w:rFonts w:ascii="Arial" w:hAnsi="Arial" w:cs="Arial"/>
                                                          <w:i/>
                                                          <w:iCs/>
                                                          <w:color w:val="393939"/>
                                                          <w:sz w:val="21"/>
                                                          <w:szCs w:val="21"/>
                                                          <w:vertAlign w:val="superscript"/>
                                                          <w:lang w:eastAsia="en-US"/>
                                                        </w:rPr>
                                                        <w:t>ème</w:t>
                                                      </w:r>
                                                      <w:r>
                                                        <w:rPr>
                                                          <w:rFonts w:ascii="Arial" w:hAnsi="Arial" w:cs="Arial"/>
                                                          <w:i/>
                                                          <w:iCs/>
                                                          <w:color w:val="393939"/>
                                                          <w:sz w:val="21"/>
                                                          <w:szCs w:val="21"/>
                                                          <w:lang w:eastAsia="en-US"/>
                                                        </w:rPr>
                                                        <w:t xml:space="preserve"> et 31</w:t>
                                                      </w:r>
                                                      <w:r>
                                                        <w:rPr>
                                                          <w:rFonts w:ascii="Arial" w:hAnsi="Arial" w:cs="Arial"/>
                                                          <w:i/>
                                                          <w:iCs/>
                                                          <w:color w:val="393939"/>
                                                          <w:sz w:val="21"/>
                                                          <w:szCs w:val="21"/>
                                                          <w:vertAlign w:val="superscript"/>
                                                          <w:lang w:eastAsia="en-US"/>
                                                        </w:rPr>
                                                        <w:t>ème</w:t>
                                                      </w:r>
                                                      <w:r>
                                                        <w:rPr>
                                                          <w:rFonts w:ascii="Arial" w:hAnsi="Arial" w:cs="Arial"/>
                                                          <w:i/>
                                                          <w:iCs/>
                                                          <w:color w:val="393939"/>
                                                          <w:sz w:val="21"/>
                                                          <w:szCs w:val="21"/>
                                                          <w:lang w:eastAsia="en-US"/>
                                                        </w:rPr>
                                                        <w:t xml:space="preserve"> étage</w:t>
                                                      </w:r>
                                                    </w:p>
                                                    <w:p w:rsidR="00810B70" w:rsidRDefault="00810B70">
                                                      <w:pPr>
                                                        <w:pStyle w:val="NormalWeb"/>
                                                        <w:spacing w:before="0" w:beforeAutospacing="0" w:after="0" w:afterAutospacing="0" w:line="390" w:lineRule="exact"/>
                                                        <w:rPr>
                                                          <w:rFonts w:ascii="Arial" w:hAnsi="Arial" w:cs="Arial"/>
                                                          <w:i/>
                                                          <w:iCs/>
                                                          <w:color w:val="393939"/>
                                                          <w:sz w:val="21"/>
                                                          <w:szCs w:val="21"/>
                                                          <w:lang w:eastAsia="en-US"/>
                                                        </w:rPr>
                                                      </w:pPr>
                                                      <w:r>
                                                        <w:rPr>
                                                          <w:rFonts w:ascii="Arial" w:hAnsi="Arial" w:cs="Arial"/>
                                                          <w:i/>
                                                          <w:iCs/>
                                                          <w:color w:val="393939"/>
                                                          <w:sz w:val="21"/>
                                                          <w:szCs w:val="21"/>
                                                          <w:lang w:eastAsia="en-US"/>
                                                        </w:rPr>
                                                        <w:t>100 – 110 Esplanade du Général de Gaulle 92400 COURBEVOIE</w:t>
                                                      </w:r>
                                                    </w:p>
                                                    <w:p w:rsidR="00810B70" w:rsidRDefault="00810B70">
                                                      <w:pPr>
                                                        <w:pStyle w:val="NormalWeb"/>
                                                        <w:spacing w:before="0" w:beforeAutospacing="0" w:after="0" w:afterAutospacing="0" w:line="390" w:lineRule="exact"/>
                                                        <w:rPr>
                                                          <w:rFonts w:ascii="Arial" w:hAnsi="Arial" w:cs="Arial"/>
                                                          <w:b/>
                                                          <w:bCs/>
                                                          <w:color w:val="FF0000"/>
                                                          <w:sz w:val="26"/>
                                                          <w:szCs w:val="26"/>
                                                          <w:lang w:eastAsia="en-US"/>
                                                        </w:rPr>
                                                      </w:pPr>
                                                      <w:r>
                                                        <w:rPr>
                                                          <w:rFonts w:ascii="Arial" w:hAnsi="Arial" w:cs="Arial"/>
                                                          <w:b/>
                                                          <w:bCs/>
                                                          <w:color w:val="FF0000"/>
                                                          <w:sz w:val="21"/>
                                                          <w:szCs w:val="21"/>
                                                          <w:lang w:eastAsia="en-US"/>
                                                        </w:rPr>
                                                        <w:t xml:space="preserve">Toute presse accréditée </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810B70">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810B70">
                                                  <w:tc>
                                                    <w:tcPr>
                                                      <w:tcW w:w="0" w:type="auto"/>
                                                      <w:vAlign w:val="center"/>
                                                      <w:hideMark/>
                                                    </w:tcPr>
                                                    <w:p w:rsidR="00810B70" w:rsidRDefault="00810B70">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09h40</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810B70">
                                                  <w:tc>
                                                    <w:tcPr>
                                                      <w:tcW w:w="0" w:type="auto"/>
                                                      <w:vAlign w:val="center"/>
                                                    </w:tcPr>
                                                    <w:p w:rsidR="00810B70" w:rsidRDefault="00810B70">
                                                      <w:pPr>
                                                        <w:spacing w:line="390" w:lineRule="atLeast"/>
                                                        <w:jc w:val="both"/>
                                                        <w:rPr>
                                                          <w:rFonts w:ascii="Arial" w:hAnsi="Arial" w:cs="Arial"/>
                                                          <w:b/>
                                                          <w:bCs/>
                                                          <w:color w:val="393939"/>
                                                          <w:sz w:val="21"/>
                                                          <w:szCs w:val="21"/>
                                                          <w:lang w:eastAsia="en-US"/>
                                                        </w:rPr>
                                                      </w:pPr>
                                                      <w:r>
                                                        <w:rPr>
                                                          <w:rFonts w:ascii="Arial" w:hAnsi="Arial" w:cs="Arial"/>
                                                          <w:b/>
                                                          <w:bCs/>
                                                          <w:color w:val="393939"/>
                                                          <w:sz w:val="21"/>
                                                          <w:szCs w:val="21"/>
                                                        </w:rPr>
                                                        <w:t xml:space="preserve">Présentation par Alexandre VIROS, président France de The Adecco Group, de la stratégie « Inclusion et diversité » et des actions développées par The Adecco Group pour accroitre le recrutement d’alternants en situation de handicap. </w:t>
                                                      </w:r>
                                                    </w:p>
                                                    <w:p w:rsidR="00810B70" w:rsidRDefault="00810B70">
                                                      <w:pPr>
                                                        <w:spacing w:line="390" w:lineRule="atLeast"/>
                                                        <w:jc w:val="both"/>
                                                        <w:rPr>
                                                          <w:rFonts w:ascii="Arial" w:hAnsi="Arial" w:cs="Arial"/>
                                                          <w:b/>
                                                          <w:bCs/>
                                                          <w:color w:val="393939"/>
                                                          <w:sz w:val="21"/>
                                                          <w:szCs w:val="21"/>
                                                        </w:rPr>
                                                      </w:pPr>
                                                      <w:r>
                                                        <w:rPr>
                                                          <w:rFonts w:ascii="Arial" w:hAnsi="Arial" w:cs="Arial"/>
                                                          <w:b/>
                                                          <w:bCs/>
                                                          <w:color w:val="393939"/>
                                                          <w:sz w:val="21"/>
                                                          <w:szCs w:val="21"/>
                                                        </w:rPr>
                                                        <w:t xml:space="preserve">Témoignage de Kevin, expert en accessibilité de </w:t>
                                                      </w:r>
                                                      <w:proofErr w:type="spellStart"/>
                                                      <w:r>
                                                        <w:rPr>
                                                          <w:rFonts w:ascii="Arial" w:hAnsi="Arial" w:cs="Arial"/>
                                                          <w:b/>
                                                          <w:bCs/>
                                                          <w:color w:val="393939"/>
                                                          <w:sz w:val="21"/>
                                                          <w:szCs w:val="21"/>
                                                        </w:rPr>
                                                        <w:t>Modis</w:t>
                                                      </w:r>
                                                      <w:proofErr w:type="spellEnd"/>
                                                      <w:r>
                                                        <w:rPr>
                                                          <w:rFonts w:ascii="Arial" w:hAnsi="Arial" w:cs="Arial"/>
                                                          <w:b/>
                                                          <w:bCs/>
                                                          <w:color w:val="393939"/>
                                                          <w:sz w:val="21"/>
                                                          <w:szCs w:val="21"/>
                                                        </w:rPr>
                                                        <w:t xml:space="preserve"> France, filiale d’Adecco qu’il a intégré en apprentissage en 2020, suite à l’opération </w:t>
                                                      </w:r>
                                                      <w:proofErr w:type="spellStart"/>
                                                      <w:r>
                                                        <w:rPr>
                                                          <w:rFonts w:ascii="Arial" w:hAnsi="Arial" w:cs="Arial"/>
                                                          <w:b/>
                                                          <w:bCs/>
                                                          <w:color w:val="393939"/>
                                                          <w:sz w:val="21"/>
                                                          <w:szCs w:val="21"/>
                                                        </w:rPr>
                                                        <w:t>DuoDay</w:t>
                                                      </w:r>
                                                      <w:proofErr w:type="spellEnd"/>
                                                      <w:r>
                                                        <w:rPr>
                                                          <w:rFonts w:ascii="Arial" w:hAnsi="Arial" w:cs="Arial"/>
                                                          <w:b/>
                                                          <w:bCs/>
                                                          <w:color w:val="393939"/>
                                                          <w:sz w:val="21"/>
                                                          <w:szCs w:val="21"/>
                                                        </w:rPr>
                                                        <w:t xml:space="preserve"> 2019.</w:t>
                                                      </w:r>
                                                    </w:p>
                                                    <w:p w:rsidR="00810B70" w:rsidRDefault="00810B70">
                                                      <w:pPr>
                                                        <w:spacing w:line="390" w:lineRule="atLeast"/>
                                                        <w:jc w:val="both"/>
                                                        <w:rPr>
                                                          <w:rFonts w:ascii="Arial" w:hAnsi="Arial" w:cs="Arial"/>
                                                          <w:b/>
                                                          <w:bCs/>
                                                          <w:color w:val="393939"/>
                                                          <w:sz w:val="21"/>
                                                          <w:szCs w:val="21"/>
                                                        </w:rPr>
                                                      </w:pPr>
                                                      <w:r>
                                                        <w:rPr>
                                                          <w:rFonts w:ascii="Arial" w:hAnsi="Arial" w:cs="Arial"/>
                                                          <w:b/>
                                                          <w:bCs/>
                                                          <w:color w:val="393939"/>
                                                          <w:sz w:val="21"/>
                                                          <w:szCs w:val="21"/>
                                                        </w:rPr>
                                                        <w:t> </w:t>
                                                      </w:r>
                                                    </w:p>
                                                    <w:p w:rsidR="00810B70" w:rsidRDefault="00810B70">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Présentation de l’opération « Alternance inclusive » mise en place par The Adecco Group au sein du groupe et de ses filiales pour favoriser l’accès des personnes en situation de handicap à l’alternance et améliorer leur formation et insertion professionnelle, grâce à un objectif de 10% d’apprentis en situation de handicap. </w:t>
                                                      </w:r>
                                                    </w:p>
                                                    <w:p w:rsidR="00810B70" w:rsidRDefault="00810B70">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Témoignage d’Ophélie, alternante en situation de handicap.</w:t>
                                                      </w:r>
                                                    </w:p>
                                                    <w:p w:rsidR="00810B70" w:rsidRDefault="00810B70">
                                                      <w:pPr>
                                                        <w:pStyle w:val="NormalWeb"/>
                                                        <w:spacing w:before="0" w:beforeAutospacing="0" w:after="0" w:afterAutospacing="0" w:line="390" w:lineRule="exact"/>
                                                        <w:rPr>
                                                          <w:rFonts w:ascii="Arial" w:hAnsi="Arial" w:cs="Arial"/>
                                                          <w:b/>
                                                          <w:bCs/>
                                                          <w:color w:val="393939"/>
                                                          <w:sz w:val="21"/>
                                                          <w:szCs w:val="21"/>
                                                          <w:lang w:eastAsia="en-US"/>
                                                        </w:rPr>
                                                      </w:pPr>
                                                    </w:p>
                                                    <w:p w:rsidR="00810B70" w:rsidRDefault="00810B70">
                                                      <w:pPr>
                                                        <w:pStyle w:val="NormalWeb"/>
                                                        <w:spacing w:before="0" w:beforeAutospacing="0" w:after="0" w:afterAutospacing="0" w:line="390" w:lineRule="exact"/>
                                                        <w:rPr>
                                                          <w:rFonts w:ascii="Arial" w:hAnsi="Arial" w:cs="Arial"/>
                                                          <w:b/>
                                                          <w:bCs/>
                                                          <w:color w:val="393939"/>
                                                          <w:sz w:val="26"/>
                                                          <w:szCs w:val="26"/>
                                                          <w:lang w:eastAsia="en-US"/>
                                                        </w:rPr>
                                                      </w:pPr>
                                                      <w:r>
                                                        <w:rPr>
                                                          <w:rFonts w:ascii="Arial" w:hAnsi="Arial" w:cs="Arial"/>
                                                          <w:b/>
                                                          <w:bCs/>
                                                          <w:color w:val="FF0000"/>
                                                          <w:sz w:val="21"/>
                                                          <w:szCs w:val="21"/>
                                                          <w:lang w:eastAsia="en-US"/>
                                                        </w:rPr>
                                                        <w:t>Toute presse accréditée</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810B70">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810B70">
                                                  <w:tc>
                                                    <w:tcPr>
                                                      <w:tcW w:w="0" w:type="auto"/>
                                                      <w:vAlign w:val="center"/>
                                                      <w:hideMark/>
                                                    </w:tcPr>
                                                    <w:p w:rsidR="00810B70" w:rsidRDefault="00810B70">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10h00</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810B70">
                                                  <w:tc>
                                                    <w:tcPr>
                                                      <w:tcW w:w="0" w:type="auto"/>
                                                      <w:vAlign w:val="center"/>
                                                    </w:tcPr>
                                                    <w:p w:rsidR="00810B70" w:rsidRDefault="00810B70">
                                                      <w:pPr>
                                                        <w:spacing w:line="390" w:lineRule="atLeast"/>
                                                        <w:jc w:val="both"/>
                                                        <w:rPr>
                                                          <w:rFonts w:ascii="Arial" w:hAnsi="Arial" w:cs="Arial"/>
                                                          <w:b/>
                                                          <w:bCs/>
                                                          <w:color w:val="393939"/>
                                                          <w:sz w:val="21"/>
                                                          <w:szCs w:val="21"/>
                                                          <w:lang w:eastAsia="en-US"/>
                                                        </w:rPr>
                                                      </w:pPr>
                                                      <w:r>
                                                        <w:rPr>
                                                          <w:rFonts w:ascii="Arial" w:hAnsi="Arial" w:cs="Arial"/>
                                                          <w:b/>
                                                          <w:bCs/>
                                                          <w:color w:val="393939"/>
                                                          <w:sz w:val="21"/>
                                                          <w:szCs w:val="21"/>
                                                        </w:rPr>
                                                        <w:t>Échanges avec les clients de The Adecco Group et de ses filiales (</w:t>
                                                      </w:r>
                                                      <w:proofErr w:type="spellStart"/>
                                                      <w:r>
                                                        <w:rPr>
                                                          <w:rFonts w:ascii="Arial" w:hAnsi="Arial" w:cs="Arial"/>
                                                          <w:b/>
                                                          <w:bCs/>
                                                          <w:color w:val="393939"/>
                                                          <w:sz w:val="21"/>
                                                          <w:szCs w:val="21"/>
                                                        </w:rPr>
                                                        <w:t>Humando</w:t>
                                                      </w:r>
                                                      <w:proofErr w:type="spellEnd"/>
                                                      <w:r>
                                                        <w:rPr>
                                                          <w:rFonts w:ascii="Arial" w:hAnsi="Arial" w:cs="Arial"/>
                                                          <w:b/>
                                                          <w:bCs/>
                                                          <w:color w:val="393939"/>
                                                          <w:sz w:val="21"/>
                                                          <w:szCs w:val="21"/>
                                                        </w:rPr>
                                                        <w:t xml:space="preserve"> Pluriels, </w:t>
                                                      </w:r>
                                                      <w:proofErr w:type="spellStart"/>
                                                      <w:r>
                                                        <w:rPr>
                                                          <w:rFonts w:ascii="Arial" w:hAnsi="Arial" w:cs="Arial"/>
                                                          <w:b/>
                                                          <w:bCs/>
                                                          <w:color w:val="393939"/>
                                                          <w:sz w:val="21"/>
                                                          <w:szCs w:val="21"/>
                                                        </w:rPr>
                                                        <w:t>Engie</w:t>
                                                      </w:r>
                                                      <w:proofErr w:type="spellEnd"/>
                                                      <w:r>
                                                        <w:rPr>
                                                          <w:rFonts w:ascii="Arial" w:hAnsi="Arial" w:cs="Arial"/>
                                                          <w:b/>
                                                          <w:bCs/>
                                                          <w:color w:val="393939"/>
                                                          <w:sz w:val="21"/>
                                                          <w:szCs w:val="21"/>
                                                        </w:rPr>
                                                        <w:t xml:space="preserve">, ADP France …), ainsi qu’avec les apprentis en situation de handicap qu’ils accueillent, sur l’accompagnement des employeurs vers l’alternance inclusive, au travers des prestations clients. </w:t>
                                                      </w:r>
                                                    </w:p>
                                                    <w:p w:rsidR="00810B70" w:rsidRDefault="00810B70">
                                                      <w:pPr>
                                                        <w:spacing w:line="390" w:lineRule="atLeast"/>
                                                        <w:jc w:val="both"/>
                                                        <w:rPr>
                                                          <w:rFonts w:ascii="Arial" w:hAnsi="Arial" w:cs="Arial"/>
                                                          <w:b/>
                                                          <w:bCs/>
                                                          <w:color w:val="393939"/>
                                                          <w:sz w:val="21"/>
                                                          <w:szCs w:val="21"/>
                                                        </w:rPr>
                                                      </w:pPr>
                                                      <w:r>
                                                        <w:rPr>
                                                          <w:rFonts w:ascii="Arial" w:hAnsi="Arial" w:cs="Arial"/>
                                                          <w:b/>
                                                          <w:bCs/>
                                                          <w:color w:val="393939"/>
                                                          <w:sz w:val="21"/>
                                                          <w:szCs w:val="21"/>
                                                        </w:rPr>
                                                        <w:t xml:space="preserve">Témoignage de </w:t>
                                                      </w:r>
                                                      <w:proofErr w:type="spellStart"/>
                                                      <w:r>
                                                        <w:rPr>
                                                          <w:rFonts w:ascii="Arial" w:hAnsi="Arial" w:cs="Arial"/>
                                                          <w:b/>
                                                          <w:bCs/>
                                                          <w:color w:val="393939"/>
                                                          <w:sz w:val="21"/>
                                                          <w:szCs w:val="21"/>
                                                        </w:rPr>
                                                        <w:t>Mélody</w:t>
                                                      </w:r>
                                                      <w:proofErr w:type="spellEnd"/>
                                                      <w:r>
                                                        <w:rPr>
                                                          <w:rFonts w:ascii="Arial" w:hAnsi="Arial" w:cs="Arial"/>
                                                          <w:b/>
                                                          <w:bCs/>
                                                          <w:color w:val="393939"/>
                                                          <w:sz w:val="21"/>
                                                          <w:szCs w:val="21"/>
                                                        </w:rPr>
                                                        <w:t>, alternante en situation de handicap.</w:t>
                                                      </w:r>
                                                    </w:p>
                                                    <w:p w:rsidR="00810B70" w:rsidRDefault="00810B70">
                                                      <w:pPr>
                                                        <w:spacing w:line="390" w:lineRule="atLeast"/>
                                                        <w:jc w:val="both"/>
                                                        <w:rPr>
                                                          <w:rFonts w:ascii="Arial" w:hAnsi="Arial" w:cs="Arial"/>
                                                          <w:b/>
                                                          <w:bCs/>
                                                          <w:color w:val="393939"/>
                                                          <w:sz w:val="21"/>
                                                          <w:szCs w:val="21"/>
                                                        </w:rPr>
                                                      </w:pPr>
                                                    </w:p>
                                                    <w:p w:rsidR="00810B70" w:rsidRDefault="00810B70">
                                                      <w:pPr>
                                                        <w:spacing w:line="390" w:lineRule="atLeast"/>
                                                        <w:jc w:val="both"/>
                                                        <w:rPr>
                                                          <w:rFonts w:ascii="Arial" w:hAnsi="Arial" w:cs="Arial"/>
                                                          <w:b/>
                                                          <w:bCs/>
                                                          <w:color w:val="393939"/>
                                                          <w:sz w:val="21"/>
                                                          <w:szCs w:val="21"/>
                                                        </w:rPr>
                                                      </w:pPr>
                                                      <w:r>
                                                        <w:rPr>
                                                          <w:rFonts w:ascii="Arial" w:hAnsi="Arial" w:cs="Arial"/>
                                                          <w:b/>
                                                          <w:bCs/>
                                                          <w:color w:val="FF0000"/>
                                                          <w:sz w:val="21"/>
                                                          <w:szCs w:val="21"/>
                                                        </w:rPr>
                                                        <w:t>Toute presse accréditée</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810B70">
                                                  <w:tc>
                                                    <w:tcPr>
                                                      <w:tcW w:w="0" w:type="auto"/>
                                                      <w:vAlign w:val="center"/>
                                                      <w:hideMark/>
                                                    </w:tcPr>
                                                    <w:p w:rsidR="00810B70" w:rsidRDefault="00810B70">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10h50</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810B70">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810B70">
                                                  <w:tc>
                                                    <w:tcPr>
                                                      <w:tcW w:w="0" w:type="auto"/>
                                                      <w:vAlign w:val="center"/>
                                                      <w:hideMark/>
                                                    </w:tcPr>
                                                    <w:p w:rsidR="00810B70" w:rsidRDefault="00810B70">
                                                      <w:pPr>
                                                        <w:spacing w:line="390" w:lineRule="atLeast"/>
                                                        <w:jc w:val="both"/>
                                                        <w:rPr>
                                                          <w:rFonts w:ascii="Arial" w:hAnsi="Arial" w:cs="Arial"/>
                                                          <w:b/>
                                                          <w:bCs/>
                                                          <w:color w:val="393939"/>
                                                          <w:sz w:val="21"/>
                                                          <w:szCs w:val="21"/>
                                                          <w:lang w:eastAsia="en-US"/>
                                                        </w:rPr>
                                                      </w:pPr>
                                                      <w:r>
                                                        <w:rPr>
                                                          <w:rFonts w:ascii="Arial" w:hAnsi="Arial" w:cs="Arial"/>
                                                          <w:b/>
                                                          <w:bCs/>
                                                          <w:color w:val="393939"/>
                                                          <w:sz w:val="21"/>
                                                          <w:szCs w:val="21"/>
                                                        </w:rPr>
                                                        <w:t>Point presse</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10B7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10B70">
                                                  <w:trPr>
                                                    <w:trHeight w:val="300"/>
                                                    <w:jc w:val="center"/>
                                                  </w:trPr>
                                                  <w:tc>
                                                    <w:tcPr>
                                                      <w:tcW w:w="0" w:type="auto"/>
                                                      <w:vAlign w:val="center"/>
                                                      <w:hideMark/>
                                                    </w:tcPr>
                                                    <w:p w:rsidR="00810B70" w:rsidRDefault="00810B70">
                                                      <w:pPr>
                                                        <w:spacing w:line="300" w:lineRule="exact"/>
                                                        <w:rPr>
                                                          <w:sz w:val="30"/>
                                                          <w:szCs w:val="30"/>
                                                          <w:lang w:eastAsia="en-US"/>
                                                        </w:rPr>
                                                      </w:pPr>
                                                      <w:r>
                                                        <w:rPr>
                                                          <w:sz w:val="30"/>
                                                          <w:szCs w:val="30"/>
                                                        </w:rPr>
                                                        <w:t xml:space="preserve">  </w:t>
                                                      </w:r>
                                                    </w:p>
                                                  </w:tc>
                                                </w:tr>
                                              </w:tbl>
                                              <w:p w:rsidR="00810B70" w:rsidRDefault="00810B70">
                                                <w:pPr>
                                                  <w:spacing w:line="390" w:lineRule="atLeast"/>
                                                  <w:jc w:val="center"/>
                                                  <w:rPr>
                                                    <w:rFonts w:ascii="Arial" w:hAnsi="Arial" w:cs="Arial"/>
                                                    <w:b/>
                                                    <w:bCs/>
                                                    <w:color w:val="FF0000"/>
                                                    <w:sz w:val="21"/>
                                                    <w:szCs w:val="21"/>
                                                    <w:lang w:eastAsia="en-US"/>
                                                  </w:rPr>
                                                </w:pPr>
                                                <w:r>
                                                  <w:rPr>
                                                    <w:rFonts w:ascii="Arial" w:hAnsi="Arial" w:cs="Arial"/>
                                                    <w:b/>
                                                    <w:bCs/>
                                                    <w:color w:val="FF0000"/>
                                                    <w:sz w:val="21"/>
                                                    <w:szCs w:val="21"/>
                                                  </w:rPr>
                                                  <w:t>Dispositif presse :</w:t>
                                                </w:r>
                                              </w:p>
                                              <w:p w:rsidR="00810B70" w:rsidRDefault="00810B70" w:rsidP="00810B70">
                                                <w:pPr>
                                                  <w:pStyle w:val="Paragraphedeliste"/>
                                                  <w:numPr>
                                                    <w:ilvl w:val="0"/>
                                                    <w:numId w:val="4"/>
                                                  </w:numPr>
                                                  <w:spacing w:before="100" w:beforeAutospacing="1" w:after="100" w:afterAutospacing="1" w:line="390" w:lineRule="exact"/>
                                                  <w:rPr>
                                                    <w:rFonts w:ascii="Arial" w:hAnsi="Arial" w:cs="Arial"/>
                                                    <w:color w:val="393939"/>
                                                    <w:sz w:val="21"/>
                                                    <w:szCs w:val="21"/>
                                                    <w:lang w:eastAsia="en-US"/>
                                                  </w:rPr>
                                                </w:pPr>
                                                <w:r>
                                                  <w:rPr>
                                                    <w:rFonts w:ascii="Arial" w:hAnsi="Arial" w:cs="Arial"/>
                                                    <w:b/>
                                                    <w:bCs/>
                                                    <w:color w:val="FF0000"/>
                                                    <w:sz w:val="21"/>
                                                    <w:szCs w:val="21"/>
                                                    <w:lang w:eastAsia="en-US"/>
                                                  </w:rPr>
                                                  <w:t>Le port du masque est obligatoire</w:t>
                                                </w:r>
                                                <w:r>
                                                  <w:rPr>
                                                    <w:rFonts w:ascii="Arial" w:hAnsi="Arial" w:cs="Arial"/>
                                                    <w:color w:val="FF0000"/>
                                                    <w:sz w:val="21"/>
                                                    <w:szCs w:val="21"/>
                                                    <w:lang w:eastAsia="en-US"/>
                                                  </w:rPr>
                                                  <w:t xml:space="preserve"> </w:t>
                                                </w:r>
                                                <w:r>
                                                  <w:rPr>
                                                    <w:rFonts w:ascii="Arial" w:hAnsi="Arial" w:cs="Arial"/>
                                                    <w:color w:val="393939"/>
                                                    <w:sz w:val="21"/>
                                                    <w:szCs w:val="21"/>
                                                    <w:lang w:eastAsia="en-US"/>
                                                  </w:rPr>
                                                  <w:t>pendant toute la durée de la visite et lors du point presse.</w:t>
                                                </w:r>
                                              </w:p>
                                              <w:p w:rsidR="00810B70" w:rsidRDefault="00810B70" w:rsidP="00810B70">
                                                <w:pPr>
                                                  <w:pStyle w:val="Paragraphedeliste"/>
                                                  <w:numPr>
                                                    <w:ilvl w:val="0"/>
                                                    <w:numId w:val="4"/>
                                                  </w:numPr>
                                                  <w:spacing w:before="100" w:beforeAutospacing="1" w:after="100" w:afterAutospacing="1" w:line="390" w:lineRule="exact"/>
                                                  <w:rPr>
                                                    <w:rFonts w:ascii="Arial" w:hAnsi="Arial" w:cs="Arial"/>
                                                    <w:color w:val="393939"/>
                                                    <w:sz w:val="21"/>
                                                    <w:szCs w:val="21"/>
                                                    <w:lang w:eastAsia="en-US"/>
                                                  </w:rPr>
                                                </w:pPr>
                                                <w:r>
                                                  <w:rPr>
                                                    <w:rFonts w:ascii="Arial" w:hAnsi="Arial" w:cs="Arial"/>
                                                    <w:color w:val="393939"/>
                                                    <w:sz w:val="21"/>
                                                    <w:szCs w:val="21"/>
                                                    <w:lang w:eastAsia="en-US"/>
                                                  </w:rPr>
                                                  <w:t xml:space="preserve">Compte tenu de la situation sanitaire, </w:t>
                                                </w:r>
                                                <w:r>
                                                  <w:rPr>
                                                    <w:rFonts w:ascii="Arial" w:hAnsi="Arial" w:cs="Arial"/>
                                                    <w:b/>
                                                    <w:bCs/>
                                                    <w:color w:val="FF0000"/>
                                                    <w:sz w:val="21"/>
                                                    <w:szCs w:val="21"/>
                                                    <w:lang w:eastAsia="en-US"/>
                                                  </w:rPr>
                                                  <w:t>les places seront limitées.</w:t>
                                                </w:r>
                                              </w:p>
                                              <w:p w:rsidR="00810B70" w:rsidRDefault="00810B70">
                                                <w:pPr>
                                                  <w:spacing w:line="390" w:lineRule="atLeast"/>
                                                  <w:jc w:val="center"/>
                                                  <w:rPr>
                                                    <w:rFonts w:ascii="Arial" w:hAnsi="Arial" w:cs="Arial"/>
                                                    <w:b/>
                                                    <w:bCs/>
                                                    <w:sz w:val="21"/>
                                                    <w:szCs w:val="21"/>
                                                    <w:u w:val="single"/>
                                                    <w:lang w:eastAsia="en-US"/>
                                                  </w:rPr>
                                                </w:pPr>
                                                <w:r>
                                                  <w:rPr>
                                                    <w:rFonts w:ascii="Arial" w:hAnsi="Arial" w:cs="Arial"/>
                                                    <w:b/>
                                                    <w:bCs/>
                                                    <w:sz w:val="21"/>
                                                    <w:szCs w:val="21"/>
                                                    <w:u w:val="single"/>
                                                  </w:rPr>
                                                  <w:t>Accréditation par retour de mail :</w:t>
                                                </w:r>
                                              </w:p>
                                              <w:p w:rsidR="00810B70" w:rsidRDefault="00810B70" w:rsidP="00810B70">
                                                <w:pPr>
                                                  <w:pStyle w:val="Paragraphedeliste"/>
                                                  <w:numPr>
                                                    <w:ilvl w:val="0"/>
                                                    <w:numId w:val="5"/>
                                                  </w:numPr>
                                                  <w:spacing w:line="390" w:lineRule="atLeast"/>
                                                  <w:jc w:val="center"/>
                                                  <w:rPr>
                                                    <w:rStyle w:val="Lienhypertexte"/>
                                                    <w:color w:val="0595D6"/>
                                                  </w:rPr>
                                                </w:pPr>
                                                <w:r>
                                                  <w:rPr>
                                                    <w:rFonts w:ascii="Arial" w:hAnsi="Arial" w:cs="Arial"/>
                                                    <w:b/>
                                                    <w:bCs/>
                                                    <w:color w:val="393939"/>
                                                    <w:sz w:val="21"/>
                                                    <w:szCs w:val="21"/>
                                                    <w:lang w:eastAsia="en-US"/>
                                                  </w:rPr>
                                                  <w:t xml:space="preserve">Préfecture des Hauts-de-Seine : </w:t>
                                                </w:r>
                                                <w:hyperlink r:id="rId8" w:history="1">
                                                  <w:r>
                                                    <w:rPr>
                                                      <w:rStyle w:val="Lienhypertexte"/>
                                                      <w:rFonts w:ascii="Arial" w:hAnsi="Arial" w:cs="Arial"/>
                                                      <w:color w:val="0595D6"/>
                                                      <w:sz w:val="21"/>
                                                      <w:szCs w:val="21"/>
                                                      <w:lang w:eastAsia="en-US"/>
                                                    </w:rPr>
                                                    <w:t>pref-communication@hauts-de-seine.gouv.fr</w:t>
                                                  </w:r>
                                                </w:hyperlink>
                                              </w:p>
                                              <w:p w:rsidR="00810B70" w:rsidRDefault="00810B70" w:rsidP="00810B70">
                                                <w:pPr>
                                                  <w:pStyle w:val="Paragraphedeliste"/>
                                                  <w:numPr>
                                                    <w:ilvl w:val="0"/>
                                                    <w:numId w:val="5"/>
                                                  </w:numPr>
                                                  <w:spacing w:line="390" w:lineRule="atLeast"/>
                                                  <w:jc w:val="center"/>
                                                  <w:rPr>
                                                    <w:rFonts w:ascii="Arial" w:hAnsi="Arial" w:cs="Arial"/>
                                                    <w:b/>
                                                    <w:bCs/>
                                                    <w:color w:val="393939"/>
                                                    <w:sz w:val="21"/>
                                                    <w:szCs w:val="21"/>
                                                  </w:rPr>
                                                </w:pPr>
                                                <w:r>
                                                  <w:rPr>
                                                    <w:rFonts w:ascii="Arial" w:hAnsi="Arial" w:cs="Arial"/>
                                                    <w:b/>
                                                    <w:bCs/>
                                                    <w:color w:val="393939"/>
                                                    <w:sz w:val="21"/>
                                                    <w:szCs w:val="21"/>
                                                    <w:lang w:eastAsia="en-US"/>
                                                  </w:rPr>
                                                  <w:t>Cabinet de Sophie CLUZEL :</w:t>
                                                </w:r>
                                                <w:r>
                                                  <w:rPr>
                                                    <w:rStyle w:val="Lienhypertexte"/>
                                                    <w:color w:val="0595D6"/>
                                                    <w:sz w:val="18"/>
                                                    <w:szCs w:val="18"/>
                                                    <w:u w:val="none"/>
                                                    <w:lang w:eastAsia="en-US"/>
                                                  </w:rPr>
                                                  <w:t xml:space="preserve">  </w:t>
                                                </w:r>
                                                <w:hyperlink r:id="rId9" w:history="1">
                                                  <w:r>
                                                    <w:rPr>
                                                      <w:rStyle w:val="Lienhypertexte"/>
                                                      <w:rFonts w:ascii="Arial" w:hAnsi="Arial" w:cs="Arial"/>
                                                      <w:color w:val="0595D6"/>
                                                      <w:sz w:val="21"/>
                                                      <w:szCs w:val="21"/>
                                                      <w:lang w:eastAsia="en-US"/>
                                                    </w:rPr>
                                                    <w:t>seph.communication@pm.gouv.fr</w:t>
                                                  </w:r>
                                                </w:hyperlink>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bookmarkEnd w:id="1"/>
                  <w:tr w:rsidR="00810B70">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r w:rsidR="00810B70">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shd w:val="clear" w:color="auto" w:fill="FFFFFF"/>
                              <w:vAlign w:val="center"/>
                              <w:hideMark/>
                            </w:tcPr>
                            <w:p w:rsidR="00810B70" w:rsidRDefault="00810B7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10B7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10B7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10B70">
                                                  <w:trPr>
                                                    <w:trHeight w:val="300"/>
                                                    <w:jc w:val="center"/>
                                                  </w:trPr>
                                                  <w:tc>
                                                    <w:tcPr>
                                                      <w:tcW w:w="0" w:type="auto"/>
                                                      <w:vAlign w:val="center"/>
                                                      <w:hideMark/>
                                                    </w:tcPr>
                                                    <w:p w:rsidR="00810B70" w:rsidRDefault="00810B70">
                                                      <w:pPr>
                                                        <w:spacing w:line="300" w:lineRule="exact"/>
                                                        <w:rPr>
                                                          <w:sz w:val="30"/>
                                                          <w:szCs w:val="30"/>
                                                          <w:lang w:eastAsia="en-US"/>
                                                        </w:rPr>
                                                      </w:pPr>
                                                      <w:r>
                                                        <w:rPr>
                                                          <w:sz w:val="30"/>
                                                          <w:szCs w:val="30"/>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150"/>
                                                </w:tblGrid>
                                                <w:tr w:rsidR="00810B70">
                                                  <w:tc>
                                                    <w:tcPr>
                                                      <w:tcW w:w="0" w:type="auto"/>
                                                      <w:vAlign w:val="center"/>
                                                      <w:hideMark/>
                                                    </w:tcPr>
                                                    <w:p w:rsidR="00810B70" w:rsidRDefault="00810B70">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0"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shd w:val="clear" w:color="auto" w:fill="FFFFFF"/>
                              <w:vAlign w:val="center"/>
                              <w:hideMark/>
                            </w:tcPr>
                            <w:p w:rsidR="00810B70" w:rsidRDefault="00810B70">
                              <w:pPr>
                                <w:rPr>
                                  <w:rFonts w:eastAsia="Times New Roman"/>
                                  <w:sz w:val="20"/>
                                  <w:szCs w:val="20"/>
                                </w:rPr>
                              </w:pPr>
                            </w:p>
                          </w:tc>
                        </w:tr>
                      </w:tbl>
                      <w:p w:rsidR="00810B70" w:rsidRDefault="00810B70">
                        <w:pPr>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810B70">
                          <w:trPr>
                            <w:trHeight w:val="150"/>
                          </w:trPr>
                          <w:tc>
                            <w:tcPr>
                              <w:tcW w:w="9750" w:type="dxa"/>
                              <w:shd w:val="clear" w:color="auto" w:fill="FFFFFF"/>
                              <w:tcMar>
                                <w:top w:w="0" w:type="dxa"/>
                                <w:left w:w="150" w:type="dxa"/>
                                <w:bottom w:w="0" w:type="dxa"/>
                                <w:right w:w="150" w:type="dxa"/>
                              </w:tcMar>
                              <w:vAlign w:val="center"/>
                              <w:hideMark/>
                            </w:tcPr>
                            <w:p w:rsidR="00810B70" w:rsidRDefault="00810B70">
                              <w:pPr>
                                <w:spacing w:line="150" w:lineRule="exact"/>
                                <w:rPr>
                                  <w:rFonts w:ascii="Calibri" w:hAnsi="Calibri" w:cs="Calibri"/>
                                  <w:sz w:val="15"/>
                                  <w:szCs w:val="15"/>
                                </w:rPr>
                              </w:pPr>
                              <w:r>
                                <w:rPr>
                                  <w:sz w:val="15"/>
                                  <w:szCs w:val="15"/>
                                </w:rPr>
                                <w:t xml:space="preserve">  </w:t>
                              </w:r>
                            </w:p>
                          </w:tc>
                        </w:tr>
                      </w:tbl>
                      <w:p w:rsidR="00810B70" w:rsidRDefault="00810B70">
                        <w:pPr>
                          <w:rPr>
                            <w:sz w:val="20"/>
                            <w:szCs w:val="20"/>
                            <w:lang w:eastAsia="en-US"/>
                          </w:rPr>
                        </w:pPr>
                      </w:p>
                    </w:tc>
                  </w:tr>
                  <w:tr w:rsidR="00810B7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10B70">
                          <w:tc>
                            <w:tcPr>
                              <w:tcW w:w="150" w:type="dxa"/>
                              <w:vAlign w:val="center"/>
                              <w:hideMark/>
                            </w:tcPr>
                            <w:p w:rsidR="00810B70" w:rsidRDefault="00810B70">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10B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10B70">
                                            <w:tc>
                                              <w:tcPr>
                                                <w:tcW w:w="0" w:type="auto"/>
                                                <w:tcMar>
                                                  <w:top w:w="300" w:type="dxa"/>
                                                  <w:left w:w="300" w:type="dxa"/>
                                                  <w:bottom w:w="300" w:type="dxa"/>
                                                  <w:right w:w="300" w:type="dxa"/>
                                                </w:tcMar>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tbl>
                            <w:p w:rsidR="00810B70" w:rsidRDefault="00810B70">
                              <w:pPr>
                                <w:jc w:val="center"/>
                                <w:rPr>
                                  <w:rFonts w:eastAsia="Times New Roman"/>
                                  <w:sz w:val="20"/>
                                  <w:szCs w:val="20"/>
                                </w:rPr>
                              </w:pPr>
                            </w:p>
                          </w:tc>
                          <w:tc>
                            <w:tcPr>
                              <w:tcW w:w="150" w:type="dxa"/>
                              <w:vAlign w:val="center"/>
                              <w:hideMark/>
                            </w:tcPr>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rPr>
                      <w:rFonts w:eastAsia="Times New Roman"/>
                      <w:sz w:val="20"/>
                      <w:szCs w:val="20"/>
                    </w:rPr>
                  </w:pPr>
                </w:p>
              </w:tc>
            </w:tr>
          </w:tbl>
          <w:p w:rsidR="00810B70" w:rsidRDefault="00810B70">
            <w:pPr>
              <w:jc w:val="center"/>
              <w:rPr>
                <w:rFonts w:eastAsia="Times New Roman"/>
                <w:sz w:val="20"/>
                <w:szCs w:val="20"/>
              </w:rPr>
            </w:pPr>
          </w:p>
        </w:tc>
      </w:tr>
      <w:bookmarkEnd w:id="0"/>
    </w:tbl>
    <w:p w:rsidR="00570550" w:rsidRPr="00810B70" w:rsidRDefault="00CD0229" w:rsidP="00810B70"/>
    <w:sectPr w:rsidR="00570550" w:rsidRPr="00810B70" w:rsidSect="001319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E7F"/>
    <w:multiLevelType w:val="hybridMultilevel"/>
    <w:tmpl w:val="2294D118"/>
    <w:lvl w:ilvl="0" w:tplc="E1FC400A">
      <w:start w:val="100"/>
      <w:numFmt w:val="bullet"/>
      <w:lvlText w:val=""/>
      <w:lvlJc w:val="left"/>
      <w:pPr>
        <w:ind w:left="360" w:hanging="360"/>
      </w:pPr>
      <w:rPr>
        <w:rFonts w:ascii="Symbol" w:eastAsiaTheme="minorHAnsi" w:hAnsi="Symbol" w:cs="Arial"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9672BA0"/>
    <w:multiLevelType w:val="hybridMultilevel"/>
    <w:tmpl w:val="A6D6F578"/>
    <w:lvl w:ilvl="0" w:tplc="0A98A7CC">
      <w:start w:val="1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12769"/>
    <w:multiLevelType w:val="hybridMultilevel"/>
    <w:tmpl w:val="BC466C2E"/>
    <w:lvl w:ilvl="0" w:tplc="040C0001">
      <w:start w:val="1"/>
      <w:numFmt w:val="bullet"/>
      <w:lvlText w:val=""/>
      <w:lvlJc w:val="left"/>
      <w:pPr>
        <w:ind w:left="1020" w:hanging="360"/>
      </w:pPr>
      <w:rPr>
        <w:rFonts w:ascii="Symbol" w:hAnsi="Symbol"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79"/>
    <w:rsid w:val="00131979"/>
    <w:rsid w:val="00146195"/>
    <w:rsid w:val="00243A18"/>
    <w:rsid w:val="0041446F"/>
    <w:rsid w:val="0075508C"/>
    <w:rsid w:val="00810B70"/>
    <w:rsid w:val="00B40D20"/>
    <w:rsid w:val="00CD0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F93E-6657-4403-9B97-5C6AC7B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7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1979"/>
    <w:rPr>
      <w:color w:val="0000FF"/>
      <w:u w:val="single"/>
    </w:rPr>
  </w:style>
  <w:style w:type="paragraph" w:styleId="NormalWeb">
    <w:name w:val="Normal (Web)"/>
    <w:basedOn w:val="Normal"/>
    <w:uiPriority w:val="99"/>
    <w:unhideWhenUsed/>
    <w:rsid w:val="00131979"/>
    <w:pPr>
      <w:spacing w:before="100" w:beforeAutospacing="1" w:after="100" w:afterAutospacing="1"/>
    </w:pPr>
  </w:style>
  <w:style w:type="character" w:styleId="lev">
    <w:name w:val="Strong"/>
    <w:basedOn w:val="Policepardfaut"/>
    <w:uiPriority w:val="22"/>
    <w:qFormat/>
    <w:rsid w:val="00131979"/>
    <w:rPr>
      <w:b/>
      <w:bCs/>
    </w:rPr>
  </w:style>
  <w:style w:type="character" w:styleId="Accentuation">
    <w:name w:val="Emphasis"/>
    <w:basedOn w:val="Policepardfaut"/>
    <w:uiPriority w:val="20"/>
    <w:qFormat/>
    <w:rsid w:val="00131979"/>
    <w:rPr>
      <w:i/>
      <w:iCs/>
    </w:rPr>
  </w:style>
  <w:style w:type="paragraph" w:styleId="Paragraphedeliste">
    <w:name w:val="List Paragraph"/>
    <w:basedOn w:val="Normal"/>
    <w:uiPriority w:val="34"/>
    <w:qFormat/>
    <w:rsid w:val="00B4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5934">
      <w:bodyDiv w:val="1"/>
      <w:marLeft w:val="0"/>
      <w:marRight w:val="0"/>
      <w:marTop w:val="0"/>
      <w:marBottom w:val="0"/>
      <w:divBdr>
        <w:top w:val="none" w:sz="0" w:space="0" w:color="auto"/>
        <w:left w:val="none" w:sz="0" w:space="0" w:color="auto"/>
        <w:bottom w:val="none" w:sz="0" w:space="0" w:color="auto"/>
        <w:right w:val="none" w:sz="0" w:space="0" w:color="auto"/>
      </w:divBdr>
    </w:div>
    <w:div w:id="487213099">
      <w:bodyDiv w:val="1"/>
      <w:marLeft w:val="0"/>
      <w:marRight w:val="0"/>
      <w:marTop w:val="0"/>
      <w:marBottom w:val="0"/>
      <w:divBdr>
        <w:top w:val="none" w:sz="0" w:space="0" w:color="auto"/>
        <w:left w:val="none" w:sz="0" w:space="0" w:color="auto"/>
        <w:bottom w:val="none" w:sz="0" w:space="0" w:color="auto"/>
        <w:right w:val="none" w:sz="0" w:space="0" w:color="auto"/>
      </w:divBdr>
    </w:div>
    <w:div w:id="1214853998">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
    <w:div w:id="1463958767">
      <w:bodyDiv w:val="1"/>
      <w:marLeft w:val="0"/>
      <w:marRight w:val="0"/>
      <w:marTop w:val="0"/>
      <w:marBottom w:val="0"/>
      <w:divBdr>
        <w:top w:val="none" w:sz="0" w:space="0" w:color="auto"/>
        <w:left w:val="none" w:sz="0" w:space="0" w:color="auto"/>
        <w:bottom w:val="none" w:sz="0" w:space="0" w:color="auto"/>
        <w:right w:val="none" w:sz="0" w:space="0" w:color="auto"/>
      </w:divBdr>
    </w:div>
    <w:div w:id="1488083822">
      <w:bodyDiv w:val="1"/>
      <w:marLeft w:val="0"/>
      <w:marRight w:val="0"/>
      <w:marTop w:val="0"/>
      <w:marBottom w:val="0"/>
      <w:divBdr>
        <w:top w:val="none" w:sz="0" w:space="0" w:color="auto"/>
        <w:left w:val="none" w:sz="0" w:space="0" w:color="auto"/>
        <w:bottom w:val="none" w:sz="0" w:space="0" w:color="auto"/>
        <w:right w:val="none" w:sz="0" w:space="0" w:color="auto"/>
      </w:divBdr>
    </w:div>
    <w:div w:id="14971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hauts-de-seine.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5254.0657B2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2</cp:revision>
  <dcterms:created xsi:type="dcterms:W3CDTF">2021-05-26T17:11:00Z</dcterms:created>
  <dcterms:modified xsi:type="dcterms:W3CDTF">2021-05-26T17:11:00Z</dcterms:modified>
</cp:coreProperties>
</file>