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1" w:rsidRDefault="00624936" w:rsidP="00624936">
      <w:pPr>
        <w:jc w:val="center"/>
      </w:pPr>
      <w:r w:rsidRPr="00EF011F">
        <w:rPr>
          <w:b/>
          <w:sz w:val="32"/>
          <w:szCs w:val="32"/>
        </w:rPr>
        <w:t>Fiche technique</w:t>
      </w:r>
      <w:r w:rsidR="00343251" w:rsidRPr="00343251">
        <w:t xml:space="preserve"> </w:t>
      </w:r>
    </w:p>
    <w:p w:rsidR="00CC09EB" w:rsidRPr="00EF011F" w:rsidRDefault="00126D9C" w:rsidP="00CC0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Mines et carrières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20DA3" w:rsidTr="004131D2">
        <w:tc>
          <w:tcPr>
            <w:tcW w:w="9212" w:type="dxa"/>
            <w:shd w:val="clear" w:color="auto" w:fill="92D050"/>
          </w:tcPr>
          <w:p w:rsidR="00B20DA3" w:rsidRDefault="00293488" w:rsidP="00D255D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DA3">
              <w:rPr>
                <w:b/>
              </w:rPr>
              <w:t xml:space="preserve">omenclature </w:t>
            </w:r>
            <w:r w:rsidR="00D255D3">
              <w:rPr>
                <w:b/>
              </w:rPr>
              <w:t>PCS</w:t>
            </w:r>
            <w:r w:rsidR="00B20DA3">
              <w:rPr>
                <w:b/>
              </w:rPr>
              <w:t xml:space="preserve"> ESE</w:t>
            </w:r>
          </w:p>
        </w:tc>
      </w:tr>
      <w:tr w:rsidR="0055309D" w:rsidRPr="00B20DA3" w:rsidTr="004131D2">
        <w:tc>
          <w:tcPr>
            <w:tcW w:w="9212" w:type="dxa"/>
          </w:tcPr>
          <w:p w:rsidR="0055309D" w:rsidRPr="00433A9A" w:rsidRDefault="003D3BE6" w:rsidP="00433A9A">
            <w:pPr>
              <w:pStyle w:val="Paragraphedelist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621g</w:t>
            </w:r>
            <w:r w:rsidR="00293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D9C" w:rsidRPr="00433A9A">
              <w:rPr>
                <w:rFonts w:ascii="Times New Roman" w:hAnsi="Times New Roman" w:cs="Times New Roman"/>
                <w:sz w:val="24"/>
                <w:szCs w:val="24"/>
              </w:rPr>
              <w:t>: mineurs de fond qualifiés et autres ouvriers qualifiés des industries d</w:t>
            </w:r>
            <w:r w:rsidR="002934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26D9C" w:rsidRPr="00433A9A">
              <w:rPr>
                <w:rFonts w:ascii="Times New Roman" w:hAnsi="Times New Roman" w:cs="Times New Roman"/>
                <w:sz w:val="24"/>
                <w:szCs w:val="24"/>
              </w:rPr>
              <w:t>extracti</w:t>
            </w:r>
            <w:r w:rsidR="00433A9A" w:rsidRPr="00433A9A">
              <w:rPr>
                <w:rFonts w:ascii="Times New Roman" w:hAnsi="Times New Roman" w:cs="Times New Roman"/>
                <w:sz w:val="24"/>
                <w:szCs w:val="24"/>
              </w:rPr>
              <w:t>on (carrières, pétrole, gaz</w:t>
            </w:r>
            <w:r w:rsidR="002934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3A9A" w:rsidRPr="00433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3A9A" w:rsidRPr="0055309D" w:rsidRDefault="003D3BE6" w:rsidP="003D3BE6">
            <w:pPr>
              <w:pStyle w:val="Paragraphedelist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671d</w:t>
            </w:r>
            <w:r w:rsidR="00293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433A9A" w:rsidRPr="00433A9A">
              <w:rPr>
                <w:rFonts w:ascii="Times New Roman" w:hAnsi="Times New Roman" w:cs="Times New Roman"/>
                <w:sz w:val="24"/>
                <w:szCs w:val="24"/>
              </w:rPr>
              <w:t>ides-mineurs et ouvriers non qualifiés de l</w:t>
            </w:r>
            <w:r w:rsidR="002934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33A9A" w:rsidRPr="00433A9A">
              <w:rPr>
                <w:rFonts w:ascii="Times New Roman" w:hAnsi="Times New Roman" w:cs="Times New Roman"/>
                <w:sz w:val="24"/>
                <w:szCs w:val="24"/>
              </w:rPr>
              <w:t>extraction.</w:t>
            </w:r>
          </w:p>
        </w:tc>
      </w:tr>
      <w:tr w:rsidR="0055309D" w:rsidTr="004131D2">
        <w:tc>
          <w:tcPr>
            <w:tcW w:w="9212" w:type="dxa"/>
            <w:shd w:val="clear" w:color="auto" w:fill="92D050"/>
          </w:tcPr>
          <w:p w:rsidR="0055309D" w:rsidRPr="00A83B8B" w:rsidRDefault="0055309D" w:rsidP="0055309D">
            <w:pPr>
              <w:jc w:val="center"/>
            </w:pPr>
            <w:r w:rsidRPr="0055309D">
              <w:rPr>
                <w:b/>
              </w:rPr>
              <w:t>Conditions particulières d’accès à l’emploi</w:t>
            </w:r>
          </w:p>
        </w:tc>
      </w:tr>
      <w:tr w:rsidR="00D30DA8" w:rsidTr="004131D2">
        <w:tc>
          <w:tcPr>
            <w:tcW w:w="92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5309D" w:rsidRPr="0055309D" w:rsidTr="004131D2">
              <w:tc>
                <w:tcPr>
                  <w:tcW w:w="222" w:type="dxa"/>
                </w:tcPr>
                <w:p w:rsidR="0055309D" w:rsidRPr="0055309D" w:rsidRDefault="0055309D" w:rsidP="00126D9C">
                  <w:pPr>
                    <w:pStyle w:val="Paragraphedeliste"/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DA8" w:rsidRPr="00293488" w:rsidRDefault="00D30DA8" w:rsidP="00293488">
            <w:pPr>
              <w:pStyle w:val="Paragraphedeliste"/>
              <w:ind w:left="0"/>
              <w:rPr>
                <w:b/>
              </w:rPr>
            </w:pPr>
          </w:p>
        </w:tc>
      </w:tr>
      <w:tr w:rsidR="00B86E7F" w:rsidTr="004131D2">
        <w:tc>
          <w:tcPr>
            <w:tcW w:w="9212" w:type="dxa"/>
            <w:shd w:val="clear" w:color="auto" w:fill="92D050"/>
          </w:tcPr>
          <w:p w:rsidR="00B86E7F" w:rsidRPr="002B7377" w:rsidRDefault="00B86E7F" w:rsidP="00B86E7F">
            <w:pPr>
              <w:pStyle w:val="Paragraphedelist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377">
              <w:rPr>
                <w:rFonts w:ascii="Times New Roman" w:eastAsia="Times New Roman" w:hAnsi="Times New Roman" w:cs="Times New Roman"/>
                <w:b/>
                <w:lang w:eastAsia="fr-FR"/>
              </w:rPr>
              <w:t>Nombre de TH employés sur des emplois ECAP (2017)</w:t>
            </w:r>
          </w:p>
        </w:tc>
      </w:tr>
      <w:tr w:rsidR="00B86E7F" w:rsidTr="004131D2">
        <w:tc>
          <w:tcPr>
            <w:tcW w:w="9212" w:type="dxa"/>
            <w:shd w:val="clear" w:color="auto" w:fill="auto"/>
          </w:tcPr>
          <w:p w:rsidR="00B86E7F" w:rsidRDefault="00B86E7F" w:rsidP="00126D9C">
            <w:pPr>
              <w:pStyle w:val="Paragraphedeliste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621g :80</w:t>
            </w:r>
          </w:p>
          <w:p w:rsidR="00B86E7F" w:rsidRPr="0055309D" w:rsidRDefault="00B86E7F" w:rsidP="00126D9C">
            <w:pPr>
              <w:pStyle w:val="Paragraphedeliste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671d : 18</w:t>
            </w:r>
          </w:p>
        </w:tc>
      </w:tr>
      <w:tr w:rsidR="00B20DA3" w:rsidTr="004131D2">
        <w:tc>
          <w:tcPr>
            <w:tcW w:w="9212" w:type="dxa"/>
            <w:shd w:val="clear" w:color="auto" w:fill="92D050"/>
          </w:tcPr>
          <w:p w:rsidR="00B20DA3" w:rsidRDefault="00DA5FB1" w:rsidP="002000B2">
            <w:pPr>
              <w:jc w:val="center"/>
              <w:rPr>
                <w:b/>
              </w:rPr>
            </w:pPr>
            <w:r>
              <w:rPr>
                <w:b/>
              </w:rPr>
              <w:t>Description de l’activité</w:t>
            </w:r>
          </w:p>
        </w:tc>
      </w:tr>
      <w:tr w:rsidR="00B20DA3" w:rsidTr="004131D2">
        <w:tc>
          <w:tcPr>
            <w:tcW w:w="9212" w:type="dxa"/>
          </w:tcPr>
          <w:p w:rsidR="00126D9C" w:rsidRPr="005E74B5" w:rsidRDefault="00126D9C" w:rsidP="005E74B5">
            <w:pPr>
              <w:pStyle w:val="Paragraphedeliste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Ouvriers qualifiés effectuant, sous terre ou en surface, différents travaux nécessaires aux industries extractives. : abatteur de carrières, abatteur de mines, foreur &lt;recherche, extraction de gaz, pétrole&gt;, machiniste extraction &lt;mines&gt;, mineur de fond, mineur de jour, boutefeu &lt;mines&gt;, carrier, chargeur de mines, concasseur de carrières, concasseur de mines, conducteur d'engin &lt;mines&gt;</w:t>
            </w:r>
            <w:r w:rsidR="00431733" w:rsidRPr="005E74B5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xtracteur de carrière</w:t>
            </w:r>
            <w:r w:rsidR="00431733" w:rsidRPr="005E74B5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 xml:space="preserve">uvrier de carrière </w:t>
            </w:r>
          </w:p>
          <w:p w:rsidR="005E74B5" w:rsidRPr="005E74B5" w:rsidRDefault="005E74B5" w:rsidP="005E74B5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Terrasser à la pelle, à la pioche ou au marteau piqueur (fouilles)</w:t>
            </w:r>
          </w:p>
          <w:p w:rsidR="005E74B5" w:rsidRPr="005E74B5" w:rsidRDefault="005E74B5" w:rsidP="005E74B5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Dégager les divers obstacles suivant les consignes reçues</w:t>
            </w:r>
          </w:p>
          <w:p w:rsidR="005E74B5" w:rsidRPr="005E74B5" w:rsidRDefault="005E74B5" w:rsidP="005E74B5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Extraire des mines à ciel ouvert le calcaire, l'argile, le gravier, le sable...</w:t>
            </w:r>
          </w:p>
          <w:p w:rsidR="005E74B5" w:rsidRPr="005E74B5" w:rsidRDefault="005E74B5" w:rsidP="005E74B5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Ou étayer les galeries</w:t>
            </w:r>
          </w:p>
          <w:p w:rsidR="005E74B5" w:rsidRPr="005E74B5" w:rsidRDefault="005E74B5" w:rsidP="005E74B5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étacher le minerai par bloc</w:t>
            </w:r>
          </w:p>
          <w:p w:rsidR="00D31DD1" w:rsidRPr="002B7377" w:rsidRDefault="005E74B5" w:rsidP="002B7377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B5">
              <w:rPr>
                <w:rFonts w:ascii="Times New Roman" w:hAnsi="Times New Roman" w:cs="Times New Roman"/>
                <w:sz w:val="24"/>
                <w:szCs w:val="24"/>
              </w:rPr>
              <w:t>Charger à la pelle les bennes</w:t>
            </w:r>
          </w:p>
        </w:tc>
      </w:tr>
      <w:tr w:rsidR="00DB7DF7" w:rsidTr="004131D2">
        <w:tc>
          <w:tcPr>
            <w:tcW w:w="9212" w:type="dxa"/>
            <w:shd w:val="clear" w:color="auto" w:fill="92D050"/>
          </w:tcPr>
          <w:p w:rsidR="002B7377" w:rsidRPr="002B7377" w:rsidRDefault="00DB7DF7" w:rsidP="002B7377">
            <w:pPr>
              <w:jc w:val="center"/>
              <w:rPr>
                <w:rFonts w:cs="Times New Roman"/>
                <w:b/>
              </w:rPr>
            </w:pPr>
            <w:r w:rsidRPr="002B7377">
              <w:rPr>
                <w:rFonts w:cs="Times New Roman"/>
                <w:b/>
              </w:rPr>
              <w:t xml:space="preserve">Aptitudes </w:t>
            </w:r>
            <w:r w:rsidR="002B7377" w:rsidRPr="002B7377">
              <w:rPr>
                <w:rFonts w:cs="Times New Roman"/>
                <w:b/>
              </w:rPr>
              <w:t xml:space="preserve">et </w:t>
            </w:r>
            <w:r w:rsidR="001E3E54" w:rsidRPr="001E3E54">
              <w:rPr>
                <w:rFonts w:cs="Times New Roman"/>
                <w:b/>
              </w:rPr>
              <w:t xml:space="preserve">contre-indications </w:t>
            </w:r>
            <w:bookmarkStart w:id="0" w:name="_GoBack"/>
            <w:bookmarkEnd w:id="0"/>
            <w:r w:rsidR="002B7377" w:rsidRPr="002B7377">
              <w:rPr>
                <w:rFonts w:cs="Times New Roman"/>
                <w:b/>
              </w:rPr>
              <w:t xml:space="preserve">médicales </w:t>
            </w:r>
          </w:p>
        </w:tc>
      </w:tr>
      <w:tr w:rsidR="00DB7DF7" w:rsidTr="004131D2">
        <w:tc>
          <w:tcPr>
            <w:tcW w:w="9212" w:type="dxa"/>
            <w:shd w:val="clear" w:color="auto" w:fill="auto"/>
          </w:tcPr>
          <w:p w:rsidR="00DB7DF7" w:rsidRPr="00293488" w:rsidRDefault="00293488" w:rsidP="00293488">
            <w:pPr>
              <w:pStyle w:val="Paragraphedeliste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Droit commun du suivi médical (partie IV du code du travail) </w:t>
            </w:r>
          </w:p>
        </w:tc>
      </w:tr>
      <w:tr w:rsidR="00DB7DF7" w:rsidTr="004131D2">
        <w:tc>
          <w:tcPr>
            <w:tcW w:w="9212" w:type="dxa"/>
            <w:shd w:val="clear" w:color="auto" w:fill="92D050"/>
          </w:tcPr>
          <w:p w:rsidR="00DB7DF7" w:rsidRDefault="00A762FB" w:rsidP="000D423F">
            <w:pPr>
              <w:tabs>
                <w:tab w:val="left" w:pos="3100"/>
              </w:tabs>
              <w:rPr>
                <w:b/>
              </w:rPr>
            </w:pPr>
            <w:r>
              <w:rPr>
                <w:b/>
              </w:rPr>
              <w:tab/>
              <w:t>Principaux r</w:t>
            </w:r>
            <w:r w:rsidR="00DB7DF7">
              <w:rPr>
                <w:b/>
              </w:rPr>
              <w:t>isques professionnels</w:t>
            </w:r>
          </w:p>
        </w:tc>
      </w:tr>
      <w:tr w:rsidR="00DB7DF7" w:rsidTr="004131D2">
        <w:tc>
          <w:tcPr>
            <w:tcW w:w="9212" w:type="dxa"/>
          </w:tcPr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t xml:space="preserve">• </w:t>
            </w: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Asphyxie par manque d'oxygène dans les travaux souterrains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Chutes de hauteur ou de plain-pied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Enfouissement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Lombalgies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Noyade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Plaies par écrasements des membres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Travail en atmosphère confinée ou travail en extérieur avec exposition aux UV et aux intempéries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Manutention manuelle de charges : minerais, outils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Gestes répétitifs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 xml:space="preserve">• Vibrations des </w:t>
            </w:r>
            <w:r w:rsidR="00A762FB" w:rsidRPr="00D255D3">
              <w:rPr>
                <w:rFonts w:ascii="Times New Roman" w:hAnsi="Times New Roman" w:cs="Times New Roman"/>
                <w:sz w:val="24"/>
                <w:szCs w:val="24"/>
              </w:rPr>
              <w:t>machines-outils</w:t>
            </w: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 xml:space="preserve"> portatives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 Sur les chantiers à ciel ouvert : déplacements fréquents sur sol irrégulier</w:t>
            </w:r>
          </w:p>
          <w:p w:rsidR="00D255D3" w:rsidRPr="00D255D3" w:rsidRDefault="00D255D3" w:rsidP="00D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Port du matériel de protection</w:t>
            </w:r>
          </w:p>
          <w:p w:rsidR="00DB7DF7" w:rsidRPr="00D255D3" w:rsidRDefault="00D255D3" w:rsidP="00D2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D3">
              <w:rPr>
                <w:rFonts w:ascii="Times New Roman" w:hAnsi="Times New Roman" w:cs="Times New Roman"/>
                <w:sz w:val="24"/>
                <w:szCs w:val="24"/>
              </w:rPr>
              <w:t>• Rayonnement ultraviolet (UV) solaire en cas de travail à l'extérieur, pouvant être responsable de cancers de la peau</w:t>
            </w:r>
          </w:p>
        </w:tc>
      </w:tr>
      <w:tr w:rsidR="00DB7DF7" w:rsidTr="004131D2">
        <w:tc>
          <w:tcPr>
            <w:tcW w:w="9212" w:type="dxa"/>
            <w:shd w:val="clear" w:color="auto" w:fill="92D050"/>
          </w:tcPr>
          <w:p w:rsidR="00DB7DF7" w:rsidRDefault="00DB7DF7" w:rsidP="00E539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Prévention (recommandations, guides…)</w:t>
            </w:r>
            <w:r w:rsidR="00952B6E">
              <w:rPr>
                <w:rStyle w:val="Appelnotedebasdep"/>
                <w:b/>
              </w:rPr>
              <w:footnoteReference w:id="1"/>
            </w:r>
          </w:p>
        </w:tc>
      </w:tr>
      <w:tr w:rsidR="00DB7DF7" w:rsidTr="004131D2">
        <w:tc>
          <w:tcPr>
            <w:tcW w:w="9212" w:type="dxa"/>
            <w:shd w:val="clear" w:color="auto" w:fill="auto"/>
          </w:tcPr>
          <w:tbl>
            <w:tblPr>
              <w:tblW w:w="113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3262"/>
              <w:gridCol w:w="70"/>
              <w:gridCol w:w="993"/>
              <w:gridCol w:w="70"/>
              <w:gridCol w:w="4675"/>
              <w:gridCol w:w="2099"/>
              <w:gridCol w:w="70"/>
            </w:tblGrid>
            <w:tr w:rsidR="004131D2" w:rsidRPr="007C3050" w:rsidTr="004131D2">
              <w:trPr>
                <w:gridBefore w:val="1"/>
                <w:gridAfter w:val="2"/>
                <w:wBefore w:w="31" w:type="pct"/>
                <w:wAfter w:w="959" w:type="pct"/>
                <w:trHeight w:val="300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Particules. Le filtrage des risques est l'affaire de tous.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2016</w:t>
                  </w:r>
                </w:p>
              </w:tc>
              <w:tc>
                <w:tcPr>
                  <w:tcW w:w="2067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TS, n° 773, juin 2016, pp. 40-42</w:t>
                  </w:r>
                </w:p>
              </w:tc>
            </w:tr>
            <w:tr w:rsidR="004131D2" w:rsidRPr="007C3050" w:rsidTr="004131D2">
              <w:trPr>
                <w:gridBefore w:val="1"/>
                <w:gridAfter w:val="2"/>
                <w:wBefore w:w="31" w:type="pct"/>
                <w:wAfter w:w="959" w:type="pct"/>
                <w:trHeight w:val="300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Réaménagement. Dans le ventre des cribles de carrière.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067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TS, n° 757, janvier 2015, pp. 40-41,</w:t>
                  </w:r>
                </w:p>
              </w:tc>
            </w:tr>
            <w:tr w:rsidR="004131D2" w:rsidRPr="007C3050" w:rsidTr="004131D2">
              <w:trPr>
                <w:gridBefore w:val="1"/>
                <w:gridAfter w:val="2"/>
                <w:wBefore w:w="31" w:type="pct"/>
                <w:wAfter w:w="959" w:type="pct"/>
                <w:trHeight w:val="300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Carrière. Les risques passés aux cribles.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067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TS, n° 750, mai 2014, pp. 40-41</w:t>
                  </w:r>
                </w:p>
              </w:tc>
            </w:tr>
            <w:tr w:rsidR="004131D2" w:rsidRPr="007C3050" w:rsidTr="004131D2">
              <w:trPr>
                <w:gridBefore w:val="1"/>
                <w:gridAfter w:val="2"/>
                <w:wBefore w:w="31" w:type="pct"/>
                <w:wAfter w:w="959" w:type="pct"/>
                <w:trHeight w:val="600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Regard sur un risque. Extraction et production de roches massives et de pierres de construction. Un salarié sur vingt est accidenté du travail.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2067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TS, n° 728, mai 2012, pp. 46-47</w:t>
                  </w:r>
                </w:p>
              </w:tc>
            </w:tr>
            <w:tr w:rsidR="004131D2" w:rsidRPr="007C3050" w:rsidTr="004131D2">
              <w:trPr>
                <w:gridBefore w:val="1"/>
                <w:gridAfter w:val="2"/>
                <w:wBefore w:w="31" w:type="pct"/>
                <w:wAfter w:w="959" w:type="pct"/>
                <w:trHeight w:val="300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R447. Prévention des accidents lors des travaux en espaces confinés 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2010</w:t>
                  </w:r>
                </w:p>
              </w:tc>
              <w:tc>
                <w:tcPr>
                  <w:tcW w:w="2067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E2EFDA"/>
                  <w:noWrap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http://www.inrs.fr/media.html?refINRS=R%20447</w:t>
                  </w:r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6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Mise en </w:t>
                  </w:r>
                  <w:proofErr w:type="spell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oeuvre</w:t>
                  </w:r>
                  <w:proofErr w:type="spell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de dispositifs de ventilation en travaux souterrains linéaires.  R 494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2016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D3424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9" w:history="1">
                    <w:r w:rsidR="004131D2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https://www.ameli.fr/sites/default/files/Documents/31437/document/r494.pdf</w:t>
                    </w:r>
                  </w:hyperlink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6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Terminal méthanier. Un fleuve sous la mer. Voir Travail et 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sécurité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n° 764, septembre 2015, p. 46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3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CACES R 372 m catégorie 2. Machines de forage. Guide pour l'évaluation pratique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D3424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0" w:history="1">
                    <w:r w:rsidR="004131D2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http://www.inrs.fr/media.html?refINRS=ED%206175</w:t>
                    </w:r>
                  </w:hyperlink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6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Dossier. Silice cristalline. De la poussière à la maladie, il n'y a qu'un pas. Voir Travail et 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sécurité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n° 732, octobre 2012, p. 18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6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Forage et exploitation d'hydrocarbures. Du pétrole et des idées. Voir Travail et 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sécurité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n° 725, février 2012, p. 2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131D2" w:rsidRPr="007C3050" w:rsidTr="004131D2">
              <w:trPr>
                <w:gridBefore w:val="1"/>
                <w:wBefore w:w="31" w:type="pct"/>
                <w:trHeight w:val="315"/>
              </w:trPr>
              <w:tc>
                <w:tcPr>
                  <w:tcW w:w="144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Machines de forage en service. Sécurisation de la zone de travail. </w:t>
                  </w:r>
                </w:p>
              </w:tc>
              <w:tc>
                <w:tcPr>
                  <w:tcW w:w="501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D3424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1" w:history="1">
                    <w:r w:rsidR="004131D2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http://www.inrs.fr/media.html?refINRS=ED%206111</w:t>
                    </w:r>
                  </w:hyperlink>
                </w:p>
              </w:tc>
            </w:tr>
            <w:tr w:rsidR="004131D2" w:rsidRPr="007C3050" w:rsidTr="004131D2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Dossier. Travaux souterrains. Des risques peu visibles mais bien réels. Voir  Travail et 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sécurité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n° 716, avril 2011, p. 20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2011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131D2" w:rsidRPr="007C3050" w:rsidTr="004131D2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La sécurité dans les carrières. Livret à l'usage des salariés.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2002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D3424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2" w:history="1">
                    <w:r w:rsidR="004131D2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http://www.inrs.fr/media.html?refINRS=ED%20799</w:t>
                    </w:r>
                  </w:hyperlink>
                </w:p>
              </w:tc>
            </w:tr>
            <w:tr w:rsidR="004131D2" w:rsidRPr="007C3050" w:rsidTr="004131D2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La sécurité du travailleur isolé : bilan. Démarche préventive et application dans le secteur des sablières. ND 2104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1999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131D2" w:rsidRPr="007C305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 xml:space="preserve">Regard sur une donnée. Les industries extractives. Voir Travail et </w:t>
                  </w:r>
                  <w:proofErr w:type="gramStart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sécurité ,</w:t>
                  </w:r>
                  <w:proofErr w:type="gramEnd"/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no 538-539, juillet-août 1995, p. 414</w:t>
                  </w:r>
                </w:p>
                <w:p w:rsidR="004E6F6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4E6F60" w:rsidRPr="004E6F6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Sources OPPBTP :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1995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131D2" w:rsidRPr="007C3050" w:rsidRDefault="004131D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Travaux souterrains menés à l'explosif - CPT option 1 - pages 40-44 (Réf D5 G01 12)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2019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3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Travaux-a-l-explosif-CPT-Option-1-travaux-souterrains</w:t>
                    </w:r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Travaux à l'explosif - pages 10-12; 23-24; 42-44 (Réf D5 G02 12)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2019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4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Travaux-a-l-explosif-CPT-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Generalites</w:t>
                    </w:r>
                    <w:proofErr w:type="spellEnd"/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Bétonnage de galeries (Réf D4 F01 10)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2019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5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Le-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betonnage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-en-galerie</w:t>
                    </w:r>
                  </w:hyperlink>
                </w:p>
              </w:tc>
            </w:tr>
            <w:tr w:rsidR="004E6F60" w:rsidRPr="007C305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Prévention sur les chantiers de terrassement (Réf D1 G01 16)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6" w:history="1"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Prevention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-sur-les-chantiers-de-terrassement</w:t>
                    </w:r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Travaux en égouts (Réf D4 F03 10)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7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Travaux-en-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egouts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Hygiene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-et-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securite</w:t>
                    </w:r>
                    <w:proofErr w:type="spellEnd"/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Travaux en sous-œuvre (Réf D2 F01 09)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8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Terrassements-en-sous-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oeuvre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-et-fondations</w:t>
                    </w:r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Fiche accueil canalisateurs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19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Fiche-accueil-TP-Canalisation2</w:t>
                    </w:r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Conditions de travail dans les vides sanitaires (Réf I2 F02 12)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20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Conditions-de-travail-dans-les-vides-sanitaires</w:t>
                    </w:r>
                  </w:hyperlink>
                </w:p>
              </w:tc>
            </w:tr>
            <w:tr w:rsidR="004E6F60" w:rsidRPr="004E6F60" w:rsidTr="004E6F60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Coulage de </w:t>
                  </w:r>
                  <w:proofErr w:type="gramStart"/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massifs béton</w:t>
                  </w:r>
                  <w:proofErr w:type="gramEnd"/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pour caténaires (Réf D6 F05 14)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4E6F60" w:rsidP="004E6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4E6F6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4E6F60" w:rsidRDefault="00D34240" w:rsidP="004E6F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hyperlink r:id="rId21" w:history="1"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Massifs-en-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beton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-pour-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catenaire</w:t>
                    </w:r>
                    <w:proofErr w:type="spellEnd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-Coulage-du-</w:t>
                    </w:r>
                    <w:proofErr w:type="spellStart"/>
                    <w:r w:rsidR="004E6F60" w:rsidRPr="004E6F60">
                      <w:rPr>
                        <w:rStyle w:val="Lienhypertexte"/>
                        <w:rFonts w:ascii="Calibri" w:eastAsia="Times New Roman" w:hAnsi="Calibri" w:cs="Times New Roman"/>
                        <w:lang w:eastAsia="fr-FR"/>
                      </w:rPr>
                      <w:t>beton</w:t>
                    </w:r>
                    <w:proofErr w:type="spellEnd"/>
                  </w:hyperlink>
                </w:p>
              </w:tc>
            </w:tr>
            <w:tr w:rsidR="004E6F60" w:rsidRPr="007C3050" w:rsidTr="004131D2">
              <w:trPr>
                <w:gridAfter w:val="1"/>
                <w:wAfter w:w="31" w:type="pct"/>
                <w:trHeight w:val="799"/>
              </w:trPr>
              <w:tc>
                <w:tcPr>
                  <w:tcW w:w="1504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026" w:type="pct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4E6F60" w:rsidRPr="007C3050" w:rsidRDefault="004E6F60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DB7DF7" w:rsidRDefault="00DB7DF7" w:rsidP="00BF584A">
            <w:pPr>
              <w:jc w:val="center"/>
              <w:rPr>
                <w:b/>
              </w:rPr>
            </w:pPr>
          </w:p>
        </w:tc>
      </w:tr>
      <w:tr w:rsidR="00DB7DF7" w:rsidTr="004131D2">
        <w:tc>
          <w:tcPr>
            <w:tcW w:w="9212" w:type="dxa"/>
            <w:shd w:val="clear" w:color="auto" w:fill="92D050"/>
          </w:tcPr>
          <w:p w:rsidR="00DB7DF7" w:rsidRDefault="00DB7DF7" w:rsidP="00BA53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Aménagements envisageables (en fonction du handicap/faisabilité…)</w:t>
            </w:r>
            <w:r w:rsidR="00952B6E">
              <w:rPr>
                <w:rStyle w:val="Appelnotedebasdep"/>
                <w:b/>
              </w:rPr>
              <w:footnoteReference w:id="2"/>
            </w:r>
          </w:p>
        </w:tc>
      </w:tr>
      <w:tr w:rsidR="00DB7DF7" w:rsidTr="004131D2">
        <w:tc>
          <w:tcPr>
            <w:tcW w:w="9212" w:type="dxa"/>
          </w:tcPr>
          <w:p w:rsidR="00D255D3" w:rsidRPr="00D255D3" w:rsidRDefault="00D255D3" w:rsidP="00D255D3">
            <w:pPr>
              <w:pStyle w:val="Paragraphedeliste"/>
              <w:numPr>
                <w:ilvl w:val="0"/>
                <w:numId w:val="40"/>
              </w:numPr>
              <w:rPr>
                <w:b/>
              </w:rPr>
            </w:pPr>
            <w:r w:rsidRPr="00D255D3">
              <w:rPr>
                <w:b/>
              </w:rPr>
              <w:t>Moteur :</w:t>
            </w:r>
          </w:p>
          <w:p w:rsidR="00D255D3" w:rsidRPr="00D255D3" w:rsidRDefault="00D255D3" w:rsidP="00D255D3">
            <w:pPr>
              <w:pStyle w:val="Paragraphedeliste"/>
              <w:numPr>
                <w:ilvl w:val="0"/>
                <w:numId w:val="40"/>
              </w:numPr>
              <w:rPr>
                <w:b/>
              </w:rPr>
            </w:pPr>
            <w:r w:rsidRPr="00D255D3">
              <w:rPr>
                <w:b/>
              </w:rPr>
              <w:t>Sensoriel :</w:t>
            </w:r>
          </w:p>
          <w:p w:rsidR="00D255D3" w:rsidRPr="00D255D3" w:rsidRDefault="00D255D3" w:rsidP="00D255D3">
            <w:pPr>
              <w:pStyle w:val="Paragraphedeliste"/>
              <w:numPr>
                <w:ilvl w:val="0"/>
                <w:numId w:val="40"/>
              </w:numPr>
              <w:rPr>
                <w:b/>
              </w:rPr>
            </w:pPr>
            <w:r w:rsidRPr="00D255D3">
              <w:rPr>
                <w:b/>
              </w:rPr>
              <w:t>Mental :</w:t>
            </w:r>
          </w:p>
          <w:p w:rsidR="00DB7DF7" w:rsidRPr="00D255D3" w:rsidRDefault="00D255D3" w:rsidP="00D255D3">
            <w:pPr>
              <w:pStyle w:val="Paragraphedeliste"/>
              <w:numPr>
                <w:ilvl w:val="0"/>
                <w:numId w:val="40"/>
              </w:numPr>
              <w:rPr>
                <w:b/>
              </w:rPr>
            </w:pPr>
            <w:r w:rsidRPr="00D255D3">
              <w:rPr>
                <w:b/>
              </w:rPr>
              <w:t>Psychique :</w:t>
            </w:r>
          </w:p>
        </w:tc>
      </w:tr>
    </w:tbl>
    <w:p w:rsidR="00624936" w:rsidRDefault="00624936" w:rsidP="00624936">
      <w:pPr>
        <w:rPr>
          <w:b/>
        </w:rPr>
      </w:pPr>
    </w:p>
    <w:p w:rsidR="00624936" w:rsidRDefault="00624936" w:rsidP="00624936">
      <w:pPr>
        <w:rPr>
          <w:b/>
        </w:rPr>
      </w:pPr>
    </w:p>
    <w:p w:rsidR="00624936" w:rsidRDefault="00624936" w:rsidP="00624936">
      <w:pPr>
        <w:rPr>
          <w:b/>
        </w:rPr>
      </w:pPr>
    </w:p>
    <w:p w:rsidR="00624936" w:rsidRDefault="00624936" w:rsidP="00141799">
      <w:pPr>
        <w:jc w:val="center"/>
        <w:rPr>
          <w:b/>
        </w:rPr>
      </w:pPr>
    </w:p>
    <w:p w:rsidR="00136E73" w:rsidRDefault="00136E73" w:rsidP="00624936">
      <w:pPr>
        <w:rPr>
          <w:b/>
        </w:rPr>
      </w:pPr>
    </w:p>
    <w:p w:rsidR="00136E73" w:rsidRPr="00141799" w:rsidRDefault="00136E73" w:rsidP="00141799">
      <w:pPr>
        <w:jc w:val="center"/>
        <w:rPr>
          <w:b/>
          <w:sz w:val="28"/>
          <w:szCs w:val="28"/>
        </w:rPr>
      </w:pPr>
      <w:r w:rsidRPr="00141799">
        <w:rPr>
          <w:b/>
          <w:sz w:val="28"/>
          <w:szCs w:val="28"/>
        </w:rPr>
        <w:t>Synthèse</w:t>
      </w:r>
    </w:p>
    <w:p w:rsidR="00136E73" w:rsidRPr="00624936" w:rsidRDefault="00141799" w:rsidP="006249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9254031" wp14:editId="7D8DD656">
            <wp:extent cx="5760720" cy="34836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73" w:rsidRPr="006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40" w:rsidRDefault="00D34240" w:rsidP="00343251">
      <w:pPr>
        <w:spacing w:after="0" w:line="240" w:lineRule="auto"/>
      </w:pPr>
      <w:r>
        <w:separator/>
      </w:r>
    </w:p>
  </w:endnote>
  <w:endnote w:type="continuationSeparator" w:id="0">
    <w:p w:rsidR="00D34240" w:rsidRDefault="00D34240" w:rsidP="003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40" w:rsidRDefault="00D34240" w:rsidP="00343251">
      <w:pPr>
        <w:spacing w:after="0" w:line="240" w:lineRule="auto"/>
      </w:pPr>
      <w:r>
        <w:separator/>
      </w:r>
    </w:p>
  </w:footnote>
  <w:footnote w:type="continuationSeparator" w:id="0">
    <w:p w:rsidR="00D34240" w:rsidRDefault="00D34240" w:rsidP="00343251">
      <w:pPr>
        <w:spacing w:after="0" w:line="240" w:lineRule="auto"/>
      </w:pPr>
      <w:r>
        <w:continuationSeparator/>
      </w:r>
    </w:p>
  </w:footnote>
  <w:footnote w:id="1">
    <w:p w:rsidR="00952B6E" w:rsidRDefault="00952B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52B6E">
        <w:t>Sont ici recensées les principales actions de prévention pertinentes pour ce domaine d’activité, au-delà donc de celles qui viseraient spécifiquement une prévention adaptée aux salariés handicapés</w:t>
      </w:r>
    </w:p>
  </w:footnote>
  <w:footnote w:id="2">
    <w:p w:rsidR="00952B6E" w:rsidRDefault="00952B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52B6E">
        <w:t>Partie à compléter et à joindre par les répondants au formulaire de réponse adressé au secrétariat d’Etat chargé des Personnes handicapées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9"/>
    <w:multiLevelType w:val="multilevel"/>
    <w:tmpl w:val="898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580"/>
    <w:multiLevelType w:val="multilevel"/>
    <w:tmpl w:val="521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6051"/>
    <w:multiLevelType w:val="multilevel"/>
    <w:tmpl w:val="78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5BB7"/>
    <w:multiLevelType w:val="multilevel"/>
    <w:tmpl w:val="69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92C9C"/>
    <w:multiLevelType w:val="multilevel"/>
    <w:tmpl w:val="4DC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7111"/>
    <w:multiLevelType w:val="multilevel"/>
    <w:tmpl w:val="E7B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B6F74"/>
    <w:multiLevelType w:val="multilevel"/>
    <w:tmpl w:val="E7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82AD0"/>
    <w:multiLevelType w:val="multilevel"/>
    <w:tmpl w:val="6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E0896"/>
    <w:multiLevelType w:val="hybridMultilevel"/>
    <w:tmpl w:val="00BC9E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E2DF3"/>
    <w:multiLevelType w:val="multilevel"/>
    <w:tmpl w:val="F43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86CE4"/>
    <w:multiLevelType w:val="hybridMultilevel"/>
    <w:tmpl w:val="D8B4ED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6657B5"/>
    <w:multiLevelType w:val="multilevel"/>
    <w:tmpl w:val="22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C3637"/>
    <w:multiLevelType w:val="hybridMultilevel"/>
    <w:tmpl w:val="B7FCF114"/>
    <w:lvl w:ilvl="0" w:tplc="2E84E1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4CB4"/>
    <w:multiLevelType w:val="multilevel"/>
    <w:tmpl w:val="BC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221EE"/>
    <w:multiLevelType w:val="hybridMultilevel"/>
    <w:tmpl w:val="A5C63F96"/>
    <w:lvl w:ilvl="0" w:tplc="2E84E1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A2752"/>
    <w:multiLevelType w:val="hybridMultilevel"/>
    <w:tmpl w:val="85AC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47F8"/>
    <w:multiLevelType w:val="hybridMultilevel"/>
    <w:tmpl w:val="5648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37C6"/>
    <w:multiLevelType w:val="multilevel"/>
    <w:tmpl w:val="DB8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67F36"/>
    <w:multiLevelType w:val="multilevel"/>
    <w:tmpl w:val="086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60D66"/>
    <w:multiLevelType w:val="hybridMultilevel"/>
    <w:tmpl w:val="D1EE16BA"/>
    <w:lvl w:ilvl="0" w:tplc="F85EC004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872F5"/>
    <w:multiLevelType w:val="hybridMultilevel"/>
    <w:tmpl w:val="C6924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00509"/>
    <w:multiLevelType w:val="hybridMultilevel"/>
    <w:tmpl w:val="375E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C40A9"/>
    <w:multiLevelType w:val="hybridMultilevel"/>
    <w:tmpl w:val="B60EB184"/>
    <w:lvl w:ilvl="0" w:tplc="2E84E1AE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DF6C36"/>
    <w:multiLevelType w:val="hybridMultilevel"/>
    <w:tmpl w:val="38683602"/>
    <w:lvl w:ilvl="0" w:tplc="2E84E1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AED"/>
    <w:multiLevelType w:val="hybridMultilevel"/>
    <w:tmpl w:val="B8E25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24B28"/>
    <w:multiLevelType w:val="multilevel"/>
    <w:tmpl w:val="247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D10D1"/>
    <w:multiLevelType w:val="hybridMultilevel"/>
    <w:tmpl w:val="8D7AF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35F33"/>
    <w:multiLevelType w:val="multilevel"/>
    <w:tmpl w:val="FB5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D66D3"/>
    <w:multiLevelType w:val="hybridMultilevel"/>
    <w:tmpl w:val="8828E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C7533"/>
    <w:multiLevelType w:val="hybridMultilevel"/>
    <w:tmpl w:val="02E2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4561E"/>
    <w:multiLevelType w:val="hybridMultilevel"/>
    <w:tmpl w:val="4C54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233C5"/>
    <w:multiLevelType w:val="hybridMultilevel"/>
    <w:tmpl w:val="A224B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A226B"/>
    <w:multiLevelType w:val="hybridMultilevel"/>
    <w:tmpl w:val="13BC7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B725D"/>
    <w:multiLevelType w:val="hybridMultilevel"/>
    <w:tmpl w:val="5F6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F6838"/>
    <w:multiLevelType w:val="hybridMultilevel"/>
    <w:tmpl w:val="A64E7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548D9"/>
    <w:multiLevelType w:val="multilevel"/>
    <w:tmpl w:val="EB2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94E55"/>
    <w:multiLevelType w:val="hybridMultilevel"/>
    <w:tmpl w:val="B12EAB3A"/>
    <w:lvl w:ilvl="0" w:tplc="2E84E1AE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123AD"/>
    <w:multiLevelType w:val="hybridMultilevel"/>
    <w:tmpl w:val="4C6E98B0"/>
    <w:lvl w:ilvl="0" w:tplc="2E84E1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D2998"/>
    <w:multiLevelType w:val="multilevel"/>
    <w:tmpl w:val="C00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1845DD"/>
    <w:multiLevelType w:val="multilevel"/>
    <w:tmpl w:val="DE5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4142B"/>
    <w:multiLevelType w:val="hybridMultilevel"/>
    <w:tmpl w:val="97AACFB2"/>
    <w:lvl w:ilvl="0" w:tplc="2E84E1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5"/>
  </w:num>
  <w:num w:numId="5">
    <w:abstractNumId w:val="39"/>
  </w:num>
  <w:num w:numId="6">
    <w:abstractNumId w:val="1"/>
  </w:num>
  <w:num w:numId="7">
    <w:abstractNumId w:val="29"/>
  </w:num>
  <w:num w:numId="8">
    <w:abstractNumId w:val="10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25"/>
  </w:num>
  <w:num w:numId="14">
    <w:abstractNumId w:val="9"/>
  </w:num>
  <w:num w:numId="15">
    <w:abstractNumId w:val="27"/>
  </w:num>
  <w:num w:numId="16">
    <w:abstractNumId w:val="4"/>
  </w:num>
  <w:num w:numId="17">
    <w:abstractNumId w:val="2"/>
  </w:num>
  <w:num w:numId="18">
    <w:abstractNumId w:val="18"/>
  </w:num>
  <w:num w:numId="19">
    <w:abstractNumId w:val="35"/>
  </w:num>
  <w:num w:numId="20">
    <w:abstractNumId w:val="0"/>
  </w:num>
  <w:num w:numId="21">
    <w:abstractNumId w:val="38"/>
  </w:num>
  <w:num w:numId="22">
    <w:abstractNumId w:val="16"/>
  </w:num>
  <w:num w:numId="23">
    <w:abstractNumId w:val="34"/>
  </w:num>
  <w:num w:numId="24">
    <w:abstractNumId w:val="21"/>
  </w:num>
  <w:num w:numId="25">
    <w:abstractNumId w:val="33"/>
  </w:num>
  <w:num w:numId="26">
    <w:abstractNumId w:val="15"/>
  </w:num>
  <w:num w:numId="27">
    <w:abstractNumId w:val="24"/>
  </w:num>
  <w:num w:numId="28">
    <w:abstractNumId w:val="30"/>
  </w:num>
  <w:num w:numId="29">
    <w:abstractNumId w:val="26"/>
  </w:num>
  <w:num w:numId="30">
    <w:abstractNumId w:val="20"/>
  </w:num>
  <w:num w:numId="31">
    <w:abstractNumId w:val="32"/>
  </w:num>
  <w:num w:numId="32">
    <w:abstractNumId w:val="37"/>
  </w:num>
  <w:num w:numId="33">
    <w:abstractNumId w:val="36"/>
  </w:num>
  <w:num w:numId="34">
    <w:abstractNumId w:val="14"/>
  </w:num>
  <w:num w:numId="35">
    <w:abstractNumId w:val="23"/>
  </w:num>
  <w:num w:numId="36">
    <w:abstractNumId w:val="22"/>
  </w:num>
  <w:num w:numId="37">
    <w:abstractNumId w:val="12"/>
  </w:num>
  <w:num w:numId="38">
    <w:abstractNumId w:val="40"/>
  </w:num>
  <w:num w:numId="39">
    <w:abstractNumId w:val="28"/>
  </w:num>
  <w:num w:numId="40">
    <w:abstractNumId w:val="31"/>
  </w:num>
  <w:num w:numId="4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3259D"/>
    <w:rsid w:val="00051E24"/>
    <w:rsid w:val="0008304E"/>
    <w:rsid w:val="00090903"/>
    <w:rsid w:val="0009200D"/>
    <w:rsid w:val="000C24F2"/>
    <w:rsid w:val="000C3F95"/>
    <w:rsid w:val="000D423F"/>
    <w:rsid w:val="000E3432"/>
    <w:rsid w:val="00122EA6"/>
    <w:rsid w:val="00123D60"/>
    <w:rsid w:val="00126D9C"/>
    <w:rsid w:val="00136E73"/>
    <w:rsid w:val="00141799"/>
    <w:rsid w:val="00160F2F"/>
    <w:rsid w:val="001B26B6"/>
    <w:rsid w:val="001B3E4B"/>
    <w:rsid w:val="001B44AB"/>
    <w:rsid w:val="001C17BB"/>
    <w:rsid w:val="001E0D51"/>
    <w:rsid w:val="001E3E54"/>
    <w:rsid w:val="001E4928"/>
    <w:rsid w:val="001F0331"/>
    <w:rsid w:val="001F24E1"/>
    <w:rsid w:val="001F4257"/>
    <w:rsid w:val="002000B2"/>
    <w:rsid w:val="00207725"/>
    <w:rsid w:val="00242F1D"/>
    <w:rsid w:val="00273E45"/>
    <w:rsid w:val="00274078"/>
    <w:rsid w:val="0029206D"/>
    <w:rsid w:val="00293488"/>
    <w:rsid w:val="002A6E5E"/>
    <w:rsid w:val="002B7377"/>
    <w:rsid w:val="002F0451"/>
    <w:rsid w:val="003153A0"/>
    <w:rsid w:val="00331D3B"/>
    <w:rsid w:val="00343251"/>
    <w:rsid w:val="00354A90"/>
    <w:rsid w:val="00355075"/>
    <w:rsid w:val="00360702"/>
    <w:rsid w:val="003645E2"/>
    <w:rsid w:val="0037467D"/>
    <w:rsid w:val="003961DC"/>
    <w:rsid w:val="003D3BE6"/>
    <w:rsid w:val="004131D2"/>
    <w:rsid w:val="00417687"/>
    <w:rsid w:val="0042213D"/>
    <w:rsid w:val="00431733"/>
    <w:rsid w:val="00433A9A"/>
    <w:rsid w:val="004408CD"/>
    <w:rsid w:val="0044748B"/>
    <w:rsid w:val="004720AD"/>
    <w:rsid w:val="004C2E9A"/>
    <w:rsid w:val="004C5B18"/>
    <w:rsid w:val="004E6F60"/>
    <w:rsid w:val="004F41A2"/>
    <w:rsid w:val="004F66EB"/>
    <w:rsid w:val="005073AE"/>
    <w:rsid w:val="0053725F"/>
    <w:rsid w:val="00550639"/>
    <w:rsid w:val="0055309D"/>
    <w:rsid w:val="0056263E"/>
    <w:rsid w:val="005628AF"/>
    <w:rsid w:val="005A25CF"/>
    <w:rsid w:val="005D7B5C"/>
    <w:rsid w:val="005E31AE"/>
    <w:rsid w:val="005E74B5"/>
    <w:rsid w:val="00602673"/>
    <w:rsid w:val="00621D18"/>
    <w:rsid w:val="00624936"/>
    <w:rsid w:val="00627620"/>
    <w:rsid w:val="00674B53"/>
    <w:rsid w:val="006A1E23"/>
    <w:rsid w:val="006B5EA3"/>
    <w:rsid w:val="00731D95"/>
    <w:rsid w:val="00746255"/>
    <w:rsid w:val="00746E66"/>
    <w:rsid w:val="007B2EF7"/>
    <w:rsid w:val="007C2413"/>
    <w:rsid w:val="007F7235"/>
    <w:rsid w:val="008402D6"/>
    <w:rsid w:val="00850DE0"/>
    <w:rsid w:val="008724D4"/>
    <w:rsid w:val="008A4D3C"/>
    <w:rsid w:val="008C19AB"/>
    <w:rsid w:val="008F7978"/>
    <w:rsid w:val="00952B6E"/>
    <w:rsid w:val="00964346"/>
    <w:rsid w:val="009A3410"/>
    <w:rsid w:val="00A46BE0"/>
    <w:rsid w:val="00A73D73"/>
    <w:rsid w:val="00A762FB"/>
    <w:rsid w:val="00AA4A2E"/>
    <w:rsid w:val="00AB282D"/>
    <w:rsid w:val="00AB569C"/>
    <w:rsid w:val="00AC4BC7"/>
    <w:rsid w:val="00AC79FD"/>
    <w:rsid w:val="00AF4DE7"/>
    <w:rsid w:val="00B20DA3"/>
    <w:rsid w:val="00B22556"/>
    <w:rsid w:val="00B44825"/>
    <w:rsid w:val="00B53872"/>
    <w:rsid w:val="00B86E7F"/>
    <w:rsid w:val="00B97F8E"/>
    <w:rsid w:val="00BA0FED"/>
    <w:rsid w:val="00BA5332"/>
    <w:rsid w:val="00BB00DA"/>
    <w:rsid w:val="00BF584A"/>
    <w:rsid w:val="00C232DD"/>
    <w:rsid w:val="00C25F3F"/>
    <w:rsid w:val="00CB4669"/>
    <w:rsid w:val="00CC09EB"/>
    <w:rsid w:val="00CC6879"/>
    <w:rsid w:val="00D01951"/>
    <w:rsid w:val="00D02365"/>
    <w:rsid w:val="00D255D3"/>
    <w:rsid w:val="00D30DA8"/>
    <w:rsid w:val="00D31DD1"/>
    <w:rsid w:val="00D34240"/>
    <w:rsid w:val="00D45D8D"/>
    <w:rsid w:val="00D74BE8"/>
    <w:rsid w:val="00D76611"/>
    <w:rsid w:val="00DA35F5"/>
    <w:rsid w:val="00DA5FB1"/>
    <w:rsid w:val="00DB1F8C"/>
    <w:rsid w:val="00DB7DF7"/>
    <w:rsid w:val="00DC0D5A"/>
    <w:rsid w:val="00DD0093"/>
    <w:rsid w:val="00DD59CF"/>
    <w:rsid w:val="00E372B6"/>
    <w:rsid w:val="00E427A7"/>
    <w:rsid w:val="00E45843"/>
    <w:rsid w:val="00E539B8"/>
    <w:rsid w:val="00E6122F"/>
    <w:rsid w:val="00EC7051"/>
    <w:rsid w:val="00EF011F"/>
    <w:rsid w:val="00F229BE"/>
    <w:rsid w:val="00F257C7"/>
    <w:rsid w:val="00F52371"/>
    <w:rsid w:val="00F666D8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eventionbtp.fr/Documentation/Explorer-par-metier/Travaux-publics/Terrassier/Travaux-a-l-explosif-CPT-Option-1-travaux-souterrains" TargetMode="External"/><Relationship Id="rId18" Type="http://schemas.openxmlformats.org/officeDocument/2006/relationships/hyperlink" Target="https://www.preventionbtp.fr/Documentation/Explorer-par-metier/Gros-oeuvre-et-genie-civil/Macon/Terrassements-en-sous-oeuvre-et-fond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ventionbtp.fr/Documentation/Explorer-par-metier/Gros-oeuvre-et-genie-civil/Macon/Massifs-en-beton-pour-catenaire-Coulage-du-beton-pour-realiser-une-carot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rs.fr/media.html?refINRS=ED%20799" TargetMode="External"/><Relationship Id="rId17" Type="http://schemas.openxmlformats.org/officeDocument/2006/relationships/hyperlink" Target="https://www.preventionbtp.fr/Documentation/Explorer-par-metier/Travaux-publics/Canalisateur/Travaux-en-egouts-Hygiene-et-securite-des-personnels-d-exploitation-et-d-entreti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ventionbtp.fr/Documentation/Explorer-par-metier/Travaux-publics/Terrassier/Prevention-sur-les-chantiers-de-terrassement" TargetMode="External"/><Relationship Id="rId20" Type="http://schemas.openxmlformats.org/officeDocument/2006/relationships/hyperlink" Target="https://www.preventionbtp.fr/Documentation/Explorer-par-metier/Gros-oeuvre-et-genie-civil/Macon/Conditions-de-travail-dans-les-vides-sanitai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rs.fr/media.html?refINRS=ED%2061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reventionbtp.fr/Documentation/Explorer-par-metier/Gros-oeuvre-et-genie-civil/Macon/Le-betonnage-en-galer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rs.fr/media.html?refINRS=ED%206175" TargetMode="External"/><Relationship Id="rId19" Type="http://schemas.openxmlformats.org/officeDocument/2006/relationships/hyperlink" Target="https://www.preventionbtp.fr/Documentation/Explorer-par-metier/Travaux-publics/Canalisateur/Fiche-accueil-TP-Canalisation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eli.fr/sites/default/files/Documents/31437/document/r494.pdf" TargetMode="External"/><Relationship Id="rId14" Type="http://schemas.openxmlformats.org/officeDocument/2006/relationships/hyperlink" Target="https://www.preventionbtp.fr/Documentation/Explorer-par-metier/Travaux-publics/Terrassier/Travaux-a-l-explosif-CPT-Generalites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7126-EC2B-49E7-BFB3-C48B7D74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LANOUZIERE, Herve</dc:creator>
  <cp:lastModifiedBy>LANOUZIERE, Herve</cp:lastModifiedBy>
  <cp:revision>16</cp:revision>
  <dcterms:created xsi:type="dcterms:W3CDTF">2019-02-11T17:33:00Z</dcterms:created>
  <dcterms:modified xsi:type="dcterms:W3CDTF">2019-03-25T20:49:00Z</dcterms:modified>
</cp:coreProperties>
</file>