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51" w:rsidRDefault="00624936" w:rsidP="00624936">
      <w:pPr>
        <w:jc w:val="center"/>
      </w:pPr>
      <w:r w:rsidRPr="00EF011F">
        <w:rPr>
          <w:b/>
          <w:sz w:val="32"/>
          <w:szCs w:val="32"/>
        </w:rPr>
        <w:t>Fiche technique</w:t>
      </w:r>
      <w:r w:rsidR="00343251" w:rsidRPr="00343251">
        <w:t xml:space="preserve"> </w:t>
      </w:r>
    </w:p>
    <w:p w:rsidR="005A25CF" w:rsidRPr="00EF011F" w:rsidRDefault="00EE2273" w:rsidP="00624936">
      <w:pPr>
        <w:jc w:val="center"/>
        <w:rPr>
          <w:b/>
          <w:sz w:val="32"/>
          <w:szCs w:val="32"/>
        </w:rPr>
      </w:pPr>
      <w:r>
        <w:rPr>
          <w:b/>
          <w:sz w:val="32"/>
          <w:szCs w:val="32"/>
        </w:rPr>
        <w:t>Charpentiers couvreurs qualifiés</w:t>
      </w:r>
    </w:p>
    <w:tbl>
      <w:tblPr>
        <w:tblStyle w:val="Grilledutableau"/>
        <w:tblW w:w="0" w:type="auto"/>
        <w:tblLayout w:type="fixed"/>
        <w:tblLook w:val="04A0" w:firstRow="1" w:lastRow="0" w:firstColumn="1" w:lastColumn="0" w:noHBand="0" w:noVBand="1"/>
      </w:tblPr>
      <w:tblGrid>
        <w:gridCol w:w="9212"/>
      </w:tblGrid>
      <w:tr w:rsidR="00B20DA3" w:rsidTr="00EB7129">
        <w:tc>
          <w:tcPr>
            <w:tcW w:w="9212" w:type="dxa"/>
            <w:shd w:val="clear" w:color="auto" w:fill="92D050"/>
          </w:tcPr>
          <w:p w:rsidR="00B20DA3" w:rsidRDefault="00877792" w:rsidP="0099358C">
            <w:pPr>
              <w:jc w:val="center"/>
              <w:rPr>
                <w:b/>
              </w:rPr>
            </w:pPr>
            <w:r>
              <w:rPr>
                <w:b/>
              </w:rPr>
              <w:t>N</w:t>
            </w:r>
            <w:r w:rsidR="00B20DA3">
              <w:rPr>
                <w:b/>
              </w:rPr>
              <w:t xml:space="preserve">omenclature </w:t>
            </w:r>
            <w:r w:rsidR="0099358C">
              <w:rPr>
                <w:b/>
              </w:rPr>
              <w:t>PCS</w:t>
            </w:r>
            <w:r w:rsidR="00B20DA3">
              <w:rPr>
                <w:b/>
              </w:rPr>
              <w:t xml:space="preserve"> ESE</w:t>
            </w:r>
          </w:p>
        </w:tc>
      </w:tr>
      <w:tr w:rsidR="00B20DA3" w:rsidRPr="00B20DA3" w:rsidTr="00EB7129">
        <w:tc>
          <w:tcPr>
            <w:tcW w:w="9212" w:type="dxa"/>
          </w:tcPr>
          <w:p w:rsidR="00EE2273" w:rsidRDefault="00EE2273" w:rsidP="004065DC">
            <w:pPr>
              <w:pStyle w:val="Paragraphedeliste"/>
              <w:numPr>
                <w:ilvl w:val="0"/>
                <w:numId w:val="25"/>
              </w:numPr>
            </w:pPr>
            <w:r>
              <w:t>632c :</w:t>
            </w:r>
            <w:r w:rsidR="00475EE0">
              <w:t xml:space="preserve"> Charpentiers en bois qualifiés</w:t>
            </w:r>
          </w:p>
          <w:p w:rsidR="00E45843" w:rsidRPr="00B20DA3" w:rsidRDefault="00EE2273" w:rsidP="00475EE0">
            <w:pPr>
              <w:pStyle w:val="Paragraphedeliste"/>
              <w:numPr>
                <w:ilvl w:val="0"/>
                <w:numId w:val="25"/>
              </w:numPr>
            </w:pPr>
            <w:r>
              <w:t>632e</w:t>
            </w:r>
            <w:r w:rsidRPr="004065DC">
              <w:rPr>
                <w:vertAlign w:val="superscript"/>
              </w:rPr>
              <w:t> </w:t>
            </w:r>
            <w:r>
              <w:t xml:space="preserve">: </w:t>
            </w:r>
            <w:r w:rsidR="00475EE0">
              <w:t>Couvreurs qualifiés</w:t>
            </w:r>
          </w:p>
        </w:tc>
      </w:tr>
      <w:tr w:rsidR="00196707" w:rsidRPr="00B20DA3" w:rsidTr="00EB7129">
        <w:tc>
          <w:tcPr>
            <w:tcW w:w="9212" w:type="dxa"/>
            <w:shd w:val="clear" w:color="auto" w:fill="92D050"/>
          </w:tcPr>
          <w:p w:rsidR="00196707" w:rsidRPr="00FF46A3" w:rsidRDefault="00196707" w:rsidP="00196707">
            <w:pPr>
              <w:jc w:val="center"/>
            </w:pPr>
            <w:r w:rsidRPr="00FF46A3">
              <w:rPr>
                <w:rFonts w:ascii="Times New Roman" w:eastAsia="Times New Roman" w:hAnsi="Times New Roman" w:cs="Times New Roman"/>
                <w:b/>
                <w:lang w:eastAsia="fr-FR"/>
              </w:rPr>
              <w:t>Nombre de TH employés sur des emplois ECAP (2017)</w:t>
            </w:r>
          </w:p>
        </w:tc>
      </w:tr>
      <w:tr w:rsidR="00196707" w:rsidRPr="00B20DA3" w:rsidTr="00EB7129">
        <w:tc>
          <w:tcPr>
            <w:tcW w:w="9212" w:type="dxa"/>
          </w:tcPr>
          <w:p w:rsidR="00196707" w:rsidRDefault="00196707" w:rsidP="004065DC">
            <w:pPr>
              <w:pStyle w:val="Paragraphedeliste"/>
              <w:numPr>
                <w:ilvl w:val="0"/>
                <w:numId w:val="26"/>
              </w:numPr>
            </w:pPr>
            <w:r>
              <w:t>632c : 172</w:t>
            </w:r>
          </w:p>
          <w:p w:rsidR="00196707" w:rsidRDefault="00196707" w:rsidP="004065DC">
            <w:pPr>
              <w:pStyle w:val="Paragraphedeliste"/>
              <w:numPr>
                <w:ilvl w:val="0"/>
                <w:numId w:val="26"/>
              </w:numPr>
            </w:pPr>
            <w:r>
              <w:t>632e</w:t>
            </w:r>
            <w:r w:rsidRPr="004065DC">
              <w:rPr>
                <w:vertAlign w:val="superscript"/>
              </w:rPr>
              <w:t> </w:t>
            </w:r>
            <w:r>
              <w:t>: 192</w:t>
            </w:r>
          </w:p>
        </w:tc>
      </w:tr>
      <w:tr w:rsidR="0099358C" w:rsidTr="00EB7129">
        <w:tc>
          <w:tcPr>
            <w:tcW w:w="9212" w:type="dxa"/>
            <w:shd w:val="clear" w:color="auto" w:fill="92D050"/>
          </w:tcPr>
          <w:p w:rsidR="0099358C" w:rsidRDefault="0099358C" w:rsidP="00BA5332">
            <w:pPr>
              <w:jc w:val="center"/>
              <w:rPr>
                <w:b/>
              </w:rPr>
            </w:pPr>
            <w:r>
              <w:rPr>
                <w:b/>
              </w:rPr>
              <w:t>Convention collective</w:t>
            </w:r>
          </w:p>
        </w:tc>
      </w:tr>
      <w:tr w:rsidR="0099358C" w:rsidTr="00EB7129">
        <w:tc>
          <w:tcPr>
            <w:tcW w:w="9212" w:type="dxa"/>
            <w:shd w:val="clear" w:color="auto" w:fill="auto"/>
          </w:tcPr>
          <w:p w:rsidR="0099358C" w:rsidRDefault="0099358C" w:rsidP="0099358C">
            <w:pPr>
              <w:pStyle w:val="Paragraphedeliste"/>
              <w:numPr>
                <w:ilvl w:val="0"/>
                <w:numId w:val="24"/>
              </w:numPr>
              <w:rPr>
                <w:sz w:val="24"/>
                <w:szCs w:val="24"/>
              </w:rPr>
            </w:pPr>
            <w:r w:rsidRPr="0099358C">
              <w:rPr>
                <w:sz w:val="24"/>
                <w:szCs w:val="24"/>
              </w:rPr>
              <w:t>Convention collective nationale des ouvriers employés par les entreprises du bâtiment (plus de 10 salariés)</w:t>
            </w:r>
            <w:r>
              <w:rPr>
                <w:sz w:val="24"/>
                <w:szCs w:val="24"/>
              </w:rPr>
              <w:t xml:space="preserve"> </w:t>
            </w:r>
            <w:r w:rsidRPr="0099358C">
              <w:rPr>
                <w:sz w:val="24"/>
                <w:szCs w:val="24"/>
              </w:rPr>
              <w:t>IDCC 1597</w:t>
            </w:r>
          </w:p>
          <w:p w:rsidR="0099358C" w:rsidRPr="0099358C" w:rsidRDefault="0099358C" w:rsidP="0099358C">
            <w:pPr>
              <w:pStyle w:val="Paragraphedeliste"/>
              <w:numPr>
                <w:ilvl w:val="0"/>
                <w:numId w:val="24"/>
              </w:numPr>
              <w:rPr>
                <w:sz w:val="24"/>
                <w:szCs w:val="24"/>
              </w:rPr>
            </w:pPr>
            <w:r>
              <w:rPr>
                <w:sz w:val="24"/>
                <w:szCs w:val="24"/>
              </w:rPr>
              <w:t>Organisation signataire : FFB</w:t>
            </w:r>
          </w:p>
          <w:p w:rsidR="0099358C" w:rsidRDefault="0099358C" w:rsidP="0099358C">
            <w:pPr>
              <w:rPr>
                <w:b/>
              </w:rPr>
            </w:pPr>
          </w:p>
        </w:tc>
      </w:tr>
      <w:tr w:rsidR="00B20DA3" w:rsidTr="00EB7129">
        <w:tc>
          <w:tcPr>
            <w:tcW w:w="9212" w:type="dxa"/>
            <w:shd w:val="clear" w:color="auto" w:fill="92D050"/>
          </w:tcPr>
          <w:p w:rsidR="00B20DA3" w:rsidRDefault="00BA5332" w:rsidP="00BA5332">
            <w:pPr>
              <w:jc w:val="center"/>
              <w:rPr>
                <w:b/>
              </w:rPr>
            </w:pPr>
            <w:r>
              <w:rPr>
                <w:b/>
              </w:rPr>
              <w:t>Conditions particulières d’accès à l’emploi</w:t>
            </w:r>
          </w:p>
        </w:tc>
      </w:tr>
      <w:tr w:rsidR="00B20DA3" w:rsidTr="00EB7129">
        <w:tc>
          <w:tcPr>
            <w:tcW w:w="9212"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072"/>
            </w:tblGrid>
            <w:tr w:rsidR="008A4D3C" w:rsidRPr="00E539B8" w:rsidTr="00EB7129">
              <w:trPr>
                <w:tblCellSpacing w:w="15" w:type="dxa"/>
              </w:trPr>
              <w:tc>
                <w:tcPr>
                  <w:tcW w:w="9012" w:type="dxa"/>
                  <w:vAlign w:val="center"/>
                  <w:hideMark/>
                </w:tcPr>
                <w:p w:rsidR="004F41A2" w:rsidRDefault="00BB00DA" w:rsidP="00BF584A">
                  <w:pPr>
                    <w:spacing w:after="0" w:line="240" w:lineRule="auto"/>
                    <w:rPr>
                      <w:rFonts w:ascii="Times New Roman" w:eastAsia="Times New Roman" w:hAnsi="Times New Roman" w:cs="Times New Roman"/>
                      <w:sz w:val="24"/>
                      <w:szCs w:val="24"/>
                      <w:lang w:eastAsia="fr-FR"/>
                    </w:rPr>
                  </w:pPr>
                  <w:r w:rsidRPr="00BB00DA">
                    <w:rPr>
                      <w:rFonts w:ascii="Times New Roman" w:eastAsia="Times New Roman" w:hAnsi="Times New Roman" w:cs="Times New Roman"/>
                      <w:b/>
                      <w:sz w:val="24"/>
                      <w:szCs w:val="24"/>
                      <w:lang w:eastAsia="fr-FR"/>
                    </w:rPr>
                    <w:t xml:space="preserve">Permis de conduire </w:t>
                  </w:r>
                  <w:r w:rsidRPr="00A73D73">
                    <w:rPr>
                      <w:rFonts w:ascii="Times New Roman" w:eastAsia="Times New Roman" w:hAnsi="Times New Roman" w:cs="Times New Roman"/>
                      <w:sz w:val="24"/>
                      <w:szCs w:val="24"/>
                      <w:lang w:eastAsia="fr-FR"/>
                    </w:rPr>
                    <w:t>(</w:t>
                  </w:r>
                  <w:r w:rsidR="00A73D73" w:rsidRPr="00A73D73">
                    <w:rPr>
                      <w:rFonts w:ascii="Times New Roman" w:eastAsia="Times New Roman" w:hAnsi="Times New Roman" w:cs="Times New Roman"/>
                      <w:sz w:val="24"/>
                      <w:szCs w:val="24"/>
                      <w:lang w:eastAsia="fr-FR"/>
                    </w:rPr>
                    <w:t xml:space="preserve">pour les salariés </w:t>
                  </w:r>
                  <w:r w:rsidR="00A73D73">
                    <w:rPr>
                      <w:rFonts w:ascii="Times New Roman" w:eastAsia="Times New Roman" w:hAnsi="Times New Roman" w:cs="Times New Roman"/>
                      <w:sz w:val="24"/>
                      <w:szCs w:val="24"/>
                      <w:lang w:eastAsia="fr-FR"/>
                    </w:rPr>
                    <w:t xml:space="preserve">en charge du déplacement sur </w:t>
                  </w:r>
                  <w:r w:rsidR="009729F2">
                    <w:rPr>
                      <w:rFonts w:ascii="Times New Roman" w:eastAsia="Times New Roman" w:hAnsi="Times New Roman" w:cs="Times New Roman"/>
                      <w:sz w:val="24"/>
                      <w:szCs w:val="24"/>
                      <w:lang w:eastAsia="fr-FR"/>
                    </w:rPr>
                    <w:t>les chantiers</w:t>
                  </w:r>
                  <w:r w:rsidRPr="00A73D73">
                    <w:rPr>
                      <w:rFonts w:ascii="Times New Roman" w:eastAsia="Times New Roman" w:hAnsi="Times New Roman" w:cs="Times New Roman"/>
                      <w:sz w:val="24"/>
                      <w:szCs w:val="24"/>
                      <w:lang w:eastAsia="fr-FR"/>
                    </w:rPr>
                    <w:t>) :</w:t>
                  </w:r>
                </w:p>
                <w:p w:rsidR="008A4D3C" w:rsidRPr="004F41A2" w:rsidRDefault="00BB00DA" w:rsidP="004F41A2">
                  <w:pPr>
                    <w:pStyle w:val="Paragraphedeliste"/>
                    <w:numPr>
                      <w:ilvl w:val="0"/>
                      <w:numId w:val="8"/>
                    </w:numPr>
                    <w:spacing w:after="0" w:line="240" w:lineRule="auto"/>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Arrêté du 21 décembre 2005 (modifié par l'arrêté du 16 décembre 2017) fixant la liste des affections médicales incompatibles avec l’obtention ou le maintien du permis de conduire ou pouvant donner lieu à la délivrance de permis de conduire de durée de validité limitée</w:t>
                  </w:r>
                </w:p>
                <w:p w:rsidR="00BB00DA" w:rsidRDefault="00BB00DA" w:rsidP="004F41A2">
                  <w:pPr>
                    <w:pStyle w:val="Paragraphedeliste"/>
                    <w:numPr>
                      <w:ilvl w:val="0"/>
                      <w:numId w:val="8"/>
                    </w:numPr>
                    <w:spacing w:after="0" w:line="240" w:lineRule="auto"/>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Voir aussi arrêté du 27 novembre 1962 fixant les conditions dans lesquelles les conducteurs titulaires d'un permis de conduire les véhicules de la catégorie B, spécialement aménagés pour tenir compte de leur handicap, peuvent être autorisés à conduire les voitures de place</w:t>
                  </w:r>
                </w:p>
                <w:p w:rsidR="00BB00DA" w:rsidRPr="00E539B8" w:rsidRDefault="0042213D" w:rsidP="009729F2">
                  <w:pPr>
                    <w:spacing w:after="0" w:line="240" w:lineRule="auto"/>
                    <w:rPr>
                      <w:rFonts w:ascii="Times New Roman" w:eastAsia="Times New Roman" w:hAnsi="Times New Roman" w:cs="Times New Roman"/>
                      <w:sz w:val="24"/>
                      <w:szCs w:val="24"/>
                      <w:lang w:eastAsia="fr-FR"/>
                    </w:rPr>
                  </w:pPr>
                  <w:r w:rsidRPr="0042213D">
                    <w:rPr>
                      <w:rFonts w:ascii="Times New Roman" w:eastAsia="Times New Roman" w:hAnsi="Times New Roman" w:cs="Times New Roman"/>
                      <w:b/>
                      <w:sz w:val="24"/>
                      <w:szCs w:val="24"/>
                      <w:lang w:eastAsia="fr-FR"/>
                    </w:rPr>
                    <w:t xml:space="preserve">Autorisation de conduite </w:t>
                  </w:r>
                  <w:r>
                    <w:rPr>
                      <w:rFonts w:ascii="Times New Roman" w:eastAsia="Times New Roman" w:hAnsi="Times New Roman" w:cs="Times New Roman"/>
                      <w:sz w:val="24"/>
                      <w:szCs w:val="24"/>
                      <w:lang w:eastAsia="fr-FR"/>
                    </w:rPr>
                    <w:t>(</w:t>
                  </w:r>
                  <w:r w:rsidR="009729F2">
                    <w:rPr>
                      <w:rFonts w:ascii="Times New Roman" w:eastAsia="Times New Roman" w:hAnsi="Times New Roman" w:cs="Times New Roman"/>
                      <w:sz w:val="24"/>
                      <w:szCs w:val="24"/>
                      <w:lang w:eastAsia="fr-FR"/>
                    </w:rPr>
                    <w:t xml:space="preserve">camion avec grue auxiliaire, </w:t>
                  </w:r>
                  <w:r w:rsidR="00746255" w:rsidRPr="00746255">
                    <w:rPr>
                      <w:rFonts w:ascii="Times New Roman" w:eastAsia="Times New Roman" w:hAnsi="Times New Roman" w:cs="Times New Roman"/>
                      <w:sz w:val="24"/>
                      <w:szCs w:val="24"/>
                      <w:lang w:eastAsia="fr-FR"/>
                    </w:rPr>
                    <w:t>P</w:t>
                  </w:r>
                  <w:r w:rsidR="009729F2">
                    <w:rPr>
                      <w:rFonts w:ascii="Times New Roman" w:eastAsia="Times New Roman" w:hAnsi="Times New Roman" w:cs="Times New Roman"/>
                      <w:sz w:val="24"/>
                      <w:szCs w:val="24"/>
                      <w:lang w:eastAsia="fr-FR"/>
                    </w:rPr>
                    <w:t>E</w:t>
                  </w:r>
                  <w:r w:rsidR="00746255" w:rsidRPr="00746255">
                    <w:rPr>
                      <w:rFonts w:ascii="Times New Roman" w:eastAsia="Times New Roman" w:hAnsi="Times New Roman" w:cs="Times New Roman"/>
                      <w:sz w:val="24"/>
                      <w:szCs w:val="24"/>
                      <w:lang w:eastAsia="fr-FR"/>
                    </w:rPr>
                    <w:t>MP</w:t>
                  </w:r>
                  <w:r w:rsidR="009729F2">
                    <w:rPr>
                      <w:rFonts w:ascii="Times New Roman" w:eastAsia="Times New Roman" w:hAnsi="Times New Roman" w:cs="Times New Roman"/>
                      <w:sz w:val="24"/>
                      <w:szCs w:val="24"/>
                      <w:lang w:eastAsia="fr-FR"/>
                    </w:rPr>
                    <w:t>,</w:t>
                  </w:r>
                  <w:r w:rsidR="00746255" w:rsidRPr="00746255">
                    <w:rPr>
                      <w:rFonts w:ascii="Times New Roman" w:eastAsia="Times New Roman" w:hAnsi="Times New Roman" w:cs="Times New Roman"/>
                      <w:sz w:val="24"/>
                      <w:szCs w:val="24"/>
                      <w:lang w:eastAsia="fr-FR"/>
                    </w:rPr>
                    <w:t xml:space="preserve"> </w:t>
                  </w:r>
                  <w:r w:rsidR="00746255">
                    <w:rPr>
                      <w:rFonts w:ascii="Times New Roman" w:eastAsia="Times New Roman" w:hAnsi="Times New Roman" w:cs="Times New Roman"/>
                      <w:sz w:val="24"/>
                      <w:szCs w:val="24"/>
                      <w:lang w:eastAsia="fr-FR"/>
                    </w:rPr>
                    <w:t xml:space="preserve"> chariot </w:t>
                  </w:r>
                  <w:r w:rsidR="009729F2">
                    <w:rPr>
                      <w:rFonts w:ascii="Times New Roman" w:eastAsia="Times New Roman" w:hAnsi="Times New Roman" w:cs="Times New Roman"/>
                      <w:sz w:val="24"/>
                      <w:szCs w:val="24"/>
                      <w:lang w:eastAsia="fr-FR"/>
                    </w:rPr>
                    <w:t>élévateur</w:t>
                  </w:r>
                  <w:r>
                    <w:rPr>
                      <w:rFonts w:ascii="Times New Roman" w:eastAsia="Times New Roman" w:hAnsi="Times New Roman" w:cs="Times New Roman"/>
                      <w:sz w:val="24"/>
                      <w:szCs w:val="24"/>
                      <w:lang w:eastAsia="fr-FR"/>
                    </w:rPr>
                    <w:t>) :</w:t>
                  </w:r>
                  <w:r w:rsidRPr="008A4D3C">
                    <w:rPr>
                      <w:rFonts w:ascii="Times New Roman" w:eastAsia="Times New Roman" w:hAnsi="Times New Roman" w:cs="Times New Roman"/>
                      <w:vanish/>
                      <w:sz w:val="24"/>
                      <w:szCs w:val="24"/>
                      <w:lang w:eastAsia="fr-FR"/>
                    </w:rPr>
                    <w:t xml:space="preserve"> Etablie et délivrée par l’employeur avant de confier un engin à un conducteur médicalement apte et titulaire du CACES. </w:t>
                  </w:r>
                </w:p>
              </w:tc>
            </w:tr>
            <w:tr w:rsidR="008A4D3C" w:rsidRPr="00E539B8" w:rsidTr="00EB7129">
              <w:trPr>
                <w:tblCellSpacing w:w="15" w:type="dxa"/>
                <w:hidden/>
              </w:trPr>
              <w:tc>
                <w:tcPr>
                  <w:tcW w:w="9012" w:type="dxa"/>
                  <w:vAlign w:val="center"/>
                  <w:hideMark/>
                </w:tcPr>
                <w:p w:rsidR="008A4D3C" w:rsidRPr="00E539B8" w:rsidRDefault="008A4D3C" w:rsidP="008A4D3C">
                  <w:pPr>
                    <w:spacing w:before="100" w:beforeAutospacing="1" w:after="100" w:afterAutospacing="1" w:line="240" w:lineRule="auto"/>
                    <w:rPr>
                      <w:rFonts w:ascii="Times New Roman" w:eastAsia="Times New Roman" w:hAnsi="Times New Roman" w:cs="Times New Roman"/>
                      <w:vanish/>
                      <w:sz w:val="24"/>
                      <w:szCs w:val="24"/>
                      <w:lang w:eastAsia="fr-FR"/>
                    </w:rPr>
                  </w:pPr>
                </w:p>
              </w:tc>
            </w:tr>
          </w:tbl>
          <w:p w:rsidR="00B20DA3" w:rsidRDefault="00B20DA3" w:rsidP="00624936">
            <w:pPr>
              <w:rPr>
                <w:b/>
              </w:rPr>
            </w:pPr>
          </w:p>
        </w:tc>
      </w:tr>
      <w:tr w:rsidR="00B20DA3" w:rsidTr="00EB7129">
        <w:tc>
          <w:tcPr>
            <w:tcW w:w="9212" w:type="dxa"/>
            <w:shd w:val="clear" w:color="auto" w:fill="92D050"/>
          </w:tcPr>
          <w:p w:rsidR="00B20DA3" w:rsidRDefault="00DA5FB1" w:rsidP="00BA5332">
            <w:pPr>
              <w:jc w:val="center"/>
              <w:rPr>
                <w:b/>
              </w:rPr>
            </w:pPr>
            <w:r>
              <w:rPr>
                <w:b/>
              </w:rPr>
              <w:t>Description de l’activité</w:t>
            </w:r>
            <w:r w:rsidR="00343251">
              <w:rPr>
                <w:rStyle w:val="Appelnotedebasdep"/>
                <w:b/>
              </w:rPr>
              <w:footnoteReference w:id="1"/>
            </w:r>
          </w:p>
        </w:tc>
      </w:tr>
      <w:tr w:rsidR="00B20DA3" w:rsidTr="00EB7129">
        <w:tc>
          <w:tcPr>
            <w:tcW w:w="9212" w:type="dxa"/>
          </w:tcPr>
          <w:p w:rsidR="00EE2273" w:rsidRPr="008117D1" w:rsidRDefault="00EE2273" w:rsidP="00EE2273">
            <w:pPr>
              <w:pStyle w:val="NormalWeb"/>
              <w:rPr>
                <w:color w:val="000000"/>
              </w:rPr>
            </w:pPr>
            <w:r w:rsidRPr="008117D1">
              <w:rPr>
                <w:b/>
                <w:color w:val="000000"/>
              </w:rPr>
              <w:t>Menuisier charpentier bois</w:t>
            </w:r>
            <w:r w:rsidRPr="008117D1">
              <w:rPr>
                <w:color w:val="000000"/>
              </w:rPr>
              <w:t xml:space="preserve"> : il réalise la conception, la fabrication, le levage, la pose, et la réfection des charpentes en bois. </w:t>
            </w:r>
          </w:p>
          <w:p w:rsidR="009729F2" w:rsidRPr="008117D1" w:rsidRDefault="00EE2273" w:rsidP="00EE2273">
            <w:pPr>
              <w:pStyle w:val="NormalWeb"/>
              <w:rPr>
                <w:color w:val="000000"/>
              </w:rPr>
            </w:pPr>
            <w:r w:rsidRPr="008117D1">
              <w:rPr>
                <w:rStyle w:val="lev"/>
                <w:color w:val="000000"/>
                <w:u w:val="single"/>
              </w:rPr>
              <w:t xml:space="preserve">En atelier </w:t>
            </w:r>
            <w:r w:rsidRPr="008117D1">
              <w:rPr>
                <w:color w:val="000000"/>
              </w:rPr>
              <w:t xml:space="preserve">: travaille seul ou en équipe, fabrique les ouvrages de charpente en </w:t>
            </w:r>
            <w:r w:rsidR="009729F2" w:rsidRPr="008117D1">
              <w:rPr>
                <w:color w:val="000000"/>
              </w:rPr>
              <w:t>bois massif ou lamellé collé (</w:t>
            </w:r>
            <w:r w:rsidRPr="008117D1">
              <w:rPr>
                <w:color w:val="000000"/>
              </w:rPr>
              <w:t xml:space="preserve">matériaux composites) tels qu’ils ont été définis par le bureau d’études, ou par lui-même, à partir d’un logiciel tridimensionnel (DAO); </w:t>
            </w:r>
          </w:p>
          <w:p w:rsidR="00EE2273" w:rsidRPr="008117D1" w:rsidRDefault="00EE2273" w:rsidP="00EE2273">
            <w:pPr>
              <w:pStyle w:val="NormalWeb"/>
            </w:pPr>
            <w:r w:rsidRPr="008117D1">
              <w:rPr>
                <w:rStyle w:val="lev"/>
                <w:color w:val="000000"/>
                <w:u w:val="single"/>
              </w:rPr>
              <w:t xml:space="preserve">Sur chantier </w:t>
            </w:r>
            <w:r w:rsidRPr="008117D1">
              <w:rPr>
                <w:color w:val="000000"/>
              </w:rPr>
              <w:t>: lève et pose les ouvrages de charpente bois ainsi que leur habillage, leur isolation (panneaux sous toiture) et couverture si besoin</w:t>
            </w:r>
          </w:p>
          <w:p w:rsidR="00EE2273" w:rsidRPr="008117D1" w:rsidRDefault="009729F2" w:rsidP="00EE2273">
            <w:pPr>
              <w:numPr>
                <w:ilvl w:val="0"/>
                <w:numId w:val="18"/>
              </w:numPr>
              <w:spacing w:before="100" w:beforeAutospacing="1" w:after="100" w:afterAutospacing="1"/>
              <w:rPr>
                <w:rFonts w:ascii="Times New Roman" w:hAnsi="Times New Roman" w:cs="Times New Roman"/>
                <w:sz w:val="24"/>
                <w:szCs w:val="24"/>
              </w:rPr>
            </w:pPr>
            <w:r w:rsidRPr="008117D1">
              <w:rPr>
                <w:rFonts w:ascii="Times New Roman" w:hAnsi="Times New Roman" w:cs="Times New Roman"/>
                <w:color w:val="000000"/>
                <w:sz w:val="24"/>
                <w:szCs w:val="24"/>
              </w:rPr>
              <w:t>P</w:t>
            </w:r>
            <w:r w:rsidR="00EE2273" w:rsidRPr="008117D1">
              <w:rPr>
                <w:rFonts w:ascii="Times New Roman" w:hAnsi="Times New Roman" w:cs="Times New Roman"/>
                <w:color w:val="000000"/>
                <w:sz w:val="24"/>
                <w:szCs w:val="24"/>
              </w:rPr>
              <w:t>répare le chantier : Identifie l’accès au chantier permettant de déterminer les moyens de transport et les dimensions maximales de structure livrables sur le chantier ;</w:t>
            </w:r>
          </w:p>
          <w:p w:rsidR="00EE2273" w:rsidRPr="008117D1" w:rsidRDefault="00EE2273" w:rsidP="00EE2273">
            <w:pPr>
              <w:numPr>
                <w:ilvl w:val="0"/>
                <w:numId w:val="18"/>
              </w:numPr>
              <w:spacing w:before="100" w:beforeAutospacing="1" w:after="100" w:afterAutospacing="1"/>
              <w:rPr>
                <w:rFonts w:ascii="Times New Roman" w:hAnsi="Times New Roman" w:cs="Times New Roman"/>
                <w:sz w:val="24"/>
                <w:szCs w:val="24"/>
              </w:rPr>
            </w:pPr>
            <w:r w:rsidRPr="008117D1">
              <w:rPr>
                <w:rFonts w:ascii="Times New Roman" w:hAnsi="Times New Roman" w:cs="Times New Roman"/>
                <w:color w:val="000000"/>
                <w:sz w:val="24"/>
                <w:szCs w:val="24"/>
              </w:rPr>
              <w:t>Prévoit :</w:t>
            </w:r>
            <w:r w:rsidRPr="008117D1">
              <w:rPr>
                <w:rFonts w:ascii="Times New Roman" w:hAnsi="Times New Roman" w:cs="Times New Roman"/>
                <w:sz w:val="24"/>
                <w:szCs w:val="24"/>
              </w:rPr>
              <w:t xml:space="preserve"> </w:t>
            </w:r>
          </w:p>
          <w:p w:rsidR="00EE2273" w:rsidRPr="008117D1" w:rsidRDefault="00EE2273" w:rsidP="00EE2273">
            <w:pPr>
              <w:numPr>
                <w:ilvl w:val="1"/>
                <w:numId w:val="18"/>
              </w:numPr>
              <w:spacing w:before="100" w:beforeAutospacing="1" w:after="100" w:afterAutospacing="1"/>
              <w:rPr>
                <w:rFonts w:ascii="Times New Roman" w:hAnsi="Times New Roman" w:cs="Times New Roman"/>
                <w:sz w:val="24"/>
                <w:szCs w:val="24"/>
              </w:rPr>
            </w:pPr>
            <w:r w:rsidRPr="008117D1">
              <w:rPr>
                <w:rFonts w:ascii="Times New Roman" w:hAnsi="Times New Roman" w:cs="Times New Roman"/>
                <w:color w:val="000000"/>
                <w:sz w:val="24"/>
                <w:szCs w:val="24"/>
              </w:rPr>
              <w:t>un emplacement pour le stockage sur des chevalets ou râteliers des différentes pièces de charpentes ou des fermes industrialisées;</w:t>
            </w:r>
          </w:p>
          <w:p w:rsidR="00EE2273" w:rsidRPr="008117D1" w:rsidRDefault="00EE2273" w:rsidP="00EE2273">
            <w:pPr>
              <w:numPr>
                <w:ilvl w:val="1"/>
                <w:numId w:val="18"/>
              </w:numPr>
              <w:spacing w:before="100" w:beforeAutospacing="1" w:after="100" w:afterAutospacing="1"/>
              <w:rPr>
                <w:rFonts w:ascii="Times New Roman" w:hAnsi="Times New Roman" w:cs="Times New Roman"/>
                <w:sz w:val="24"/>
                <w:szCs w:val="24"/>
              </w:rPr>
            </w:pPr>
            <w:r w:rsidRPr="008117D1">
              <w:rPr>
                <w:rFonts w:ascii="Times New Roman" w:hAnsi="Times New Roman" w:cs="Times New Roman"/>
                <w:color w:val="000000"/>
                <w:sz w:val="24"/>
                <w:szCs w:val="24"/>
              </w:rPr>
              <w:t>une zone d’assemblage propre, plane, et balisée ;</w:t>
            </w:r>
          </w:p>
          <w:p w:rsidR="00EE2273" w:rsidRPr="008117D1" w:rsidRDefault="00EE2273" w:rsidP="00EE2273">
            <w:pPr>
              <w:numPr>
                <w:ilvl w:val="1"/>
                <w:numId w:val="18"/>
              </w:numPr>
              <w:spacing w:before="100" w:beforeAutospacing="1" w:after="100" w:afterAutospacing="1"/>
              <w:rPr>
                <w:rFonts w:ascii="Times New Roman" w:hAnsi="Times New Roman" w:cs="Times New Roman"/>
                <w:sz w:val="24"/>
                <w:szCs w:val="24"/>
              </w:rPr>
            </w:pPr>
            <w:r w:rsidRPr="008117D1">
              <w:rPr>
                <w:rFonts w:ascii="Times New Roman" w:hAnsi="Times New Roman" w:cs="Times New Roman"/>
                <w:color w:val="000000"/>
                <w:sz w:val="24"/>
                <w:szCs w:val="24"/>
              </w:rPr>
              <w:lastRenderedPageBreak/>
              <w:t xml:space="preserve">une zone de terrain résistante pour l’installation du moyen de levage (Grue mobile ; camion équipé d’une grue auxiliaire, PEMP) </w:t>
            </w:r>
          </w:p>
          <w:p w:rsidR="00EE2273" w:rsidRPr="008117D1" w:rsidRDefault="00EE2273" w:rsidP="00EE2273">
            <w:pPr>
              <w:numPr>
                <w:ilvl w:val="0"/>
                <w:numId w:val="18"/>
              </w:numPr>
              <w:spacing w:before="100" w:beforeAutospacing="1" w:after="100" w:afterAutospacing="1"/>
              <w:rPr>
                <w:rFonts w:ascii="Times New Roman" w:hAnsi="Times New Roman" w:cs="Times New Roman"/>
                <w:sz w:val="24"/>
                <w:szCs w:val="24"/>
              </w:rPr>
            </w:pPr>
            <w:r w:rsidRPr="008117D1">
              <w:rPr>
                <w:rFonts w:ascii="Times New Roman" w:hAnsi="Times New Roman" w:cs="Times New Roman"/>
                <w:color w:val="000000"/>
                <w:sz w:val="24"/>
                <w:szCs w:val="24"/>
              </w:rPr>
              <w:t xml:space="preserve">Met en place les protections collectives et individuelles (échafaudage, garde-corps, filet, ligne de vie, etc.) </w:t>
            </w:r>
          </w:p>
          <w:p w:rsidR="00EE2273" w:rsidRPr="008117D1" w:rsidRDefault="00EE2273" w:rsidP="00EE2273">
            <w:pPr>
              <w:numPr>
                <w:ilvl w:val="0"/>
                <w:numId w:val="18"/>
              </w:numPr>
              <w:spacing w:before="100" w:beforeAutospacing="1" w:after="100" w:afterAutospacing="1"/>
              <w:rPr>
                <w:rFonts w:ascii="Times New Roman" w:hAnsi="Times New Roman" w:cs="Times New Roman"/>
                <w:sz w:val="24"/>
                <w:szCs w:val="24"/>
              </w:rPr>
            </w:pPr>
            <w:r w:rsidRPr="008117D1">
              <w:rPr>
                <w:rFonts w:ascii="Times New Roman" w:hAnsi="Times New Roman" w:cs="Times New Roman"/>
                <w:color w:val="000000"/>
                <w:sz w:val="24"/>
                <w:szCs w:val="24"/>
              </w:rPr>
              <w:t xml:space="preserve">Pré assemble au sol les éléments de charpente (fermes, fermettes), la lève : lors du déchargement (colis d’environ 800 </w:t>
            </w:r>
            <w:proofErr w:type="gramStart"/>
            <w:r w:rsidRPr="008117D1">
              <w:rPr>
                <w:rFonts w:ascii="Times New Roman" w:hAnsi="Times New Roman" w:cs="Times New Roman"/>
                <w:color w:val="000000"/>
                <w:sz w:val="24"/>
                <w:szCs w:val="24"/>
              </w:rPr>
              <w:t>kg )</w:t>
            </w:r>
            <w:proofErr w:type="gramEnd"/>
            <w:r w:rsidRPr="008117D1">
              <w:rPr>
                <w:rFonts w:ascii="Times New Roman" w:hAnsi="Times New Roman" w:cs="Times New Roman"/>
                <w:color w:val="000000"/>
                <w:sz w:val="24"/>
                <w:szCs w:val="24"/>
              </w:rPr>
              <w:t xml:space="preserve"> prévoit une grue mobile à flèche télescopique , ou un chariot élévateur , ou camion équipé d’une grue hydraulique auxiliaire compatible avec le poids de la charge ; peut utiliser une nacelle élévatrice (PEMP). L’utilisation </w:t>
            </w:r>
            <w:r w:rsidRPr="008117D1">
              <w:rPr>
                <w:rFonts w:ascii="Times New Roman" w:hAnsi="Times New Roman" w:cs="Times New Roman"/>
                <w:color w:val="000000"/>
                <w:sz w:val="24"/>
                <w:szCs w:val="24"/>
                <w:u w:val="single"/>
              </w:rPr>
              <w:t>de crochets à ouverture mécanisée manœuvrés à distance</w:t>
            </w:r>
            <w:r w:rsidRPr="008117D1">
              <w:rPr>
                <w:rFonts w:ascii="Times New Roman" w:hAnsi="Times New Roman" w:cs="Times New Roman"/>
                <w:color w:val="000000"/>
                <w:sz w:val="24"/>
                <w:szCs w:val="24"/>
              </w:rPr>
              <w:t xml:space="preserve"> est conseillée évitant des situations dangereuses </w:t>
            </w:r>
            <w:proofErr w:type="gramStart"/>
            <w:r w:rsidRPr="008117D1">
              <w:rPr>
                <w:rFonts w:ascii="Times New Roman" w:hAnsi="Times New Roman" w:cs="Times New Roman"/>
                <w:color w:val="000000"/>
                <w:sz w:val="24"/>
                <w:szCs w:val="24"/>
              </w:rPr>
              <w:t>( monter</w:t>
            </w:r>
            <w:proofErr w:type="gramEnd"/>
            <w:r w:rsidRPr="008117D1">
              <w:rPr>
                <w:rFonts w:ascii="Times New Roman" w:hAnsi="Times New Roman" w:cs="Times New Roman"/>
                <w:color w:val="000000"/>
                <w:sz w:val="24"/>
                <w:szCs w:val="24"/>
              </w:rPr>
              <w:t xml:space="preserve"> dans la benne du camion grue ou de la remorque pour accrocher ou décrocher les charges) , ou inconfortables lors du décrochage.</w:t>
            </w:r>
          </w:p>
          <w:p w:rsidR="00EE2273" w:rsidRPr="008117D1" w:rsidRDefault="00EE2273" w:rsidP="00EE2273">
            <w:pPr>
              <w:numPr>
                <w:ilvl w:val="0"/>
                <w:numId w:val="18"/>
              </w:numPr>
              <w:spacing w:before="100" w:beforeAutospacing="1" w:after="100" w:afterAutospacing="1"/>
              <w:rPr>
                <w:rFonts w:ascii="Times New Roman" w:hAnsi="Times New Roman" w:cs="Times New Roman"/>
                <w:sz w:val="24"/>
                <w:szCs w:val="24"/>
              </w:rPr>
            </w:pPr>
            <w:r w:rsidRPr="008117D1">
              <w:rPr>
                <w:rFonts w:ascii="Times New Roman" w:hAnsi="Times New Roman" w:cs="Times New Roman"/>
                <w:color w:val="000000"/>
                <w:sz w:val="24"/>
                <w:szCs w:val="24"/>
              </w:rPr>
              <w:t xml:space="preserve">Règle les éléments à partir d’un </w:t>
            </w:r>
            <w:r w:rsidR="009729F2" w:rsidRPr="008117D1">
              <w:rPr>
                <w:rFonts w:ascii="Times New Roman" w:hAnsi="Times New Roman" w:cs="Times New Roman"/>
                <w:color w:val="000000"/>
                <w:sz w:val="24"/>
                <w:szCs w:val="24"/>
              </w:rPr>
              <w:t>échafaudage roulant, d’une PIRL</w:t>
            </w:r>
          </w:p>
          <w:p w:rsidR="00EE2273" w:rsidRPr="008117D1" w:rsidRDefault="00EE2273" w:rsidP="00EE2273">
            <w:pPr>
              <w:numPr>
                <w:ilvl w:val="0"/>
                <w:numId w:val="18"/>
              </w:numPr>
              <w:spacing w:before="100" w:beforeAutospacing="1" w:after="100" w:afterAutospacing="1"/>
              <w:rPr>
                <w:rFonts w:ascii="Times New Roman" w:hAnsi="Times New Roman" w:cs="Times New Roman"/>
                <w:sz w:val="24"/>
                <w:szCs w:val="24"/>
              </w:rPr>
            </w:pPr>
            <w:r w:rsidRPr="008117D1">
              <w:rPr>
                <w:rFonts w:ascii="Times New Roman" w:hAnsi="Times New Roman" w:cs="Times New Roman"/>
                <w:color w:val="000000"/>
                <w:sz w:val="24"/>
                <w:szCs w:val="24"/>
              </w:rPr>
              <w:t>Ajuste, rectifie les éléments (tronçonnage, sciage, chevillage, collage), et les pose en les clouant, les boulonnant ou en les agrafant avec un outil à main ou une machine vibrante portative (MVP)</w:t>
            </w:r>
          </w:p>
          <w:p w:rsidR="00EE2273" w:rsidRPr="0001046D" w:rsidRDefault="00EE2273" w:rsidP="00EE2273">
            <w:pPr>
              <w:numPr>
                <w:ilvl w:val="0"/>
                <w:numId w:val="18"/>
              </w:numPr>
              <w:spacing w:before="100" w:beforeAutospacing="1" w:after="100" w:afterAutospacing="1"/>
              <w:rPr>
                <w:rFonts w:ascii="Times New Roman" w:hAnsi="Times New Roman" w:cs="Times New Roman"/>
                <w:sz w:val="24"/>
                <w:szCs w:val="24"/>
              </w:rPr>
            </w:pPr>
            <w:r w:rsidRPr="008117D1">
              <w:rPr>
                <w:rFonts w:ascii="Times New Roman" w:hAnsi="Times New Roman" w:cs="Times New Roman"/>
                <w:color w:val="000000"/>
                <w:sz w:val="24"/>
                <w:szCs w:val="24"/>
              </w:rPr>
              <w:t xml:space="preserve">Réalise des scellements et fixe les organes de liaisons. </w:t>
            </w:r>
          </w:p>
          <w:p w:rsidR="0001046D" w:rsidRPr="0001046D" w:rsidRDefault="0001046D" w:rsidP="0001046D">
            <w:pPr>
              <w:spacing w:before="100" w:beforeAutospacing="1" w:after="100" w:afterAutospacing="1"/>
              <w:rPr>
                <w:rFonts w:ascii="Times New Roman" w:hAnsi="Times New Roman" w:cs="Times New Roman"/>
                <w:color w:val="000000"/>
                <w:sz w:val="24"/>
                <w:szCs w:val="24"/>
              </w:rPr>
            </w:pPr>
            <w:r w:rsidRPr="0001046D">
              <w:rPr>
                <w:rFonts w:ascii="Times New Roman" w:hAnsi="Times New Roman" w:cs="Times New Roman"/>
                <w:b/>
                <w:color w:val="000000"/>
                <w:sz w:val="24"/>
                <w:szCs w:val="24"/>
              </w:rPr>
              <w:t>Couvreur zingueur</w:t>
            </w:r>
            <w:r>
              <w:rPr>
                <w:rFonts w:ascii="Times New Roman" w:hAnsi="Times New Roman" w:cs="Times New Roman"/>
                <w:color w:val="000000"/>
                <w:sz w:val="24"/>
                <w:szCs w:val="24"/>
              </w:rPr>
              <w:t> : r</w:t>
            </w:r>
            <w:r w:rsidRPr="0001046D">
              <w:rPr>
                <w:rFonts w:ascii="Times New Roman" w:eastAsia="Times New Roman" w:hAnsi="Times New Roman" w:cs="Times New Roman"/>
                <w:sz w:val="24"/>
                <w:szCs w:val="24"/>
                <w:lang w:eastAsia="fr-FR"/>
              </w:rPr>
              <w:t>éalise, répare ou restaure les toitures des bâtiments (immeubles, entrepôts, villas…) et assure l’évacuation des eaux de pluie.</w:t>
            </w:r>
          </w:p>
          <w:p w:rsidR="0001046D" w:rsidRPr="0001046D" w:rsidRDefault="0001046D" w:rsidP="0001046D">
            <w:pPr>
              <w:numPr>
                <w:ilvl w:val="0"/>
                <w:numId w:val="23"/>
              </w:numPr>
              <w:spacing w:before="100" w:beforeAutospacing="1" w:after="100" w:afterAutospacing="1"/>
              <w:rPr>
                <w:rFonts w:ascii="Times New Roman" w:eastAsia="Times New Roman" w:hAnsi="Times New Roman" w:cs="Times New Roman"/>
                <w:sz w:val="24"/>
                <w:szCs w:val="24"/>
                <w:lang w:eastAsia="fr-FR"/>
              </w:rPr>
            </w:pPr>
            <w:r w:rsidRPr="0001046D">
              <w:rPr>
                <w:rFonts w:ascii="Times New Roman" w:eastAsia="Times New Roman" w:hAnsi="Times New Roman" w:cs="Times New Roman"/>
                <w:sz w:val="24"/>
                <w:szCs w:val="24"/>
                <w:lang w:eastAsia="fr-FR"/>
              </w:rPr>
              <w:t>Monte et installe les échafaudages et les systèmes de protection, approvisionne le chantier en matériaux.</w:t>
            </w:r>
          </w:p>
          <w:p w:rsidR="0001046D" w:rsidRPr="0001046D" w:rsidRDefault="0001046D" w:rsidP="0001046D">
            <w:pPr>
              <w:numPr>
                <w:ilvl w:val="0"/>
                <w:numId w:val="23"/>
              </w:numPr>
              <w:spacing w:before="100" w:beforeAutospacing="1" w:after="100" w:afterAutospacing="1"/>
              <w:rPr>
                <w:rFonts w:ascii="Times New Roman" w:eastAsia="Times New Roman" w:hAnsi="Times New Roman" w:cs="Times New Roman"/>
                <w:sz w:val="24"/>
                <w:szCs w:val="24"/>
                <w:lang w:eastAsia="fr-FR"/>
              </w:rPr>
            </w:pPr>
            <w:r w:rsidRPr="0001046D">
              <w:rPr>
                <w:rFonts w:ascii="Times New Roman" w:eastAsia="Times New Roman" w:hAnsi="Times New Roman" w:cs="Times New Roman"/>
                <w:sz w:val="24"/>
                <w:szCs w:val="24"/>
                <w:lang w:eastAsia="fr-FR"/>
              </w:rPr>
              <w:t>Scie et cloue les supports en bois (liteaux, voliges, lattes) puis pose, accroche ou fixe le revêtement de toiture (plaques sous tuiles, tuiles, ardoises, plaques bitumineuses, chaume) qu’il coupe pour ajustage aux arêtes, aux noues et aux bords de toit ; scelle au ciment les tuiles faîtières et les tuiles de rives.</w:t>
            </w:r>
          </w:p>
          <w:p w:rsidR="0001046D" w:rsidRPr="0001046D" w:rsidRDefault="0001046D" w:rsidP="0001046D">
            <w:pPr>
              <w:numPr>
                <w:ilvl w:val="0"/>
                <w:numId w:val="23"/>
              </w:numPr>
              <w:spacing w:before="100" w:beforeAutospacing="1" w:after="100" w:afterAutospacing="1"/>
              <w:rPr>
                <w:rFonts w:ascii="Times New Roman" w:eastAsia="Times New Roman" w:hAnsi="Times New Roman" w:cs="Times New Roman"/>
                <w:sz w:val="24"/>
                <w:szCs w:val="24"/>
                <w:lang w:eastAsia="fr-FR"/>
              </w:rPr>
            </w:pPr>
            <w:r w:rsidRPr="0001046D">
              <w:rPr>
                <w:rFonts w:ascii="Times New Roman" w:eastAsia="Times New Roman" w:hAnsi="Times New Roman" w:cs="Times New Roman"/>
                <w:sz w:val="24"/>
                <w:szCs w:val="24"/>
                <w:lang w:eastAsia="fr-FR"/>
              </w:rPr>
              <w:t>Les tôles ondulées sont préparées au sol (découpe, perçage) puis boulonnées sur la charpente.</w:t>
            </w:r>
          </w:p>
          <w:p w:rsidR="0001046D" w:rsidRPr="0001046D" w:rsidRDefault="0001046D" w:rsidP="0001046D">
            <w:pPr>
              <w:numPr>
                <w:ilvl w:val="0"/>
                <w:numId w:val="23"/>
              </w:numPr>
              <w:spacing w:before="100" w:beforeAutospacing="1" w:after="100" w:afterAutospacing="1"/>
              <w:rPr>
                <w:rFonts w:ascii="Times New Roman" w:eastAsia="Times New Roman" w:hAnsi="Times New Roman" w:cs="Times New Roman"/>
                <w:sz w:val="24"/>
                <w:szCs w:val="24"/>
                <w:lang w:eastAsia="fr-FR"/>
              </w:rPr>
            </w:pPr>
            <w:r w:rsidRPr="0001046D">
              <w:rPr>
                <w:rFonts w:ascii="Times New Roman" w:eastAsia="Times New Roman" w:hAnsi="Times New Roman" w:cs="Times New Roman"/>
                <w:sz w:val="24"/>
                <w:szCs w:val="24"/>
                <w:lang w:eastAsia="fr-FR"/>
              </w:rPr>
              <w:t xml:space="preserve">Façonne et pose les pièces de zinguerie (solins, chéneaux, </w:t>
            </w:r>
            <w:proofErr w:type="spellStart"/>
            <w:r w:rsidRPr="0001046D">
              <w:rPr>
                <w:rFonts w:ascii="Times New Roman" w:eastAsia="Times New Roman" w:hAnsi="Times New Roman" w:cs="Times New Roman"/>
                <w:sz w:val="24"/>
                <w:szCs w:val="24"/>
                <w:lang w:eastAsia="fr-FR"/>
              </w:rPr>
              <w:t>abergements</w:t>
            </w:r>
            <w:proofErr w:type="spellEnd"/>
            <w:r w:rsidRPr="0001046D">
              <w:rPr>
                <w:rFonts w:ascii="Times New Roman" w:eastAsia="Times New Roman" w:hAnsi="Times New Roman" w:cs="Times New Roman"/>
                <w:sz w:val="24"/>
                <w:szCs w:val="24"/>
                <w:lang w:eastAsia="fr-FR"/>
              </w:rPr>
              <w:t xml:space="preserve"> de cheminées) assurant l’étanchéité. Ces pièces en zinc, tôle galvanisée, aluminium, acier, inox, PVC, cuivre ou plomb sont pliées, chauffées ou soudées au fer à souder, boulonnées, vissées ou rivetées.</w:t>
            </w:r>
          </w:p>
          <w:p w:rsidR="0001046D" w:rsidRPr="0001046D" w:rsidRDefault="0001046D" w:rsidP="0001046D">
            <w:pPr>
              <w:numPr>
                <w:ilvl w:val="0"/>
                <w:numId w:val="23"/>
              </w:numPr>
              <w:spacing w:before="100" w:beforeAutospacing="1" w:after="100" w:afterAutospacing="1"/>
              <w:rPr>
                <w:rFonts w:ascii="Times New Roman" w:eastAsia="Times New Roman" w:hAnsi="Times New Roman" w:cs="Times New Roman"/>
                <w:sz w:val="24"/>
                <w:szCs w:val="24"/>
                <w:lang w:eastAsia="fr-FR"/>
              </w:rPr>
            </w:pPr>
            <w:r w:rsidRPr="0001046D">
              <w:rPr>
                <w:rFonts w:ascii="Times New Roman" w:eastAsia="Times New Roman" w:hAnsi="Times New Roman" w:cs="Times New Roman"/>
                <w:sz w:val="24"/>
                <w:szCs w:val="24"/>
                <w:lang w:eastAsia="fr-FR"/>
              </w:rPr>
              <w:t>Façonne et pose les systèmes de récupération et les évacuations d’eau pluviale (gouttières, chéneaux, tuyaux de descente).</w:t>
            </w:r>
          </w:p>
          <w:p w:rsidR="0001046D" w:rsidRPr="0001046D" w:rsidRDefault="0001046D" w:rsidP="0001046D">
            <w:pPr>
              <w:numPr>
                <w:ilvl w:val="0"/>
                <w:numId w:val="23"/>
              </w:numPr>
              <w:spacing w:before="100" w:beforeAutospacing="1" w:after="100" w:afterAutospacing="1"/>
              <w:rPr>
                <w:rFonts w:ascii="Times New Roman" w:eastAsia="Times New Roman" w:hAnsi="Times New Roman" w:cs="Times New Roman"/>
                <w:sz w:val="24"/>
                <w:szCs w:val="24"/>
                <w:lang w:eastAsia="fr-FR"/>
              </w:rPr>
            </w:pPr>
            <w:r w:rsidRPr="0001046D">
              <w:rPr>
                <w:rFonts w:ascii="Times New Roman" w:eastAsia="Times New Roman" w:hAnsi="Times New Roman" w:cs="Times New Roman"/>
                <w:sz w:val="24"/>
                <w:szCs w:val="24"/>
                <w:lang w:eastAsia="fr-FR"/>
              </w:rPr>
              <w:t>Peut décaper une toiture.</w:t>
            </w:r>
          </w:p>
          <w:p w:rsidR="0001046D" w:rsidRPr="0001046D" w:rsidRDefault="0001046D" w:rsidP="0001046D">
            <w:pPr>
              <w:numPr>
                <w:ilvl w:val="0"/>
                <w:numId w:val="23"/>
              </w:numPr>
              <w:spacing w:before="100" w:beforeAutospacing="1" w:after="100" w:afterAutospacing="1"/>
              <w:rPr>
                <w:rFonts w:ascii="Times New Roman" w:eastAsia="Times New Roman" w:hAnsi="Times New Roman" w:cs="Times New Roman"/>
                <w:sz w:val="24"/>
                <w:szCs w:val="24"/>
                <w:lang w:eastAsia="fr-FR"/>
              </w:rPr>
            </w:pPr>
            <w:r w:rsidRPr="0001046D">
              <w:rPr>
                <w:rFonts w:ascii="Times New Roman" w:eastAsia="Times New Roman" w:hAnsi="Times New Roman" w:cs="Times New Roman"/>
                <w:sz w:val="24"/>
                <w:szCs w:val="24"/>
                <w:lang w:eastAsia="fr-FR"/>
              </w:rPr>
              <w:t xml:space="preserve">Peut intervenir sur des matériaux contenant des fibres minérales artificielles – FMA – dont des fibres céramiques réfractaires – </w:t>
            </w:r>
            <w:proofErr w:type="gramStart"/>
            <w:r w:rsidRPr="0001046D">
              <w:rPr>
                <w:rFonts w:ascii="Times New Roman" w:eastAsia="Times New Roman" w:hAnsi="Times New Roman" w:cs="Times New Roman"/>
                <w:sz w:val="24"/>
                <w:szCs w:val="24"/>
                <w:lang w:eastAsia="fr-FR"/>
              </w:rPr>
              <w:t>FCR .</w:t>
            </w:r>
            <w:proofErr w:type="gramEnd"/>
          </w:p>
          <w:p w:rsidR="0001046D" w:rsidRPr="008117D1" w:rsidRDefault="0001046D" w:rsidP="0001046D">
            <w:pPr>
              <w:numPr>
                <w:ilvl w:val="0"/>
                <w:numId w:val="23"/>
              </w:numPr>
              <w:spacing w:before="100" w:beforeAutospacing="1" w:after="100" w:afterAutospacing="1"/>
              <w:rPr>
                <w:rFonts w:ascii="Times New Roman" w:hAnsi="Times New Roman" w:cs="Times New Roman"/>
                <w:sz w:val="24"/>
                <w:szCs w:val="24"/>
              </w:rPr>
            </w:pPr>
            <w:r w:rsidRPr="0001046D">
              <w:rPr>
                <w:rFonts w:ascii="Times New Roman" w:eastAsia="Times New Roman" w:hAnsi="Times New Roman" w:cs="Times New Roman"/>
                <w:sz w:val="24"/>
                <w:szCs w:val="24"/>
                <w:lang w:eastAsia="fr-FR"/>
              </w:rPr>
              <w:t xml:space="preserve">Peut intervenir sur des matériaux contenant de l’amiante </w:t>
            </w:r>
          </w:p>
          <w:p w:rsidR="00B20DA3" w:rsidRPr="008117D1" w:rsidRDefault="00B20DA3" w:rsidP="00C232DD">
            <w:pPr>
              <w:spacing w:before="100" w:beforeAutospacing="1" w:after="100" w:afterAutospacing="1"/>
              <w:rPr>
                <w:rFonts w:ascii="Times New Roman" w:eastAsia="Times New Roman" w:hAnsi="Times New Roman" w:cs="Times New Roman"/>
                <w:sz w:val="24"/>
                <w:szCs w:val="24"/>
                <w:lang w:eastAsia="fr-FR"/>
              </w:rPr>
            </w:pPr>
          </w:p>
        </w:tc>
      </w:tr>
      <w:tr w:rsidR="00B20DA3" w:rsidTr="00EB7129">
        <w:tc>
          <w:tcPr>
            <w:tcW w:w="9212" w:type="dxa"/>
            <w:shd w:val="clear" w:color="auto" w:fill="92D050"/>
          </w:tcPr>
          <w:p w:rsidR="00B20DA3" w:rsidRPr="008117D1" w:rsidRDefault="00BA5332" w:rsidP="00FA61BD">
            <w:pPr>
              <w:jc w:val="center"/>
              <w:rPr>
                <w:rFonts w:ascii="Times New Roman" w:hAnsi="Times New Roman" w:cs="Times New Roman"/>
                <w:b/>
                <w:sz w:val="24"/>
                <w:szCs w:val="24"/>
              </w:rPr>
            </w:pPr>
            <w:r w:rsidRPr="008117D1">
              <w:rPr>
                <w:rFonts w:ascii="Times New Roman" w:hAnsi="Times New Roman" w:cs="Times New Roman"/>
                <w:b/>
                <w:sz w:val="24"/>
                <w:szCs w:val="24"/>
              </w:rPr>
              <w:lastRenderedPageBreak/>
              <w:t xml:space="preserve">Caractéristiques et exigences </w:t>
            </w:r>
            <w:r w:rsidR="00FA61BD" w:rsidRPr="008117D1">
              <w:rPr>
                <w:rFonts w:ascii="Times New Roman" w:hAnsi="Times New Roman" w:cs="Times New Roman"/>
                <w:b/>
                <w:sz w:val="24"/>
                <w:szCs w:val="24"/>
              </w:rPr>
              <w:t xml:space="preserve">particulières </w:t>
            </w:r>
            <w:r w:rsidRPr="008117D1">
              <w:rPr>
                <w:rFonts w:ascii="Times New Roman" w:hAnsi="Times New Roman" w:cs="Times New Roman"/>
                <w:b/>
                <w:sz w:val="24"/>
                <w:szCs w:val="24"/>
              </w:rPr>
              <w:t xml:space="preserve">de l’activité </w:t>
            </w:r>
          </w:p>
        </w:tc>
      </w:tr>
      <w:tr w:rsidR="00B20DA3" w:rsidTr="00EB7129">
        <w:tc>
          <w:tcPr>
            <w:tcW w:w="9212" w:type="dxa"/>
          </w:tcPr>
          <w:p w:rsidR="00B20DA3" w:rsidRPr="008117D1" w:rsidRDefault="001E0D51" w:rsidP="00BA5332">
            <w:pPr>
              <w:rPr>
                <w:rFonts w:ascii="Times New Roman" w:hAnsi="Times New Roman" w:cs="Times New Roman"/>
                <w:b/>
                <w:sz w:val="24"/>
                <w:szCs w:val="24"/>
              </w:rPr>
            </w:pPr>
            <w:r w:rsidRPr="008117D1">
              <w:rPr>
                <w:rFonts w:ascii="Times New Roman" w:hAnsi="Times New Roman" w:cs="Times New Roman"/>
                <w:b/>
                <w:sz w:val="24"/>
                <w:szCs w:val="24"/>
              </w:rPr>
              <w:t>C</w:t>
            </w:r>
            <w:r w:rsidR="00BA5332" w:rsidRPr="008117D1">
              <w:rPr>
                <w:rFonts w:ascii="Times New Roman" w:hAnsi="Times New Roman" w:cs="Times New Roman"/>
                <w:b/>
                <w:sz w:val="24"/>
                <w:szCs w:val="24"/>
              </w:rPr>
              <w:t>aractéristiques communes à tous les chantiers du bâtiment </w:t>
            </w:r>
            <w:r w:rsidR="00FA61BD" w:rsidRPr="008117D1">
              <w:rPr>
                <w:rFonts w:ascii="Times New Roman" w:hAnsi="Times New Roman" w:cs="Times New Roman"/>
                <w:b/>
                <w:sz w:val="24"/>
                <w:szCs w:val="24"/>
              </w:rPr>
              <w:t xml:space="preserve">et des travaux publics </w:t>
            </w:r>
            <w:r w:rsidR="00BA5332" w:rsidRPr="008117D1">
              <w:rPr>
                <w:rFonts w:ascii="Times New Roman" w:hAnsi="Times New Roman" w:cs="Times New Roman"/>
                <w:b/>
                <w:sz w:val="24"/>
                <w:szCs w:val="24"/>
              </w:rPr>
              <w:t>:</w:t>
            </w:r>
          </w:p>
          <w:p w:rsidR="00FA61BD" w:rsidRPr="008117D1" w:rsidRDefault="00FA61BD" w:rsidP="004F41A2">
            <w:pPr>
              <w:pStyle w:val="Paragraphedeliste"/>
              <w:numPr>
                <w:ilvl w:val="0"/>
                <w:numId w:val="3"/>
              </w:numPr>
              <w:rPr>
                <w:rFonts w:ascii="Times New Roman" w:hAnsi="Times New Roman" w:cs="Times New Roman"/>
                <w:sz w:val="24"/>
                <w:szCs w:val="24"/>
              </w:rPr>
            </w:pPr>
            <w:r w:rsidRPr="008117D1">
              <w:rPr>
                <w:rFonts w:ascii="Times New Roman" w:hAnsi="Times New Roman" w:cs="Times New Roman"/>
                <w:sz w:val="24"/>
                <w:szCs w:val="24"/>
              </w:rPr>
              <w:t>Environnement mouvant, évolutif : les chantiers sont temporaires, se succèdent et sont donc par nature mobiles. Par ailleurs, au sein d’un même chantier, l’environnement est constamment modifié (dans l’heure, la journée, la semaine…), ce qui limite</w:t>
            </w:r>
            <w:r w:rsidR="00DA35F5" w:rsidRPr="008117D1">
              <w:rPr>
                <w:rFonts w:ascii="Times New Roman" w:hAnsi="Times New Roman" w:cs="Times New Roman"/>
                <w:sz w:val="24"/>
                <w:szCs w:val="24"/>
              </w:rPr>
              <w:t xml:space="preserve"> la prise de repères stables </w:t>
            </w:r>
          </w:p>
          <w:p w:rsidR="00FA61BD" w:rsidRPr="008117D1" w:rsidRDefault="00FA61BD" w:rsidP="004F41A2">
            <w:pPr>
              <w:pStyle w:val="Paragraphedeliste"/>
              <w:numPr>
                <w:ilvl w:val="0"/>
                <w:numId w:val="3"/>
              </w:numPr>
              <w:rPr>
                <w:rFonts w:ascii="Times New Roman" w:hAnsi="Times New Roman" w:cs="Times New Roman"/>
                <w:sz w:val="24"/>
                <w:szCs w:val="24"/>
              </w:rPr>
            </w:pPr>
            <w:r w:rsidRPr="008117D1">
              <w:rPr>
                <w:rFonts w:ascii="Times New Roman" w:hAnsi="Times New Roman" w:cs="Times New Roman"/>
                <w:sz w:val="24"/>
                <w:szCs w:val="24"/>
              </w:rPr>
              <w:t>Exposition aux intempéries</w:t>
            </w:r>
            <w:r w:rsidR="00C232DD" w:rsidRPr="008117D1">
              <w:rPr>
                <w:rFonts w:ascii="Times New Roman" w:hAnsi="Times New Roman" w:cs="Times New Roman"/>
                <w:sz w:val="24"/>
                <w:szCs w:val="24"/>
              </w:rPr>
              <w:t xml:space="preserve"> : </w:t>
            </w:r>
            <w:r w:rsidR="00C232DD" w:rsidRPr="004F41A2">
              <w:rPr>
                <w:rFonts w:ascii="Times New Roman" w:eastAsia="Times New Roman" w:hAnsi="Times New Roman" w:cs="Times New Roman"/>
                <w:sz w:val="24"/>
                <w:szCs w:val="24"/>
                <w:lang w:eastAsia="fr-FR"/>
              </w:rPr>
              <w:t>ve</w:t>
            </w:r>
            <w:r w:rsidR="00C232DD" w:rsidRPr="008117D1">
              <w:rPr>
                <w:rFonts w:ascii="Times New Roman" w:eastAsia="Times New Roman" w:hAnsi="Times New Roman" w:cs="Times New Roman"/>
                <w:sz w:val="24"/>
                <w:szCs w:val="24"/>
                <w:lang w:eastAsia="fr-FR"/>
              </w:rPr>
              <w:t>nt, humidité, brouillard, neige</w:t>
            </w:r>
          </w:p>
          <w:p w:rsidR="00FA61BD" w:rsidRPr="008117D1" w:rsidRDefault="00FA61BD" w:rsidP="004F41A2">
            <w:pPr>
              <w:pStyle w:val="Paragraphedeliste"/>
              <w:numPr>
                <w:ilvl w:val="0"/>
                <w:numId w:val="3"/>
              </w:numPr>
              <w:rPr>
                <w:rFonts w:ascii="Times New Roman" w:hAnsi="Times New Roman" w:cs="Times New Roman"/>
                <w:sz w:val="24"/>
                <w:szCs w:val="24"/>
              </w:rPr>
            </w:pPr>
            <w:proofErr w:type="spellStart"/>
            <w:r w:rsidRPr="008117D1">
              <w:rPr>
                <w:rFonts w:ascii="Times New Roman" w:hAnsi="Times New Roman" w:cs="Times New Roman"/>
                <w:sz w:val="24"/>
                <w:szCs w:val="24"/>
              </w:rPr>
              <w:t>Coactivité</w:t>
            </w:r>
            <w:proofErr w:type="spellEnd"/>
            <w:r w:rsidR="00DA35F5" w:rsidRPr="008117D1">
              <w:rPr>
                <w:rFonts w:ascii="Times New Roman" w:hAnsi="Times New Roman" w:cs="Times New Roman"/>
                <w:sz w:val="24"/>
                <w:szCs w:val="24"/>
              </w:rPr>
              <w:t xml:space="preserve"> </w:t>
            </w:r>
            <w:r w:rsidRPr="008117D1">
              <w:rPr>
                <w:rFonts w:ascii="Times New Roman" w:hAnsi="Times New Roman" w:cs="Times New Roman"/>
                <w:sz w:val="24"/>
                <w:szCs w:val="24"/>
              </w:rPr>
              <w:t>imprévu</w:t>
            </w:r>
            <w:r w:rsidR="00DA35F5" w:rsidRPr="008117D1">
              <w:rPr>
                <w:rFonts w:ascii="Times New Roman" w:hAnsi="Times New Roman" w:cs="Times New Roman"/>
                <w:sz w:val="24"/>
                <w:szCs w:val="24"/>
              </w:rPr>
              <w:t xml:space="preserve">e : malgré les évolutions en matière de coordination, le déroulement d’un chantier est soumis à de nombreux aléas et conduit à de fréquentes </w:t>
            </w:r>
            <w:r w:rsidR="00DA35F5" w:rsidRPr="008117D1">
              <w:rPr>
                <w:rFonts w:ascii="Times New Roman" w:hAnsi="Times New Roman" w:cs="Times New Roman"/>
                <w:sz w:val="24"/>
                <w:szCs w:val="24"/>
              </w:rPr>
              <w:lastRenderedPageBreak/>
              <w:t xml:space="preserve">situation de </w:t>
            </w:r>
            <w:proofErr w:type="spellStart"/>
            <w:r w:rsidR="00DA35F5" w:rsidRPr="008117D1">
              <w:rPr>
                <w:rFonts w:ascii="Times New Roman" w:hAnsi="Times New Roman" w:cs="Times New Roman"/>
                <w:sz w:val="24"/>
                <w:szCs w:val="24"/>
              </w:rPr>
              <w:t>coactivité</w:t>
            </w:r>
            <w:proofErr w:type="spellEnd"/>
            <w:r w:rsidR="00DA35F5" w:rsidRPr="008117D1">
              <w:rPr>
                <w:rFonts w:ascii="Times New Roman" w:hAnsi="Times New Roman" w:cs="Times New Roman"/>
                <w:sz w:val="24"/>
                <w:szCs w:val="24"/>
              </w:rPr>
              <w:t xml:space="preserve"> de salariés/</w:t>
            </w:r>
            <w:r w:rsidR="00DA5FB1" w:rsidRPr="008117D1">
              <w:rPr>
                <w:rFonts w:ascii="Times New Roman" w:hAnsi="Times New Roman" w:cs="Times New Roman"/>
                <w:sz w:val="24"/>
                <w:szCs w:val="24"/>
              </w:rPr>
              <w:t>sous-traitants</w:t>
            </w:r>
            <w:r w:rsidR="00DA35F5" w:rsidRPr="008117D1">
              <w:rPr>
                <w:rFonts w:ascii="Times New Roman" w:hAnsi="Times New Roman" w:cs="Times New Roman"/>
                <w:sz w:val="24"/>
                <w:szCs w:val="24"/>
              </w:rPr>
              <w:t>/ travailleurs indépendants</w:t>
            </w:r>
            <w:r w:rsidR="00DA5FB1" w:rsidRPr="008117D1">
              <w:rPr>
                <w:rFonts w:ascii="Times New Roman" w:hAnsi="Times New Roman" w:cs="Times New Roman"/>
                <w:sz w:val="24"/>
                <w:szCs w:val="24"/>
              </w:rPr>
              <w:t>/ intérimaires…</w:t>
            </w:r>
            <w:r w:rsidR="00DA35F5" w:rsidRPr="008117D1">
              <w:rPr>
                <w:rFonts w:ascii="Times New Roman" w:hAnsi="Times New Roman" w:cs="Times New Roman"/>
                <w:sz w:val="24"/>
                <w:szCs w:val="24"/>
              </w:rPr>
              <w:t xml:space="preserve"> d’entreprises différentes  </w:t>
            </w:r>
          </w:p>
          <w:p w:rsidR="00FA61BD" w:rsidRPr="008117D1" w:rsidRDefault="00FA61BD" w:rsidP="004F41A2">
            <w:pPr>
              <w:pStyle w:val="Paragraphedeliste"/>
              <w:numPr>
                <w:ilvl w:val="0"/>
                <w:numId w:val="3"/>
              </w:numPr>
              <w:rPr>
                <w:rFonts w:ascii="Times New Roman" w:hAnsi="Times New Roman" w:cs="Times New Roman"/>
                <w:b/>
                <w:sz w:val="24"/>
                <w:szCs w:val="24"/>
              </w:rPr>
            </w:pPr>
            <w:r w:rsidRPr="008117D1">
              <w:rPr>
                <w:rFonts w:ascii="Times New Roman" w:hAnsi="Times New Roman" w:cs="Times New Roman"/>
                <w:sz w:val="24"/>
                <w:szCs w:val="24"/>
              </w:rPr>
              <w:t>Polyvalence</w:t>
            </w:r>
            <w:r w:rsidR="00DA5FB1" w:rsidRPr="008117D1">
              <w:rPr>
                <w:rFonts w:ascii="Times New Roman" w:hAnsi="Times New Roman" w:cs="Times New Roman"/>
                <w:sz w:val="24"/>
                <w:szCs w:val="24"/>
              </w:rPr>
              <w:t> : compte tenu de la taille des équipes et en corolaire de la nécessaire gestion des aléas précités.</w:t>
            </w:r>
          </w:p>
          <w:p w:rsidR="00CB4669" w:rsidRPr="008117D1" w:rsidRDefault="00CB4669" w:rsidP="001E0D51">
            <w:pPr>
              <w:rPr>
                <w:rFonts w:ascii="Times New Roman" w:hAnsi="Times New Roman" w:cs="Times New Roman"/>
                <w:sz w:val="24"/>
                <w:szCs w:val="24"/>
              </w:rPr>
            </w:pPr>
          </w:p>
          <w:p w:rsidR="004F41A2" w:rsidRPr="004F41A2" w:rsidRDefault="001E0D51" w:rsidP="004F41A2">
            <w:pPr>
              <w:rPr>
                <w:rFonts w:ascii="Times New Roman" w:hAnsi="Times New Roman" w:cs="Times New Roman"/>
                <w:b/>
                <w:sz w:val="24"/>
                <w:szCs w:val="24"/>
              </w:rPr>
            </w:pPr>
            <w:r w:rsidRPr="008117D1">
              <w:rPr>
                <w:rFonts w:ascii="Times New Roman" w:hAnsi="Times New Roman" w:cs="Times New Roman"/>
                <w:b/>
                <w:sz w:val="24"/>
                <w:szCs w:val="24"/>
              </w:rPr>
              <w:t>Exigences propres à l’emploi</w:t>
            </w:r>
            <w:r w:rsidR="004F41A2" w:rsidRPr="008117D1">
              <w:rPr>
                <w:rFonts w:ascii="Times New Roman" w:hAnsi="Times New Roman" w:cs="Times New Roman"/>
                <w:b/>
                <w:sz w:val="24"/>
                <w:szCs w:val="24"/>
              </w:rPr>
              <w:t xml:space="preserve"> (</w:t>
            </w:r>
            <w:r w:rsidR="009729F2" w:rsidRPr="008117D1">
              <w:rPr>
                <w:rFonts w:ascii="Times New Roman" w:hAnsi="Times New Roman" w:cs="Times New Roman"/>
                <w:b/>
                <w:sz w:val="24"/>
                <w:szCs w:val="24"/>
              </w:rPr>
              <w:t>menuisier charpentier/</w:t>
            </w:r>
            <w:r w:rsidR="004F41A2" w:rsidRPr="008117D1">
              <w:rPr>
                <w:rFonts w:ascii="Times New Roman" w:hAnsi="Times New Roman" w:cs="Times New Roman"/>
                <w:b/>
                <w:sz w:val="24"/>
                <w:szCs w:val="24"/>
              </w:rPr>
              <w:t>)</w:t>
            </w:r>
            <w:r w:rsidRPr="008117D1">
              <w:rPr>
                <w:rFonts w:ascii="Times New Roman" w:hAnsi="Times New Roman" w:cs="Times New Roman"/>
                <w:b/>
                <w:sz w:val="24"/>
                <w:szCs w:val="24"/>
              </w:rPr>
              <w:t> :</w:t>
            </w:r>
          </w:p>
          <w:p w:rsidR="009729F2" w:rsidRPr="009729F2" w:rsidRDefault="009729F2" w:rsidP="009729F2">
            <w:pPr>
              <w:numPr>
                <w:ilvl w:val="0"/>
                <w:numId w:val="19"/>
              </w:numPr>
              <w:spacing w:before="100" w:beforeAutospacing="1" w:after="100" w:afterAutospacing="1"/>
              <w:rPr>
                <w:rFonts w:ascii="Times New Roman" w:eastAsia="Times New Roman" w:hAnsi="Times New Roman" w:cs="Times New Roman"/>
                <w:sz w:val="24"/>
                <w:szCs w:val="24"/>
                <w:lang w:eastAsia="fr-FR"/>
              </w:rPr>
            </w:pPr>
            <w:r w:rsidRPr="009729F2">
              <w:rPr>
                <w:rFonts w:ascii="Times New Roman" w:eastAsia="Times New Roman" w:hAnsi="Times New Roman" w:cs="Times New Roman"/>
                <w:sz w:val="24"/>
                <w:szCs w:val="24"/>
                <w:lang w:eastAsia="fr-FR"/>
              </w:rPr>
              <w:t>Capacité Réflexion /Analyse</w:t>
            </w:r>
          </w:p>
          <w:p w:rsidR="009729F2" w:rsidRPr="009729F2" w:rsidRDefault="009729F2" w:rsidP="009729F2">
            <w:pPr>
              <w:numPr>
                <w:ilvl w:val="0"/>
                <w:numId w:val="19"/>
              </w:numPr>
              <w:spacing w:before="100" w:beforeAutospacing="1" w:after="100" w:afterAutospacing="1"/>
              <w:rPr>
                <w:rFonts w:ascii="Times New Roman" w:eastAsia="Times New Roman" w:hAnsi="Times New Roman" w:cs="Times New Roman"/>
                <w:sz w:val="24"/>
                <w:szCs w:val="24"/>
                <w:lang w:eastAsia="fr-FR"/>
              </w:rPr>
            </w:pPr>
            <w:r w:rsidRPr="009729F2">
              <w:rPr>
                <w:rFonts w:ascii="Times New Roman" w:eastAsia="Times New Roman" w:hAnsi="Times New Roman" w:cs="Times New Roman"/>
                <w:sz w:val="24"/>
                <w:szCs w:val="24"/>
                <w:lang w:eastAsia="fr-FR"/>
              </w:rPr>
              <w:t>Attention/ Vigilance</w:t>
            </w:r>
          </w:p>
          <w:p w:rsidR="009729F2" w:rsidRDefault="009729F2" w:rsidP="009729F2">
            <w:pPr>
              <w:numPr>
                <w:ilvl w:val="0"/>
                <w:numId w:val="19"/>
              </w:numPr>
              <w:spacing w:before="100" w:beforeAutospacing="1" w:after="100" w:afterAutospacing="1"/>
              <w:rPr>
                <w:rFonts w:ascii="Times New Roman" w:eastAsia="Times New Roman" w:hAnsi="Times New Roman" w:cs="Times New Roman"/>
                <w:sz w:val="24"/>
                <w:szCs w:val="24"/>
                <w:lang w:eastAsia="fr-FR"/>
              </w:rPr>
            </w:pPr>
            <w:r w:rsidRPr="009729F2">
              <w:rPr>
                <w:rFonts w:ascii="Times New Roman" w:eastAsia="Times New Roman" w:hAnsi="Times New Roman" w:cs="Times New Roman"/>
                <w:sz w:val="24"/>
                <w:szCs w:val="24"/>
                <w:lang w:eastAsia="fr-FR"/>
              </w:rPr>
              <w:t>Conduite : engin de levage, chariot automoteur, PEMP, VL, PL, VUL...</w:t>
            </w:r>
          </w:p>
          <w:p w:rsidR="007E694E" w:rsidRDefault="007E694E" w:rsidP="009729F2">
            <w:pPr>
              <w:numPr>
                <w:ilvl w:val="0"/>
                <w:numId w:val="19"/>
              </w:num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Port d’EPI : harnais</w:t>
            </w:r>
          </w:p>
          <w:p w:rsidR="007E694E" w:rsidRPr="009729F2" w:rsidRDefault="007E694E" w:rsidP="009729F2">
            <w:pPr>
              <w:numPr>
                <w:ilvl w:val="0"/>
                <w:numId w:val="19"/>
              </w:num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Montage démontage d’échafaudages</w:t>
            </w:r>
          </w:p>
          <w:p w:rsidR="009729F2" w:rsidRPr="009729F2" w:rsidRDefault="009729F2" w:rsidP="009729F2">
            <w:pPr>
              <w:numPr>
                <w:ilvl w:val="0"/>
                <w:numId w:val="19"/>
              </w:numPr>
              <w:spacing w:before="100" w:beforeAutospacing="1" w:after="100" w:afterAutospacing="1"/>
              <w:rPr>
                <w:rFonts w:ascii="Times New Roman" w:eastAsia="Times New Roman" w:hAnsi="Times New Roman" w:cs="Times New Roman"/>
                <w:sz w:val="24"/>
                <w:szCs w:val="24"/>
                <w:lang w:eastAsia="fr-FR"/>
              </w:rPr>
            </w:pPr>
            <w:r w:rsidRPr="009729F2">
              <w:rPr>
                <w:rFonts w:ascii="Times New Roman" w:eastAsia="Times New Roman" w:hAnsi="Times New Roman" w:cs="Times New Roman"/>
                <w:sz w:val="24"/>
                <w:szCs w:val="24"/>
                <w:lang w:eastAsia="fr-FR"/>
              </w:rPr>
              <w:t>Contrainte physique : forte</w:t>
            </w:r>
          </w:p>
          <w:p w:rsidR="009729F2" w:rsidRPr="009729F2" w:rsidRDefault="009729F2" w:rsidP="009729F2">
            <w:pPr>
              <w:numPr>
                <w:ilvl w:val="0"/>
                <w:numId w:val="19"/>
              </w:numPr>
              <w:spacing w:before="100" w:beforeAutospacing="1" w:after="100" w:afterAutospacing="1"/>
              <w:rPr>
                <w:rFonts w:ascii="Times New Roman" w:eastAsia="Times New Roman" w:hAnsi="Times New Roman" w:cs="Times New Roman"/>
                <w:sz w:val="24"/>
                <w:szCs w:val="24"/>
                <w:lang w:eastAsia="fr-FR"/>
              </w:rPr>
            </w:pPr>
            <w:r w:rsidRPr="009729F2">
              <w:rPr>
                <w:rFonts w:ascii="Times New Roman" w:eastAsia="Times New Roman" w:hAnsi="Times New Roman" w:cs="Times New Roman"/>
                <w:sz w:val="24"/>
                <w:szCs w:val="24"/>
                <w:lang w:eastAsia="fr-FR"/>
              </w:rPr>
              <w:t>Contrainte posturale : toutes positions</w:t>
            </w:r>
          </w:p>
          <w:p w:rsidR="009729F2" w:rsidRPr="009729F2" w:rsidRDefault="009729F2" w:rsidP="009729F2">
            <w:pPr>
              <w:numPr>
                <w:ilvl w:val="0"/>
                <w:numId w:val="19"/>
              </w:numPr>
              <w:spacing w:before="100" w:beforeAutospacing="1" w:after="100" w:afterAutospacing="1"/>
              <w:rPr>
                <w:rFonts w:ascii="Times New Roman" w:eastAsia="Times New Roman" w:hAnsi="Times New Roman" w:cs="Times New Roman"/>
                <w:sz w:val="24"/>
                <w:szCs w:val="24"/>
                <w:lang w:eastAsia="fr-FR"/>
              </w:rPr>
            </w:pPr>
            <w:r w:rsidRPr="009729F2">
              <w:rPr>
                <w:rFonts w:ascii="Times New Roman" w:eastAsia="Times New Roman" w:hAnsi="Times New Roman" w:cs="Times New Roman"/>
                <w:sz w:val="24"/>
                <w:szCs w:val="24"/>
                <w:lang w:eastAsia="fr-FR"/>
              </w:rPr>
              <w:t>Coordination/ Précision Gestuelle</w:t>
            </w:r>
          </w:p>
          <w:p w:rsidR="009729F2" w:rsidRPr="009729F2" w:rsidRDefault="009729F2" w:rsidP="009729F2">
            <w:pPr>
              <w:numPr>
                <w:ilvl w:val="0"/>
                <w:numId w:val="19"/>
              </w:numPr>
              <w:spacing w:before="100" w:beforeAutospacing="1" w:after="100" w:afterAutospacing="1"/>
              <w:rPr>
                <w:rFonts w:ascii="Times New Roman" w:eastAsia="Times New Roman" w:hAnsi="Times New Roman" w:cs="Times New Roman"/>
                <w:sz w:val="24"/>
                <w:szCs w:val="24"/>
                <w:lang w:eastAsia="fr-FR"/>
              </w:rPr>
            </w:pPr>
            <w:r w:rsidRPr="009729F2">
              <w:rPr>
                <w:rFonts w:ascii="Times New Roman" w:eastAsia="Times New Roman" w:hAnsi="Times New Roman" w:cs="Times New Roman"/>
                <w:sz w:val="24"/>
                <w:szCs w:val="24"/>
                <w:lang w:eastAsia="fr-FR"/>
              </w:rPr>
              <w:t>Geste répétitif: clouage</w:t>
            </w:r>
          </w:p>
          <w:p w:rsidR="009729F2" w:rsidRPr="009729F2" w:rsidRDefault="009729F2" w:rsidP="009729F2">
            <w:pPr>
              <w:numPr>
                <w:ilvl w:val="0"/>
                <w:numId w:val="19"/>
              </w:numPr>
              <w:spacing w:before="100" w:beforeAutospacing="1" w:after="100" w:afterAutospacing="1"/>
              <w:rPr>
                <w:rFonts w:ascii="Times New Roman" w:eastAsia="Times New Roman" w:hAnsi="Times New Roman" w:cs="Times New Roman"/>
                <w:sz w:val="24"/>
                <w:szCs w:val="24"/>
                <w:lang w:eastAsia="fr-FR"/>
              </w:rPr>
            </w:pPr>
            <w:r w:rsidRPr="009729F2">
              <w:rPr>
                <w:rFonts w:ascii="Times New Roman" w:eastAsia="Times New Roman" w:hAnsi="Times New Roman" w:cs="Times New Roman"/>
                <w:sz w:val="24"/>
                <w:szCs w:val="24"/>
                <w:lang w:eastAsia="fr-FR"/>
              </w:rPr>
              <w:t>Mobilité physique</w:t>
            </w:r>
          </w:p>
          <w:p w:rsidR="009729F2" w:rsidRPr="009729F2" w:rsidRDefault="009729F2" w:rsidP="009729F2">
            <w:pPr>
              <w:numPr>
                <w:ilvl w:val="0"/>
                <w:numId w:val="19"/>
              </w:numPr>
              <w:spacing w:before="100" w:beforeAutospacing="1" w:after="100" w:afterAutospacing="1"/>
              <w:rPr>
                <w:rFonts w:ascii="Times New Roman" w:eastAsia="Times New Roman" w:hAnsi="Times New Roman" w:cs="Times New Roman"/>
                <w:sz w:val="24"/>
                <w:szCs w:val="24"/>
                <w:lang w:eastAsia="fr-FR"/>
              </w:rPr>
            </w:pPr>
            <w:r w:rsidRPr="008117D1">
              <w:rPr>
                <w:rFonts w:ascii="Times New Roman" w:eastAsia="Times New Roman" w:hAnsi="Times New Roman" w:cs="Times New Roman"/>
                <w:sz w:val="24"/>
                <w:szCs w:val="24"/>
                <w:lang w:eastAsia="fr-FR"/>
              </w:rPr>
              <w:t>Multiplicité lieux de t</w:t>
            </w:r>
            <w:r w:rsidRPr="009729F2">
              <w:rPr>
                <w:rFonts w:ascii="Times New Roman" w:eastAsia="Times New Roman" w:hAnsi="Times New Roman" w:cs="Times New Roman"/>
                <w:sz w:val="24"/>
                <w:szCs w:val="24"/>
                <w:lang w:eastAsia="fr-FR"/>
              </w:rPr>
              <w:t>ravail</w:t>
            </w:r>
          </w:p>
          <w:p w:rsidR="009729F2" w:rsidRPr="009729F2" w:rsidRDefault="009729F2" w:rsidP="009729F2">
            <w:pPr>
              <w:numPr>
                <w:ilvl w:val="0"/>
                <w:numId w:val="19"/>
              </w:numPr>
              <w:spacing w:before="100" w:beforeAutospacing="1" w:after="100" w:afterAutospacing="1"/>
              <w:rPr>
                <w:rFonts w:ascii="Times New Roman" w:eastAsia="Times New Roman" w:hAnsi="Times New Roman" w:cs="Times New Roman"/>
                <w:sz w:val="24"/>
                <w:szCs w:val="24"/>
                <w:lang w:eastAsia="fr-FR"/>
              </w:rPr>
            </w:pPr>
            <w:r w:rsidRPr="009729F2">
              <w:rPr>
                <w:rFonts w:ascii="Times New Roman" w:eastAsia="Times New Roman" w:hAnsi="Times New Roman" w:cs="Times New Roman"/>
                <w:sz w:val="24"/>
                <w:szCs w:val="24"/>
                <w:lang w:eastAsia="fr-FR"/>
              </w:rPr>
              <w:t>Grand déplacement : réfection charpente monuments historiques</w:t>
            </w:r>
          </w:p>
          <w:p w:rsidR="009729F2" w:rsidRPr="009729F2" w:rsidRDefault="009729F2" w:rsidP="009729F2">
            <w:pPr>
              <w:numPr>
                <w:ilvl w:val="0"/>
                <w:numId w:val="19"/>
              </w:numPr>
              <w:spacing w:before="100" w:beforeAutospacing="1" w:after="100" w:afterAutospacing="1"/>
              <w:rPr>
                <w:rFonts w:ascii="Times New Roman" w:eastAsia="Times New Roman" w:hAnsi="Times New Roman" w:cs="Times New Roman"/>
                <w:sz w:val="24"/>
                <w:szCs w:val="24"/>
                <w:lang w:eastAsia="fr-FR"/>
              </w:rPr>
            </w:pPr>
            <w:r w:rsidRPr="009729F2">
              <w:rPr>
                <w:rFonts w:ascii="Times New Roman" w:eastAsia="Times New Roman" w:hAnsi="Times New Roman" w:cs="Times New Roman"/>
                <w:sz w:val="24"/>
                <w:szCs w:val="24"/>
                <w:lang w:eastAsia="fr-FR"/>
              </w:rPr>
              <w:t>Poste de sécurité : chauffeur grue auxiliaire, grue mobile</w:t>
            </w:r>
          </w:p>
          <w:p w:rsidR="009729F2" w:rsidRPr="009729F2" w:rsidRDefault="009729F2" w:rsidP="009729F2">
            <w:pPr>
              <w:numPr>
                <w:ilvl w:val="0"/>
                <w:numId w:val="19"/>
              </w:numPr>
              <w:spacing w:before="100" w:beforeAutospacing="1" w:after="100" w:afterAutospacing="1"/>
              <w:rPr>
                <w:rFonts w:ascii="Times New Roman" w:eastAsia="Times New Roman" w:hAnsi="Times New Roman" w:cs="Times New Roman"/>
                <w:sz w:val="24"/>
                <w:szCs w:val="24"/>
                <w:lang w:eastAsia="fr-FR"/>
              </w:rPr>
            </w:pPr>
            <w:r w:rsidRPr="009729F2">
              <w:rPr>
                <w:rFonts w:ascii="Times New Roman" w:eastAsia="Times New Roman" w:hAnsi="Times New Roman" w:cs="Times New Roman"/>
                <w:sz w:val="24"/>
                <w:szCs w:val="24"/>
                <w:lang w:eastAsia="fr-FR"/>
              </w:rPr>
              <w:t>Sens Equilibre</w:t>
            </w:r>
          </w:p>
          <w:p w:rsidR="009729F2" w:rsidRPr="009729F2" w:rsidRDefault="009729F2" w:rsidP="009729F2">
            <w:pPr>
              <w:numPr>
                <w:ilvl w:val="0"/>
                <w:numId w:val="19"/>
              </w:numPr>
              <w:spacing w:before="100" w:beforeAutospacing="1" w:after="100" w:afterAutospacing="1"/>
              <w:rPr>
                <w:rFonts w:ascii="Times New Roman" w:eastAsia="Times New Roman" w:hAnsi="Times New Roman" w:cs="Times New Roman"/>
                <w:sz w:val="24"/>
                <w:szCs w:val="24"/>
                <w:lang w:eastAsia="fr-FR"/>
              </w:rPr>
            </w:pPr>
            <w:r w:rsidRPr="009729F2">
              <w:rPr>
                <w:rFonts w:ascii="Times New Roman" w:eastAsia="Times New Roman" w:hAnsi="Times New Roman" w:cs="Times New Roman"/>
                <w:sz w:val="24"/>
                <w:szCs w:val="24"/>
                <w:lang w:eastAsia="fr-FR"/>
              </w:rPr>
              <w:t>Travail en Equipe</w:t>
            </w:r>
          </w:p>
          <w:p w:rsidR="009729F2" w:rsidRPr="009729F2" w:rsidRDefault="009729F2" w:rsidP="009729F2">
            <w:pPr>
              <w:numPr>
                <w:ilvl w:val="0"/>
                <w:numId w:val="19"/>
              </w:numPr>
              <w:spacing w:before="100" w:beforeAutospacing="1" w:after="100" w:afterAutospacing="1"/>
              <w:rPr>
                <w:rFonts w:ascii="Times New Roman" w:eastAsia="Times New Roman" w:hAnsi="Times New Roman" w:cs="Times New Roman"/>
                <w:sz w:val="24"/>
                <w:szCs w:val="24"/>
                <w:lang w:eastAsia="fr-FR"/>
              </w:rPr>
            </w:pPr>
            <w:r w:rsidRPr="009729F2">
              <w:rPr>
                <w:rFonts w:ascii="Times New Roman" w:eastAsia="Times New Roman" w:hAnsi="Times New Roman" w:cs="Times New Roman"/>
                <w:sz w:val="24"/>
                <w:szCs w:val="24"/>
                <w:lang w:eastAsia="fr-FR"/>
              </w:rPr>
              <w:t>Travail Hauteur</w:t>
            </w:r>
          </w:p>
          <w:p w:rsidR="009729F2" w:rsidRDefault="009729F2" w:rsidP="009729F2">
            <w:pPr>
              <w:numPr>
                <w:ilvl w:val="0"/>
                <w:numId w:val="19"/>
              </w:numPr>
              <w:spacing w:before="100" w:beforeAutospacing="1" w:after="100" w:afterAutospacing="1"/>
              <w:rPr>
                <w:rFonts w:ascii="Times New Roman" w:eastAsia="Times New Roman" w:hAnsi="Times New Roman" w:cs="Times New Roman"/>
                <w:sz w:val="24"/>
                <w:szCs w:val="24"/>
                <w:lang w:eastAsia="fr-FR"/>
              </w:rPr>
            </w:pPr>
            <w:r w:rsidRPr="009729F2">
              <w:rPr>
                <w:rFonts w:ascii="Times New Roman" w:eastAsia="Times New Roman" w:hAnsi="Times New Roman" w:cs="Times New Roman"/>
                <w:sz w:val="24"/>
                <w:szCs w:val="24"/>
                <w:lang w:eastAsia="fr-FR"/>
              </w:rPr>
              <w:t>Vision adaptée au poste : appréciation des distances, champ visuel</w:t>
            </w:r>
          </w:p>
          <w:p w:rsidR="0001046D" w:rsidRDefault="0001046D" w:rsidP="0001046D">
            <w:pPr>
              <w:numPr>
                <w:ilvl w:val="0"/>
                <w:numId w:val="19"/>
              </w:numPr>
              <w:spacing w:before="100" w:beforeAutospacing="1" w:after="100" w:afterAutospacing="1"/>
              <w:rPr>
                <w:rFonts w:ascii="Times New Roman" w:eastAsia="Times New Roman" w:hAnsi="Times New Roman" w:cs="Times New Roman"/>
                <w:sz w:val="24"/>
                <w:szCs w:val="24"/>
                <w:lang w:eastAsia="fr-FR"/>
              </w:rPr>
            </w:pPr>
            <w:r w:rsidRPr="0001046D">
              <w:rPr>
                <w:rFonts w:ascii="Times New Roman" w:eastAsia="Times New Roman" w:hAnsi="Times New Roman" w:cs="Times New Roman"/>
                <w:sz w:val="24"/>
                <w:szCs w:val="24"/>
                <w:lang w:eastAsia="fr-FR"/>
              </w:rPr>
              <w:t>Contrainte Temps Intervention</w:t>
            </w:r>
            <w:r>
              <w:rPr>
                <w:rFonts w:ascii="Times New Roman" w:eastAsia="Times New Roman" w:hAnsi="Times New Roman" w:cs="Times New Roman"/>
                <w:sz w:val="24"/>
                <w:szCs w:val="24"/>
                <w:lang w:eastAsia="fr-FR"/>
              </w:rPr>
              <w:t xml:space="preserve"> (couvreur)</w:t>
            </w:r>
          </w:p>
          <w:p w:rsidR="0001046D" w:rsidRPr="009729F2" w:rsidRDefault="0001046D" w:rsidP="0001046D">
            <w:pPr>
              <w:numPr>
                <w:ilvl w:val="0"/>
                <w:numId w:val="19"/>
              </w:numPr>
              <w:spacing w:before="100" w:beforeAutospacing="1" w:after="100" w:afterAutospacing="1"/>
              <w:rPr>
                <w:rFonts w:ascii="Times New Roman" w:eastAsia="Times New Roman" w:hAnsi="Times New Roman" w:cs="Times New Roman"/>
                <w:sz w:val="24"/>
                <w:szCs w:val="24"/>
                <w:lang w:eastAsia="fr-FR"/>
              </w:rPr>
            </w:pPr>
            <w:r w:rsidRPr="0001046D">
              <w:rPr>
                <w:rFonts w:ascii="Times New Roman" w:eastAsia="Times New Roman" w:hAnsi="Times New Roman" w:cs="Times New Roman"/>
                <w:sz w:val="24"/>
                <w:szCs w:val="24"/>
                <w:lang w:eastAsia="fr-FR"/>
              </w:rPr>
              <w:t>Horaire de travail : heures supplémentaires lors des aléas météorologiques (tempête de vent)</w:t>
            </w:r>
            <w:r>
              <w:rPr>
                <w:rFonts w:ascii="Times New Roman" w:eastAsia="Times New Roman" w:hAnsi="Times New Roman" w:cs="Times New Roman"/>
                <w:sz w:val="24"/>
                <w:szCs w:val="24"/>
                <w:lang w:eastAsia="fr-FR"/>
              </w:rPr>
              <w:t xml:space="preserve"> (couvreur)</w:t>
            </w:r>
          </w:p>
          <w:p w:rsidR="00BA5332" w:rsidRPr="008117D1" w:rsidRDefault="00BA5332" w:rsidP="004F41A2">
            <w:pPr>
              <w:spacing w:before="100" w:beforeAutospacing="1" w:after="100" w:afterAutospacing="1"/>
              <w:ind w:left="720"/>
              <w:rPr>
                <w:rFonts w:ascii="Times New Roman" w:eastAsia="Times New Roman" w:hAnsi="Times New Roman" w:cs="Times New Roman"/>
                <w:sz w:val="24"/>
                <w:szCs w:val="24"/>
                <w:lang w:eastAsia="fr-FR"/>
              </w:rPr>
            </w:pPr>
          </w:p>
        </w:tc>
      </w:tr>
      <w:tr w:rsidR="00BA5332" w:rsidTr="00EB7129">
        <w:tc>
          <w:tcPr>
            <w:tcW w:w="9212" w:type="dxa"/>
            <w:shd w:val="clear" w:color="auto" w:fill="92D050"/>
          </w:tcPr>
          <w:p w:rsidR="00BA5332" w:rsidRPr="008117D1" w:rsidRDefault="00BA5332" w:rsidP="00FA61BD">
            <w:pPr>
              <w:jc w:val="center"/>
              <w:rPr>
                <w:rFonts w:ascii="Times New Roman" w:hAnsi="Times New Roman" w:cs="Times New Roman"/>
                <w:b/>
                <w:sz w:val="24"/>
                <w:szCs w:val="24"/>
              </w:rPr>
            </w:pPr>
            <w:r w:rsidRPr="008117D1">
              <w:rPr>
                <w:rFonts w:ascii="Times New Roman" w:hAnsi="Times New Roman" w:cs="Times New Roman"/>
                <w:b/>
                <w:sz w:val="24"/>
                <w:szCs w:val="24"/>
              </w:rPr>
              <w:lastRenderedPageBreak/>
              <w:t xml:space="preserve">Aptitudes </w:t>
            </w:r>
            <w:r w:rsidR="00FF46A3">
              <w:rPr>
                <w:rFonts w:ascii="Times New Roman" w:hAnsi="Times New Roman" w:cs="Times New Roman"/>
                <w:b/>
                <w:sz w:val="24"/>
                <w:szCs w:val="24"/>
              </w:rPr>
              <w:t xml:space="preserve">et </w:t>
            </w:r>
            <w:r w:rsidR="003441BF" w:rsidRPr="003441BF">
              <w:rPr>
                <w:rFonts w:ascii="Times New Roman" w:hAnsi="Times New Roman" w:cs="Times New Roman"/>
                <w:b/>
                <w:sz w:val="24"/>
                <w:szCs w:val="24"/>
              </w:rPr>
              <w:t xml:space="preserve">contre-indications </w:t>
            </w:r>
            <w:bookmarkStart w:id="0" w:name="_GoBack"/>
            <w:bookmarkEnd w:id="0"/>
            <w:r w:rsidR="00FF46A3">
              <w:rPr>
                <w:rFonts w:ascii="Times New Roman" w:hAnsi="Times New Roman" w:cs="Times New Roman"/>
                <w:b/>
                <w:sz w:val="24"/>
                <w:szCs w:val="24"/>
              </w:rPr>
              <w:t xml:space="preserve">médicales </w:t>
            </w:r>
          </w:p>
        </w:tc>
      </w:tr>
      <w:tr w:rsidR="000D423F" w:rsidTr="00EB7129">
        <w:tc>
          <w:tcPr>
            <w:tcW w:w="9212" w:type="dxa"/>
            <w:shd w:val="clear" w:color="auto" w:fill="auto"/>
          </w:tcPr>
          <w:p w:rsidR="008117D1" w:rsidRDefault="00207725" w:rsidP="008117D1">
            <w:pPr>
              <w:pStyle w:val="Paragraphedeliste"/>
              <w:numPr>
                <w:ilvl w:val="0"/>
                <w:numId w:val="7"/>
              </w:numPr>
              <w:rPr>
                <w:rFonts w:ascii="Times New Roman" w:hAnsi="Times New Roman" w:cs="Times New Roman"/>
                <w:sz w:val="24"/>
                <w:szCs w:val="24"/>
              </w:rPr>
            </w:pPr>
            <w:r w:rsidRPr="008117D1">
              <w:rPr>
                <w:rFonts w:ascii="Times New Roman" w:hAnsi="Times New Roman" w:cs="Times New Roman"/>
                <w:sz w:val="24"/>
                <w:szCs w:val="24"/>
              </w:rPr>
              <w:t xml:space="preserve">Suivi individuel renforcé au titre de l’article R. 4624-23 7° du CT pour les salariés affectés au montage/démontage </w:t>
            </w:r>
            <w:r w:rsidR="001F24E1" w:rsidRPr="008117D1">
              <w:rPr>
                <w:rFonts w:ascii="Times New Roman" w:hAnsi="Times New Roman" w:cs="Times New Roman"/>
                <w:sz w:val="24"/>
                <w:szCs w:val="24"/>
              </w:rPr>
              <w:t>échafaudages</w:t>
            </w:r>
            <w:r w:rsidR="008117D1">
              <w:rPr>
                <w:rFonts w:ascii="Times New Roman" w:hAnsi="Times New Roman" w:cs="Times New Roman"/>
                <w:sz w:val="24"/>
                <w:szCs w:val="24"/>
              </w:rPr>
              <w:t xml:space="preserve"> </w:t>
            </w:r>
          </w:p>
          <w:p w:rsidR="000D423F" w:rsidRPr="008117D1" w:rsidRDefault="001F24E1" w:rsidP="008117D1">
            <w:pPr>
              <w:pStyle w:val="Paragraphedeliste"/>
              <w:numPr>
                <w:ilvl w:val="0"/>
                <w:numId w:val="7"/>
              </w:numPr>
              <w:rPr>
                <w:rFonts w:ascii="Times New Roman" w:hAnsi="Times New Roman" w:cs="Times New Roman"/>
                <w:sz w:val="24"/>
                <w:szCs w:val="24"/>
              </w:rPr>
            </w:pPr>
            <w:r w:rsidRPr="008117D1">
              <w:rPr>
                <w:rFonts w:ascii="Times New Roman" w:hAnsi="Times New Roman" w:cs="Times New Roman"/>
                <w:sz w:val="24"/>
                <w:szCs w:val="24"/>
              </w:rPr>
              <w:t xml:space="preserve">Suivi médical renforcé (R. 4624-23 II code du travail en raison de l’autorisation de conduite pour salariés conduisant </w:t>
            </w:r>
            <w:r w:rsidR="008117D1">
              <w:rPr>
                <w:rFonts w:ascii="Times New Roman" w:hAnsi="Times New Roman" w:cs="Times New Roman"/>
                <w:sz w:val="24"/>
                <w:szCs w:val="24"/>
              </w:rPr>
              <w:t>des engins de levage</w:t>
            </w:r>
            <w:r w:rsidRPr="008117D1">
              <w:rPr>
                <w:rFonts w:ascii="Times New Roman" w:hAnsi="Times New Roman" w:cs="Times New Roman"/>
                <w:sz w:val="24"/>
                <w:szCs w:val="24"/>
              </w:rPr>
              <w:t>)</w:t>
            </w:r>
          </w:p>
        </w:tc>
      </w:tr>
      <w:tr w:rsidR="000D423F" w:rsidTr="00EB7129">
        <w:tc>
          <w:tcPr>
            <w:tcW w:w="9212" w:type="dxa"/>
            <w:shd w:val="clear" w:color="auto" w:fill="92D050"/>
          </w:tcPr>
          <w:p w:rsidR="000D423F" w:rsidRPr="008117D1" w:rsidRDefault="000D423F" w:rsidP="00877792">
            <w:pPr>
              <w:tabs>
                <w:tab w:val="left" w:pos="3100"/>
              </w:tabs>
              <w:rPr>
                <w:rFonts w:ascii="Times New Roman" w:hAnsi="Times New Roman" w:cs="Times New Roman"/>
                <w:b/>
                <w:sz w:val="24"/>
                <w:szCs w:val="24"/>
              </w:rPr>
            </w:pPr>
            <w:r w:rsidRPr="008117D1">
              <w:rPr>
                <w:rFonts w:ascii="Times New Roman" w:hAnsi="Times New Roman" w:cs="Times New Roman"/>
                <w:b/>
                <w:sz w:val="24"/>
                <w:szCs w:val="24"/>
              </w:rPr>
              <w:tab/>
            </w:r>
            <w:r w:rsidR="00877792">
              <w:rPr>
                <w:rFonts w:ascii="Times New Roman" w:hAnsi="Times New Roman" w:cs="Times New Roman"/>
                <w:b/>
                <w:sz w:val="24"/>
                <w:szCs w:val="24"/>
              </w:rPr>
              <w:t>Principaux r</w:t>
            </w:r>
            <w:r w:rsidR="00123D60" w:rsidRPr="008117D1">
              <w:rPr>
                <w:rFonts w:ascii="Times New Roman" w:hAnsi="Times New Roman" w:cs="Times New Roman"/>
                <w:b/>
                <w:sz w:val="24"/>
                <w:szCs w:val="24"/>
              </w:rPr>
              <w:t>isques professionnels</w:t>
            </w:r>
          </w:p>
        </w:tc>
      </w:tr>
      <w:tr w:rsidR="00BA5332" w:rsidTr="00EB7129">
        <w:tc>
          <w:tcPr>
            <w:tcW w:w="9212" w:type="dxa"/>
          </w:tcPr>
          <w:p w:rsidR="004F41A2" w:rsidRPr="004F41A2" w:rsidRDefault="004F41A2" w:rsidP="004F41A2">
            <w:pPr>
              <w:spacing w:before="100" w:beforeAutospacing="1" w:after="100" w:afterAutospacing="1"/>
              <w:outlineLvl w:val="1"/>
              <w:rPr>
                <w:rFonts w:ascii="Times New Roman" w:eastAsia="Times New Roman" w:hAnsi="Times New Roman" w:cs="Times New Roman"/>
                <w:b/>
                <w:bCs/>
                <w:sz w:val="24"/>
                <w:szCs w:val="24"/>
                <w:lang w:eastAsia="fr-FR"/>
              </w:rPr>
            </w:pPr>
            <w:r w:rsidRPr="004F41A2">
              <w:rPr>
                <w:rFonts w:ascii="Times New Roman" w:eastAsia="Times New Roman" w:hAnsi="Times New Roman" w:cs="Times New Roman"/>
                <w:b/>
                <w:bCs/>
                <w:sz w:val="24"/>
                <w:szCs w:val="24"/>
                <w:lang w:eastAsia="fr-FR"/>
              </w:rPr>
              <w:t>Accident du travail</w:t>
            </w:r>
          </w:p>
          <w:p w:rsidR="009729F2" w:rsidRPr="009729F2" w:rsidRDefault="009729F2" w:rsidP="009729F2">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9729F2">
              <w:rPr>
                <w:rFonts w:ascii="Times New Roman" w:eastAsia="Times New Roman" w:hAnsi="Times New Roman" w:cs="Times New Roman"/>
                <w:sz w:val="24"/>
                <w:szCs w:val="24"/>
                <w:lang w:eastAsia="fr-FR"/>
              </w:rPr>
              <w:t>Chute de hauteur : trémie, PEMP, échafaudage, PIRL, charpente</w:t>
            </w:r>
          </w:p>
          <w:p w:rsidR="009729F2" w:rsidRPr="009729F2" w:rsidRDefault="009729F2" w:rsidP="009729F2">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9729F2">
              <w:rPr>
                <w:rFonts w:ascii="Times New Roman" w:eastAsia="Times New Roman" w:hAnsi="Times New Roman" w:cs="Times New Roman"/>
                <w:sz w:val="24"/>
                <w:szCs w:val="24"/>
                <w:lang w:eastAsia="fr-FR"/>
              </w:rPr>
              <w:t>Chute de plain-pied : dénivellation, encombrement</w:t>
            </w:r>
          </w:p>
          <w:p w:rsidR="009729F2" w:rsidRPr="009729F2" w:rsidRDefault="009729F2" w:rsidP="009729F2">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9729F2">
              <w:rPr>
                <w:rFonts w:ascii="Times New Roman" w:eastAsia="Times New Roman" w:hAnsi="Times New Roman" w:cs="Times New Roman"/>
                <w:sz w:val="24"/>
                <w:szCs w:val="24"/>
                <w:lang w:eastAsia="fr-FR"/>
              </w:rPr>
              <w:t>Chute objet : matériau, outil</w:t>
            </w:r>
          </w:p>
          <w:p w:rsidR="009729F2" w:rsidRPr="009729F2" w:rsidRDefault="009729F2" w:rsidP="009729F2">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9729F2">
              <w:rPr>
                <w:rFonts w:ascii="Times New Roman" w:eastAsia="Times New Roman" w:hAnsi="Times New Roman" w:cs="Times New Roman"/>
                <w:sz w:val="24"/>
                <w:szCs w:val="24"/>
                <w:lang w:eastAsia="fr-FR"/>
              </w:rPr>
              <w:t>Contact conducteur sous tension: ligne électrique aérienne lors livraison structure et charpente</w:t>
            </w:r>
          </w:p>
          <w:p w:rsidR="009729F2" w:rsidRPr="009729F2" w:rsidRDefault="009729F2" w:rsidP="009729F2">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9729F2">
              <w:rPr>
                <w:rFonts w:ascii="Times New Roman" w:eastAsia="Times New Roman" w:hAnsi="Times New Roman" w:cs="Times New Roman"/>
                <w:sz w:val="24"/>
                <w:szCs w:val="24"/>
                <w:lang w:eastAsia="fr-FR"/>
              </w:rPr>
              <w:t>Emploi de machine</w:t>
            </w:r>
            <w:r w:rsidRPr="008117D1">
              <w:rPr>
                <w:rFonts w:ascii="Times New Roman" w:eastAsia="Times New Roman" w:hAnsi="Times New Roman" w:cs="Times New Roman"/>
                <w:sz w:val="24"/>
                <w:szCs w:val="24"/>
                <w:lang w:eastAsia="fr-FR"/>
              </w:rPr>
              <w:t>s</w:t>
            </w:r>
            <w:r w:rsidRPr="009729F2">
              <w:rPr>
                <w:rFonts w:ascii="Times New Roman" w:eastAsia="Times New Roman" w:hAnsi="Times New Roman" w:cs="Times New Roman"/>
                <w:sz w:val="24"/>
                <w:szCs w:val="24"/>
                <w:lang w:eastAsia="fr-FR"/>
              </w:rPr>
              <w:t xml:space="preserve"> dangereuse</w:t>
            </w:r>
            <w:r w:rsidRPr="008117D1">
              <w:rPr>
                <w:rFonts w:ascii="Times New Roman" w:eastAsia="Times New Roman" w:hAnsi="Times New Roman" w:cs="Times New Roman"/>
                <w:sz w:val="24"/>
                <w:szCs w:val="24"/>
                <w:lang w:eastAsia="fr-FR"/>
              </w:rPr>
              <w:t>s</w:t>
            </w:r>
            <w:r w:rsidRPr="009729F2">
              <w:rPr>
                <w:rFonts w:ascii="Times New Roman" w:eastAsia="Times New Roman" w:hAnsi="Times New Roman" w:cs="Times New Roman"/>
                <w:sz w:val="24"/>
                <w:szCs w:val="24"/>
                <w:lang w:eastAsia="fr-FR"/>
              </w:rPr>
              <w:t xml:space="preserve"> : fixe, portative</w:t>
            </w:r>
          </w:p>
          <w:p w:rsidR="009729F2" w:rsidRPr="009729F2" w:rsidRDefault="009729F2" w:rsidP="009729F2">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9729F2">
              <w:rPr>
                <w:rFonts w:ascii="Times New Roman" w:eastAsia="Times New Roman" w:hAnsi="Times New Roman" w:cs="Times New Roman"/>
                <w:sz w:val="24"/>
                <w:szCs w:val="24"/>
                <w:lang w:eastAsia="fr-FR"/>
              </w:rPr>
              <w:t>Emploi d'outil</w:t>
            </w:r>
            <w:r w:rsidRPr="008117D1">
              <w:rPr>
                <w:rFonts w:ascii="Times New Roman" w:eastAsia="Times New Roman" w:hAnsi="Times New Roman" w:cs="Times New Roman"/>
                <w:sz w:val="24"/>
                <w:szCs w:val="24"/>
                <w:lang w:eastAsia="fr-FR"/>
              </w:rPr>
              <w:t>s</w:t>
            </w:r>
            <w:r w:rsidRPr="009729F2">
              <w:rPr>
                <w:rFonts w:ascii="Times New Roman" w:eastAsia="Times New Roman" w:hAnsi="Times New Roman" w:cs="Times New Roman"/>
                <w:sz w:val="24"/>
                <w:szCs w:val="24"/>
                <w:lang w:eastAsia="fr-FR"/>
              </w:rPr>
              <w:t xml:space="preserve"> à main/matériau tranchant/contondant (en manipulant les équipements)</w:t>
            </w:r>
          </w:p>
          <w:p w:rsidR="009729F2" w:rsidRPr="009729F2" w:rsidRDefault="009729F2" w:rsidP="009729F2">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9729F2">
              <w:rPr>
                <w:rFonts w:ascii="Times New Roman" w:eastAsia="Times New Roman" w:hAnsi="Times New Roman" w:cs="Times New Roman"/>
                <w:sz w:val="24"/>
                <w:szCs w:val="24"/>
                <w:lang w:eastAsia="fr-FR"/>
              </w:rPr>
              <w:t>Port manuel de charge</w:t>
            </w:r>
          </w:p>
          <w:p w:rsidR="009729F2" w:rsidRPr="009729F2" w:rsidRDefault="009729F2" w:rsidP="009729F2">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9729F2">
              <w:rPr>
                <w:rFonts w:ascii="Times New Roman" w:eastAsia="Times New Roman" w:hAnsi="Times New Roman" w:cs="Times New Roman"/>
                <w:sz w:val="24"/>
                <w:szCs w:val="24"/>
                <w:lang w:eastAsia="fr-FR"/>
              </w:rPr>
              <w:t>Projection particulaire : corps étranger</w:t>
            </w:r>
          </w:p>
          <w:p w:rsidR="009729F2" w:rsidRPr="009729F2" w:rsidRDefault="009729F2" w:rsidP="009729F2">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9729F2">
              <w:rPr>
                <w:rFonts w:ascii="Times New Roman" w:eastAsia="Times New Roman" w:hAnsi="Times New Roman" w:cs="Times New Roman"/>
                <w:sz w:val="24"/>
                <w:szCs w:val="24"/>
                <w:lang w:eastAsia="fr-FR"/>
              </w:rPr>
              <w:t>Risque routier : Déplacements sur différents sites</w:t>
            </w:r>
          </w:p>
          <w:p w:rsidR="009729F2" w:rsidRPr="009729F2" w:rsidRDefault="009729F2" w:rsidP="009729F2">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9729F2">
              <w:rPr>
                <w:rFonts w:ascii="Times New Roman" w:eastAsia="Times New Roman" w:hAnsi="Times New Roman" w:cs="Times New Roman"/>
                <w:sz w:val="24"/>
                <w:szCs w:val="24"/>
                <w:lang w:eastAsia="fr-FR"/>
              </w:rPr>
              <w:t>Renversement Engin : engin de levage,</w:t>
            </w:r>
            <w:r w:rsidR="00F110B2">
              <w:rPr>
                <w:rFonts w:ascii="Times New Roman" w:eastAsia="Times New Roman" w:hAnsi="Times New Roman" w:cs="Times New Roman"/>
                <w:sz w:val="24"/>
                <w:szCs w:val="24"/>
                <w:lang w:eastAsia="fr-FR"/>
              </w:rPr>
              <w:t xml:space="preserve"> </w:t>
            </w:r>
            <w:r w:rsidRPr="009729F2">
              <w:rPr>
                <w:rFonts w:ascii="Times New Roman" w:eastAsia="Times New Roman" w:hAnsi="Times New Roman" w:cs="Times New Roman"/>
                <w:sz w:val="24"/>
                <w:szCs w:val="24"/>
                <w:lang w:eastAsia="fr-FR"/>
              </w:rPr>
              <w:t>PEMP</w:t>
            </w:r>
          </w:p>
          <w:p w:rsidR="00207725" w:rsidRDefault="009729F2" w:rsidP="009729F2">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9729F2">
              <w:rPr>
                <w:rFonts w:ascii="Times New Roman" w:eastAsia="Times New Roman" w:hAnsi="Times New Roman" w:cs="Times New Roman"/>
                <w:sz w:val="24"/>
                <w:szCs w:val="24"/>
                <w:lang w:eastAsia="fr-FR"/>
              </w:rPr>
              <w:t>Renversement par engin ou véhicule: engin de levage, PL</w:t>
            </w:r>
          </w:p>
          <w:p w:rsidR="0001046D" w:rsidRDefault="0001046D" w:rsidP="0001046D">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01046D">
              <w:rPr>
                <w:rFonts w:ascii="Times New Roman" w:eastAsia="Times New Roman" w:hAnsi="Times New Roman" w:cs="Times New Roman"/>
                <w:sz w:val="24"/>
                <w:szCs w:val="24"/>
                <w:lang w:eastAsia="fr-FR"/>
              </w:rPr>
              <w:lastRenderedPageBreak/>
              <w:t>Eboulement/effondrement : charpente (travaux de</w:t>
            </w:r>
            <w:r>
              <w:rPr>
                <w:rFonts w:ascii="Times New Roman" w:eastAsia="Times New Roman" w:hAnsi="Times New Roman" w:cs="Times New Roman"/>
                <w:sz w:val="24"/>
                <w:szCs w:val="24"/>
                <w:lang w:eastAsia="fr-FR"/>
              </w:rPr>
              <w:t xml:space="preserve"> couverture en </w:t>
            </w:r>
            <w:r w:rsidRPr="0001046D">
              <w:rPr>
                <w:rFonts w:ascii="Times New Roman" w:eastAsia="Times New Roman" w:hAnsi="Times New Roman" w:cs="Times New Roman"/>
                <w:sz w:val="24"/>
                <w:szCs w:val="24"/>
                <w:lang w:eastAsia="fr-FR"/>
              </w:rPr>
              <w:t>rénovation)</w:t>
            </w:r>
          </w:p>
          <w:p w:rsidR="0001046D" w:rsidRDefault="0001046D" w:rsidP="0001046D">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01046D">
              <w:rPr>
                <w:rFonts w:ascii="Times New Roman" w:eastAsia="Times New Roman" w:hAnsi="Times New Roman" w:cs="Times New Roman"/>
                <w:sz w:val="24"/>
                <w:szCs w:val="24"/>
                <w:lang w:eastAsia="fr-FR"/>
              </w:rPr>
              <w:t>Ruine d'échafaudage: mauvaise stabilisation, vent</w:t>
            </w:r>
            <w:r>
              <w:rPr>
                <w:rFonts w:ascii="Times New Roman" w:eastAsia="Times New Roman" w:hAnsi="Times New Roman" w:cs="Times New Roman"/>
                <w:sz w:val="24"/>
                <w:szCs w:val="24"/>
                <w:lang w:eastAsia="fr-FR"/>
              </w:rPr>
              <w:t xml:space="preserve"> (couvreur)</w:t>
            </w:r>
          </w:p>
          <w:p w:rsidR="007E694E" w:rsidRPr="004F41A2" w:rsidRDefault="007E694E" w:rsidP="0001046D">
            <w:pPr>
              <w:numPr>
                <w:ilvl w:val="0"/>
                <w:numId w:val="11"/>
              </w:num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Risque routier</w:t>
            </w:r>
          </w:p>
          <w:p w:rsidR="004F41A2" w:rsidRPr="004F41A2" w:rsidRDefault="004F41A2" w:rsidP="004F41A2">
            <w:pPr>
              <w:spacing w:before="100" w:beforeAutospacing="1" w:after="100" w:afterAutospacing="1"/>
              <w:outlineLvl w:val="1"/>
              <w:rPr>
                <w:rFonts w:ascii="Times New Roman" w:eastAsia="Times New Roman" w:hAnsi="Times New Roman" w:cs="Times New Roman"/>
                <w:b/>
                <w:bCs/>
                <w:sz w:val="24"/>
                <w:szCs w:val="24"/>
                <w:lang w:eastAsia="fr-FR"/>
              </w:rPr>
            </w:pPr>
            <w:r w:rsidRPr="004F41A2">
              <w:rPr>
                <w:rFonts w:ascii="Times New Roman" w:eastAsia="Times New Roman" w:hAnsi="Times New Roman" w:cs="Times New Roman"/>
                <w:b/>
                <w:bCs/>
                <w:sz w:val="24"/>
                <w:szCs w:val="24"/>
                <w:lang w:eastAsia="fr-FR"/>
              </w:rPr>
              <w:t>Nuisances</w:t>
            </w:r>
          </w:p>
          <w:p w:rsidR="009729F2" w:rsidRPr="009729F2" w:rsidRDefault="009729F2" w:rsidP="009729F2">
            <w:pPr>
              <w:numPr>
                <w:ilvl w:val="0"/>
                <w:numId w:val="21"/>
              </w:numPr>
              <w:spacing w:before="100" w:beforeAutospacing="1" w:after="100" w:afterAutospacing="1"/>
              <w:rPr>
                <w:rFonts w:ascii="Times New Roman" w:eastAsia="Times New Roman" w:hAnsi="Times New Roman" w:cs="Times New Roman"/>
                <w:sz w:val="24"/>
                <w:szCs w:val="24"/>
                <w:lang w:eastAsia="fr-FR"/>
              </w:rPr>
            </w:pPr>
            <w:proofErr w:type="spellStart"/>
            <w:r w:rsidRPr="009729F2">
              <w:rPr>
                <w:rFonts w:ascii="Times New Roman" w:eastAsia="Times New Roman" w:hAnsi="Times New Roman" w:cs="Times New Roman"/>
                <w:sz w:val="24"/>
                <w:szCs w:val="24"/>
                <w:lang w:eastAsia="fr-FR"/>
              </w:rPr>
              <w:t>Hypersollicitation</w:t>
            </w:r>
            <w:proofErr w:type="spellEnd"/>
            <w:r w:rsidRPr="009729F2">
              <w:rPr>
                <w:rFonts w:ascii="Times New Roman" w:eastAsia="Times New Roman" w:hAnsi="Times New Roman" w:cs="Times New Roman"/>
                <w:sz w:val="24"/>
                <w:szCs w:val="24"/>
                <w:lang w:eastAsia="fr-FR"/>
              </w:rPr>
              <w:t xml:space="preserve"> des membres TMS</w:t>
            </w:r>
          </w:p>
          <w:p w:rsidR="009729F2" w:rsidRPr="009729F2" w:rsidRDefault="009729F2" w:rsidP="009729F2">
            <w:pPr>
              <w:numPr>
                <w:ilvl w:val="0"/>
                <w:numId w:val="21"/>
              </w:numPr>
              <w:spacing w:before="100" w:beforeAutospacing="1" w:after="100" w:afterAutospacing="1"/>
              <w:rPr>
                <w:rFonts w:ascii="Times New Roman" w:eastAsia="Times New Roman" w:hAnsi="Times New Roman" w:cs="Times New Roman"/>
                <w:sz w:val="24"/>
                <w:szCs w:val="24"/>
                <w:lang w:eastAsia="fr-FR"/>
              </w:rPr>
            </w:pPr>
            <w:r w:rsidRPr="009729F2">
              <w:rPr>
                <w:rFonts w:ascii="Times New Roman" w:eastAsia="Times New Roman" w:hAnsi="Times New Roman" w:cs="Times New Roman"/>
                <w:sz w:val="24"/>
                <w:szCs w:val="24"/>
                <w:lang w:eastAsia="fr-FR"/>
              </w:rPr>
              <w:t>Manutention manuelle charge</w:t>
            </w:r>
          </w:p>
          <w:p w:rsidR="009729F2" w:rsidRPr="009729F2" w:rsidRDefault="009729F2" w:rsidP="009729F2">
            <w:pPr>
              <w:numPr>
                <w:ilvl w:val="0"/>
                <w:numId w:val="21"/>
              </w:numPr>
              <w:spacing w:before="100" w:beforeAutospacing="1" w:after="100" w:afterAutospacing="1"/>
              <w:rPr>
                <w:rFonts w:ascii="Times New Roman" w:eastAsia="Times New Roman" w:hAnsi="Times New Roman" w:cs="Times New Roman"/>
                <w:sz w:val="24"/>
                <w:szCs w:val="24"/>
                <w:lang w:eastAsia="fr-FR"/>
              </w:rPr>
            </w:pPr>
            <w:r w:rsidRPr="009729F2">
              <w:rPr>
                <w:rFonts w:ascii="Times New Roman" w:eastAsia="Times New Roman" w:hAnsi="Times New Roman" w:cs="Times New Roman"/>
                <w:sz w:val="24"/>
                <w:szCs w:val="24"/>
                <w:lang w:eastAsia="fr-FR"/>
              </w:rPr>
              <w:t xml:space="preserve">Poussière Bois : Poussière </w:t>
            </w:r>
            <w:proofErr w:type="gramStart"/>
            <w:r w:rsidRPr="009729F2">
              <w:rPr>
                <w:rFonts w:ascii="Times New Roman" w:eastAsia="Times New Roman" w:hAnsi="Times New Roman" w:cs="Times New Roman"/>
                <w:sz w:val="24"/>
                <w:szCs w:val="24"/>
                <w:lang w:eastAsia="fr-FR"/>
              </w:rPr>
              <w:t>Bois</w:t>
            </w:r>
            <w:proofErr w:type="gramEnd"/>
            <w:r w:rsidRPr="009729F2">
              <w:rPr>
                <w:rFonts w:ascii="Times New Roman" w:eastAsia="Times New Roman" w:hAnsi="Times New Roman" w:cs="Times New Roman"/>
                <w:sz w:val="24"/>
                <w:szCs w:val="24"/>
                <w:lang w:eastAsia="fr-FR"/>
              </w:rPr>
              <w:t xml:space="preserve"> Massif (Dur, Résineux, Exotique) </w:t>
            </w:r>
          </w:p>
          <w:p w:rsidR="009729F2" w:rsidRPr="009729F2" w:rsidRDefault="009729F2" w:rsidP="009729F2">
            <w:pPr>
              <w:numPr>
                <w:ilvl w:val="0"/>
                <w:numId w:val="21"/>
              </w:numPr>
              <w:spacing w:before="100" w:beforeAutospacing="1" w:after="100" w:afterAutospacing="1"/>
              <w:rPr>
                <w:rFonts w:ascii="Times New Roman" w:eastAsia="Times New Roman" w:hAnsi="Times New Roman" w:cs="Times New Roman"/>
                <w:sz w:val="24"/>
                <w:szCs w:val="24"/>
                <w:lang w:eastAsia="fr-FR"/>
              </w:rPr>
            </w:pPr>
            <w:r w:rsidRPr="009729F2">
              <w:rPr>
                <w:rFonts w:ascii="Times New Roman" w:eastAsia="Times New Roman" w:hAnsi="Times New Roman" w:cs="Times New Roman"/>
                <w:sz w:val="24"/>
                <w:szCs w:val="24"/>
                <w:lang w:eastAsia="fr-FR"/>
              </w:rPr>
              <w:t>Poussière Fibre Minérale Naturelle : Amiante (travaux rénovation)</w:t>
            </w:r>
          </w:p>
          <w:p w:rsidR="009729F2" w:rsidRPr="009729F2" w:rsidRDefault="009729F2" w:rsidP="009729F2">
            <w:pPr>
              <w:numPr>
                <w:ilvl w:val="0"/>
                <w:numId w:val="21"/>
              </w:numPr>
              <w:spacing w:before="100" w:beforeAutospacing="1" w:after="100" w:afterAutospacing="1"/>
              <w:rPr>
                <w:rFonts w:ascii="Times New Roman" w:eastAsia="Times New Roman" w:hAnsi="Times New Roman" w:cs="Times New Roman"/>
                <w:sz w:val="24"/>
                <w:szCs w:val="24"/>
                <w:lang w:eastAsia="fr-FR"/>
              </w:rPr>
            </w:pPr>
            <w:r w:rsidRPr="009729F2">
              <w:rPr>
                <w:rFonts w:ascii="Times New Roman" w:eastAsia="Times New Roman" w:hAnsi="Times New Roman" w:cs="Times New Roman"/>
                <w:sz w:val="24"/>
                <w:szCs w:val="24"/>
                <w:lang w:eastAsia="fr-FR"/>
              </w:rPr>
              <w:t>Poussière fibre minérale artificielle (FMA): laine de verre, laine de roche</w:t>
            </w:r>
          </w:p>
          <w:p w:rsidR="009729F2" w:rsidRPr="009729F2" w:rsidRDefault="009729F2" w:rsidP="009729F2">
            <w:pPr>
              <w:numPr>
                <w:ilvl w:val="0"/>
                <w:numId w:val="21"/>
              </w:numPr>
              <w:spacing w:before="100" w:beforeAutospacing="1" w:after="100" w:afterAutospacing="1"/>
              <w:rPr>
                <w:rFonts w:ascii="Times New Roman" w:eastAsia="Times New Roman" w:hAnsi="Times New Roman" w:cs="Times New Roman"/>
                <w:sz w:val="24"/>
                <w:szCs w:val="24"/>
                <w:lang w:eastAsia="fr-FR"/>
              </w:rPr>
            </w:pPr>
            <w:r w:rsidRPr="009729F2">
              <w:rPr>
                <w:rFonts w:ascii="Times New Roman" w:eastAsia="Times New Roman" w:hAnsi="Times New Roman" w:cs="Times New Roman"/>
                <w:sz w:val="24"/>
                <w:szCs w:val="24"/>
                <w:lang w:eastAsia="fr-FR"/>
              </w:rPr>
              <w:t>Poussière Silice Cristalline : ardoise ; dans certaines pâtes à bois</w:t>
            </w:r>
          </w:p>
          <w:p w:rsidR="009729F2" w:rsidRPr="009729F2" w:rsidRDefault="009729F2" w:rsidP="009729F2">
            <w:pPr>
              <w:numPr>
                <w:ilvl w:val="0"/>
                <w:numId w:val="21"/>
              </w:numPr>
              <w:spacing w:before="100" w:beforeAutospacing="1" w:after="100" w:afterAutospacing="1"/>
              <w:rPr>
                <w:rFonts w:ascii="Times New Roman" w:eastAsia="Times New Roman" w:hAnsi="Times New Roman" w:cs="Times New Roman"/>
                <w:sz w:val="24"/>
                <w:szCs w:val="24"/>
                <w:lang w:eastAsia="fr-FR"/>
              </w:rPr>
            </w:pPr>
            <w:r w:rsidRPr="009729F2">
              <w:rPr>
                <w:rFonts w:ascii="Times New Roman" w:eastAsia="Times New Roman" w:hAnsi="Times New Roman" w:cs="Times New Roman"/>
                <w:sz w:val="24"/>
                <w:szCs w:val="24"/>
                <w:lang w:eastAsia="fr-FR"/>
              </w:rPr>
              <w:t xml:space="preserve">Bruit si niveau d'exposition quotidien de 80dB (A) ou niveau de pression acoustique de crête de 135dB (C) </w:t>
            </w:r>
          </w:p>
          <w:p w:rsidR="009729F2" w:rsidRPr="009729F2" w:rsidRDefault="009729F2" w:rsidP="009729F2">
            <w:pPr>
              <w:numPr>
                <w:ilvl w:val="0"/>
                <w:numId w:val="21"/>
              </w:numPr>
              <w:spacing w:before="100" w:beforeAutospacing="1" w:after="100" w:afterAutospacing="1"/>
              <w:rPr>
                <w:rFonts w:ascii="Times New Roman" w:eastAsia="Times New Roman" w:hAnsi="Times New Roman" w:cs="Times New Roman"/>
                <w:sz w:val="24"/>
                <w:szCs w:val="24"/>
                <w:lang w:eastAsia="fr-FR"/>
              </w:rPr>
            </w:pPr>
            <w:r w:rsidRPr="009729F2">
              <w:rPr>
                <w:rFonts w:ascii="Times New Roman" w:eastAsia="Times New Roman" w:hAnsi="Times New Roman" w:cs="Times New Roman"/>
                <w:sz w:val="24"/>
                <w:szCs w:val="24"/>
                <w:lang w:eastAsia="fr-FR"/>
              </w:rPr>
              <w:t xml:space="preserve">Vibration : Vibration Main-Bras si vibrations transmises sur 8h &gt;à 2,5 m/s² </w:t>
            </w:r>
          </w:p>
          <w:p w:rsidR="009729F2" w:rsidRPr="009729F2" w:rsidRDefault="009729F2" w:rsidP="009729F2">
            <w:pPr>
              <w:numPr>
                <w:ilvl w:val="0"/>
                <w:numId w:val="21"/>
              </w:numPr>
              <w:spacing w:before="100" w:beforeAutospacing="1" w:after="100" w:afterAutospacing="1"/>
              <w:rPr>
                <w:rFonts w:ascii="Times New Roman" w:eastAsia="Times New Roman" w:hAnsi="Times New Roman" w:cs="Times New Roman"/>
                <w:sz w:val="24"/>
                <w:szCs w:val="24"/>
                <w:lang w:eastAsia="fr-FR"/>
              </w:rPr>
            </w:pPr>
            <w:r w:rsidRPr="009729F2">
              <w:rPr>
                <w:rFonts w:ascii="Times New Roman" w:eastAsia="Times New Roman" w:hAnsi="Times New Roman" w:cs="Times New Roman"/>
                <w:sz w:val="24"/>
                <w:szCs w:val="24"/>
                <w:lang w:eastAsia="fr-FR"/>
              </w:rPr>
              <w:t xml:space="preserve">Vibrations corps entier: SMR: si vibrations transmises corps entier supérieures à 0,5 m/s² </w:t>
            </w:r>
          </w:p>
          <w:p w:rsidR="009729F2" w:rsidRPr="007E694E" w:rsidRDefault="009729F2" w:rsidP="007E694E">
            <w:pPr>
              <w:numPr>
                <w:ilvl w:val="0"/>
                <w:numId w:val="21"/>
              </w:numPr>
              <w:spacing w:before="100" w:beforeAutospacing="1" w:after="100" w:afterAutospacing="1"/>
              <w:rPr>
                <w:rFonts w:ascii="Times New Roman" w:eastAsia="Times New Roman" w:hAnsi="Times New Roman" w:cs="Times New Roman"/>
                <w:sz w:val="24"/>
                <w:szCs w:val="24"/>
                <w:lang w:eastAsia="fr-FR"/>
              </w:rPr>
            </w:pPr>
            <w:r w:rsidRPr="009729F2">
              <w:rPr>
                <w:rFonts w:ascii="Times New Roman" w:eastAsia="Times New Roman" w:hAnsi="Times New Roman" w:cs="Times New Roman"/>
                <w:sz w:val="24"/>
                <w:szCs w:val="24"/>
                <w:lang w:eastAsia="fr-FR"/>
              </w:rPr>
              <w:t>Rayonnement non ionisant: rayonnement optique naturel (soleil)</w:t>
            </w:r>
          </w:p>
          <w:p w:rsidR="007E694E" w:rsidRPr="007E694E" w:rsidRDefault="007E694E" w:rsidP="007E694E">
            <w:pPr>
              <w:numPr>
                <w:ilvl w:val="0"/>
                <w:numId w:val="21"/>
              </w:numPr>
              <w:spacing w:before="100" w:beforeAutospacing="1" w:after="100" w:afterAutospacing="1"/>
              <w:rPr>
                <w:rFonts w:ascii="Times New Roman" w:eastAsia="Times New Roman" w:hAnsi="Times New Roman" w:cs="Times New Roman"/>
                <w:sz w:val="24"/>
                <w:szCs w:val="24"/>
                <w:lang w:eastAsia="fr-FR"/>
              </w:rPr>
            </w:pPr>
            <w:r w:rsidRPr="007E694E">
              <w:rPr>
                <w:rFonts w:ascii="Times New Roman" w:eastAsia="Times New Roman" w:hAnsi="Times New Roman" w:cs="Times New Roman"/>
                <w:sz w:val="24"/>
                <w:szCs w:val="24"/>
                <w:lang w:eastAsia="fr-FR"/>
              </w:rPr>
              <w:t xml:space="preserve">Décapant, nettoyant : acide chlorhydrique : décapage de toiture </w:t>
            </w:r>
            <w:r>
              <w:rPr>
                <w:rFonts w:ascii="Times New Roman" w:eastAsia="Times New Roman" w:hAnsi="Times New Roman" w:cs="Times New Roman"/>
                <w:sz w:val="24"/>
                <w:szCs w:val="24"/>
                <w:lang w:eastAsia="fr-FR"/>
              </w:rPr>
              <w:t>(couvreur)</w:t>
            </w:r>
          </w:p>
          <w:p w:rsidR="007E694E" w:rsidRPr="007E694E" w:rsidRDefault="007E694E" w:rsidP="007E694E">
            <w:pPr>
              <w:numPr>
                <w:ilvl w:val="0"/>
                <w:numId w:val="21"/>
              </w:numPr>
              <w:spacing w:before="100" w:beforeAutospacing="1" w:after="100" w:afterAutospacing="1"/>
              <w:rPr>
                <w:rFonts w:ascii="Times New Roman" w:eastAsia="Times New Roman" w:hAnsi="Times New Roman" w:cs="Times New Roman"/>
                <w:sz w:val="24"/>
                <w:szCs w:val="24"/>
                <w:lang w:eastAsia="fr-FR"/>
              </w:rPr>
            </w:pPr>
            <w:r w:rsidRPr="007E694E">
              <w:rPr>
                <w:rFonts w:ascii="Times New Roman" w:eastAsia="Times New Roman" w:hAnsi="Times New Roman" w:cs="Times New Roman"/>
                <w:sz w:val="24"/>
                <w:szCs w:val="24"/>
                <w:lang w:eastAsia="fr-FR"/>
              </w:rPr>
              <w:t xml:space="preserve">Fumées de soudage (soudage tôle galvanisée, plomb) </w:t>
            </w:r>
            <w:r>
              <w:rPr>
                <w:rFonts w:ascii="Times New Roman" w:eastAsia="Times New Roman" w:hAnsi="Times New Roman" w:cs="Times New Roman"/>
                <w:sz w:val="24"/>
                <w:szCs w:val="24"/>
                <w:lang w:eastAsia="fr-FR"/>
              </w:rPr>
              <w:t>(couvreur)</w:t>
            </w:r>
          </w:p>
          <w:p w:rsidR="004F41A2" w:rsidRPr="004F41A2" w:rsidRDefault="004F41A2" w:rsidP="004F41A2">
            <w:pPr>
              <w:spacing w:before="100" w:beforeAutospacing="1" w:after="100" w:afterAutospacing="1"/>
              <w:outlineLvl w:val="1"/>
              <w:rPr>
                <w:rFonts w:ascii="Times New Roman" w:eastAsia="Times New Roman" w:hAnsi="Times New Roman" w:cs="Times New Roman"/>
                <w:b/>
                <w:bCs/>
                <w:sz w:val="24"/>
                <w:szCs w:val="24"/>
                <w:lang w:eastAsia="fr-FR"/>
              </w:rPr>
            </w:pPr>
            <w:r w:rsidRPr="004F41A2">
              <w:rPr>
                <w:rFonts w:ascii="Times New Roman" w:eastAsia="Times New Roman" w:hAnsi="Times New Roman" w:cs="Times New Roman"/>
                <w:b/>
                <w:bCs/>
                <w:sz w:val="24"/>
                <w:szCs w:val="24"/>
                <w:lang w:eastAsia="fr-FR"/>
              </w:rPr>
              <w:t>Maladies professionnelles</w:t>
            </w:r>
          </w:p>
          <w:p w:rsidR="009729F2" w:rsidRPr="008117D1" w:rsidRDefault="009729F2" w:rsidP="009729F2">
            <w:pPr>
              <w:numPr>
                <w:ilvl w:val="0"/>
                <w:numId w:val="22"/>
              </w:numPr>
              <w:spacing w:before="100" w:beforeAutospacing="1" w:after="100" w:afterAutospacing="1"/>
              <w:rPr>
                <w:rFonts w:ascii="Times New Roman" w:hAnsi="Times New Roman" w:cs="Times New Roman"/>
                <w:sz w:val="24"/>
                <w:szCs w:val="24"/>
              </w:rPr>
            </w:pPr>
            <w:r w:rsidRPr="008117D1">
              <w:rPr>
                <w:rFonts w:ascii="Times New Roman" w:hAnsi="Times New Roman" w:cs="Times New Roman"/>
                <w:sz w:val="24"/>
                <w:szCs w:val="24"/>
              </w:rPr>
              <w:t xml:space="preserve">Affections péri articulaires provoquées par certains gestes et postures de travail [57] </w:t>
            </w:r>
          </w:p>
          <w:p w:rsidR="009729F2" w:rsidRPr="008117D1" w:rsidRDefault="009729F2" w:rsidP="009729F2">
            <w:pPr>
              <w:numPr>
                <w:ilvl w:val="0"/>
                <w:numId w:val="22"/>
              </w:numPr>
              <w:spacing w:before="100" w:beforeAutospacing="1" w:after="100" w:afterAutospacing="1"/>
              <w:rPr>
                <w:rFonts w:ascii="Times New Roman" w:hAnsi="Times New Roman" w:cs="Times New Roman"/>
                <w:sz w:val="24"/>
                <w:szCs w:val="24"/>
              </w:rPr>
            </w:pPr>
            <w:r w:rsidRPr="008117D1">
              <w:rPr>
                <w:rFonts w:ascii="Times New Roman" w:hAnsi="Times New Roman" w:cs="Times New Roman"/>
                <w:sz w:val="24"/>
                <w:szCs w:val="24"/>
              </w:rPr>
              <w:t xml:space="preserve">Affections chroniques du rachis lombaire provoquées par la manutention manuelle de charges lourdes [98] </w:t>
            </w:r>
          </w:p>
          <w:p w:rsidR="009729F2" w:rsidRPr="008117D1" w:rsidRDefault="009729F2" w:rsidP="009729F2">
            <w:pPr>
              <w:numPr>
                <w:ilvl w:val="0"/>
                <w:numId w:val="22"/>
              </w:numPr>
              <w:spacing w:before="100" w:beforeAutospacing="1" w:after="100" w:afterAutospacing="1"/>
              <w:rPr>
                <w:rFonts w:ascii="Times New Roman" w:hAnsi="Times New Roman" w:cs="Times New Roman"/>
                <w:sz w:val="24"/>
                <w:szCs w:val="24"/>
              </w:rPr>
            </w:pPr>
            <w:r w:rsidRPr="008117D1">
              <w:rPr>
                <w:rFonts w:ascii="Times New Roman" w:hAnsi="Times New Roman" w:cs="Times New Roman"/>
                <w:sz w:val="24"/>
                <w:szCs w:val="24"/>
              </w:rPr>
              <w:t xml:space="preserve">Atteinte auditive provoquée par les bruits lésionnels [42] </w:t>
            </w:r>
          </w:p>
          <w:p w:rsidR="009729F2" w:rsidRPr="008117D1" w:rsidRDefault="009729F2" w:rsidP="009729F2">
            <w:pPr>
              <w:numPr>
                <w:ilvl w:val="0"/>
                <w:numId w:val="22"/>
              </w:numPr>
              <w:spacing w:before="100" w:beforeAutospacing="1" w:after="100" w:afterAutospacing="1"/>
              <w:rPr>
                <w:rFonts w:ascii="Times New Roman" w:hAnsi="Times New Roman" w:cs="Times New Roman"/>
                <w:sz w:val="24"/>
                <w:szCs w:val="24"/>
              </w:rPr>
            </w:pPr>
            <w:r w:rsidRPr="008117D1">
              <w:rPr>
                <w:rFonts w:ascii="Times New Roman" w:hAnsi="Times New Roman" w:cs="Times New Roman"/>
                <w:sz w:val="24"/>
                <w:szCs w:val="24"/>
              </w:rPr>
              <w:t xml:space="preserve">Affections provoquées par les vibrations et chocs transmis par certaines machines-outils, outils et objets et par les chocs itératifs du talon de la main sur des éléments fixes [69] </w:t>
            </w:r>
          </w:p>
          <w:p w:rsidR="009729F2" w:rsidRPr="008117D1" w:rsidRDefault="009729F2" w:rsidP="009729F2">
            <w:pPr>
              <w:numPr>
                <w:ilvl w:val="0"/>
                <w:numId w:val="22"/>
              </w:numPr>
              <w:spacing w:before="100" w:beforeAutospacing="1" w:after="100" w:afterAutospacing="1"/>
              <w:rPr>
                <w:rFonts w:ascii="Times New Roman" w:hAnsi="Times New Roman" w:cs="Times New Roman"/>
                <w:sz w:val="24"/>
                <w:szCs w:val="24"/>
              </w:rPr>
            </w:pPr>
            <w:r w:rsidRPr="008117D1">
              <w:rPr>
                <w:rFonts w:ascii="Times New Roman" w:hAnsi="Times New Roman" w:cs="Times New Roman"/>
                <w:sz w:val="24"/>
                <w:szCs w:val="24"/>
              </w:rPr>
              <w:t>Affections provoquées par aldéhyde formique et ses polymères : dermatite, eczéma, rhinite, asthme (43)</w:t>
            </w:r>
          </w:p>
          <w:p w:rsidR="009729F2" w:rsidRPr="008117D1" w:rsidRDefault="009729F2" w:rsidP="009729F2">
            <w:pPr>
              <w:numPr>
                <w:ilvl w:val="0"/>
                <w:numId w:val="22"/>
              </w:numPr>
              <w:spacing w:before="100" w:beforeAutospacing="1" w:after="100" w:afterAutospacing="1"/>
              <w:rPr>
                <w:rFonts w:ascii="Times New Roman" w:hAnsi="Times New Roman" w:cs="Times New Roman"/>
                <w:sz w:val="24"/>
                <w:szCs w:val="24"/>
              </w:rPr>
            </w:pPr>
            <w:r w:rsidRPr="008117D1">
              <w:rPr>
                <w:rFonts w:ascii="Times New Roman" w:hAnsi="Times New Roman" w:cs="Times New Roman"/>
                <w:sz w:val="24"/>
                <w:szCs w:val="24"/>
              </w:rPr>
              <w:t xml:space="preserve">Affection provoquée par aldéhyde formique et ses polymères : cancer </w:t>
            </w:r>
            <w:proofErr w:type="spellStart"/>
            <w:r w:rsidRPr="008117D1">
              <w:rPr>
                <w:rFonts w:ascii="Times New Roman" w:hAnsi="Times New Roman" w:cs="Times New Roman"/>
                <w:sz w:val="24"/>
                <w:szCs w:val="24"/>
              </w:rPr>
              <w:t>naso</w:t>
            </w:r>
            <w:proofErr w:type="spellEnd"/>
            <w:r w:rsidRPr="008117D1">
              <w:rPr>
                <w:rFonts w:ascii="Times New Roman" w:hAnsi="Times New Roman" w:cs="Times New Roman"/>
                <w:sz w:val="24"/>
                <w:szCs w:val="24"/>
              </w:rPr>
              <w:t xml:space="preserve"> pharynx (43 bis)</w:t>
            </w:r>
          </w:p>
          <w:p w:rsidR="009729F2" w:rsidRPr="008117D1" w:rsidRDefault="009729F2" w:rsidP="009729F2">
            <w:pPr>
              <w:numPr>
                <w:ilvl w:val="0"/>
                <w:numId w:val="22"/>
              </w:numPr>
              <w:spacing w:before="100" w:beforeAutospacing="1" w:after="100" w:afterAutospacing="1"/>
              <w:rPr>
                <w:rFonts w:ascii="Times New Roman" w:hAnsi="Times New Roman" w:cs="Times New Roman"/>
                <w:sz w:val="24"/>
                <w:szCs w:val="24"/>
              </w:rPr>
            </w:pPr>
            <w:r w:rsidRPr="008117D1">
              <w:rPr>
                <w:rFonts w:ascii="Times New Roman" w:hAnsi="Times New Roman" w:cs="Times New Roman"/>
                <w:sz w:val="24"/>
                <w:szCs w:val="24"/>
              </w:rPr>
              <w:t xml:space="preserve">Lésions chroniques du ménisque à caractère dégénératif [79] </w:t>
            </w:r>
          </w:p>
          <w:p w:rsidR="009729F2" w:rsidRPr="008117D1" w:rsidRDefault="009729F2" w:rsidP="009729F2">
            <w:pPr>
              <w:numPr>
                <w:ilvl w:val="0"/>
                <w:numId w:val="22"/>
              </w:numPr>
              <w:spacing w:before="100" w:beforeAutospacing="1" w:after="100" w:afterAutospacing="1"/>
              <w:rPr>
                <w:rFonts w:ascii="Times New Roman" w:hAnsi="Times New Roman" w:cs="Times New Roman"/>
                <w:sz w:val="24"/>
                <w:szCs w:val="24"/>
              </w:rPr>
            </w:pPr>
            <w:r w:rsidRPr="008117D1">
              <w:rPr>
                <w:rFonts w:ascii="Times New Roman" w:hAnsi="Times New Roman" w:cs="Times New Roman"/>
                <w:sz w:val="24"/>
                <w:szCs w:val="24"/>
              </w:rPr>
              <w:t xml:space="preserve">Affections professionnelles provoquées par les poussières de bois [47] </w:t>
            </w:r>
          </w:p>
          <w:p w:rsidR="009729F2" w:rsidRPr="008117D1" w:rsidRDefault="009729F2" w:rsidP="009729F2">
            <w:pPr>
              <w:numPr>
                <w:ilvl w:val="0"/>
                <w:numId w:val="22"/>
              </w:numPr>
              <w:spacing w:before="100" w:beforeAutospacing="1" w:after="100" w:afterAutospacing="1"/>
              <w:rPr>
                <w:rFonts w:ascii="Times New Roman" w:hAnsi="Times New Roman" w:cs="Times New Roman"/>
                <w:sz w:val="24"/>
                <w:szCs w:val="24"/>
              </w:rPr>
            </w:pPr>
            <w:r w:rsidRPr="008117D1">
              <w:rPr>
                <w:rFonts w:ascii="Times New Roman" w:hAnsi="Times New Roman" w:cs="Times New Roman"/>
                <w:sz w:val="24"/>
                <w:szCs w:val="24"/>
              </w:rPr>
              <w:t xml:space="preserve">Affections consécutives à l’inhalation de poussières minérales renfermant de la silice cristalline, des silicates cristallins, du graphite ou de la houille [25] </w:t>
            </w:r>
          </w:p>
          <w:p w:rsidR="009729F2" w:rsidRPr="008117D1" w:rsidRDefault="009729F2" w:rsidP="009729F2">
            <w:pPr>
              <w:numPr>
                <w:ilvl w:val="0"/>
                <w:numId w:val="22"/>
              </w:numPr>
              <w:spacing w:before="100" w:beforeAutospacing="1" w:after="100" w:afterAutospacing="1"/>
              <w:rPr>
                <w:rFonts w:ascii="Times New Roman" w:hAnsi="Times New Roman" w:cs="Times New Roman"/>
                <w:sz w:val="24"/>
                <w:szCs w:val="24"/>
              </w:rPr>
            </w:pPr>
            <w:r w:rsidRPr="008117D1">
              <w:rPr>
                <w:rFonts w:ascii="Times New Roman" w:hAnsi="Times New Roman" w:cs="Times New Roman"/>
                <w:sz w:val="24"/>
                <w:szCs w:val="24"/>
              </w:rPr>
              <w:t xml:space="preserve">Affections consécutives à l'inhalation de l'amiante : plaques pleurales, épaississements pleuraux, asbestose, </w:t>
            </w:r>
            <w:proofErr w:type="spellStart"/>
            <w:r w:rsidRPr="008117D1">
              <w:rPr>
                <w:rFonts w:ascii="Times New Roman" w:hAnsi="Times New Roman" w:cs="Times New Roman"/>
                <w:sz w:val="24"/>
                <w:szCs w:val="24"/>
              </w:rPr>
              <w:t>mésothéliome</w:t>
            </w:r>
            <w:proofErr w:type="spellEnd"/>
            <w:r w:rsidRPr="008117D1">
              <w:rPr>
                <w:rFonts w:ascii="Times New Roman" w:hAnsi="Times New Roman" w:cs="Times New Roman"/>
                <w:sz w:val="24"/>
                <w:szCs w:val="24"/>
              </w:rPr>
              <w:t xml:space="preserve"> [30] et cancer broncho-pulmonaire primitif [30b] [30bis] </w:t>
            </w:r>
          </w:p>
          <w:p w:rsidR="009729F2" w:rsidRPr="008117D1" w:rsidRDefault="009729F2" w:rsidP="009729F2">
            <w:pPr>
              <w:numPr>
                <w:ilvl w:val="0"/>
                <w:numId w:val="22"/>
              </w:numPr>
              <w:spacing w:before="100" w:beforeAutospacing="1" w:after="100" w:afterAutospacing="1"/>
              <w:rPr>
                <w:rFonts w:ascii="Times New Roman" w:hAnsi="Times New Roman" w:cs="Times New Roman"/>
                <w:sz w:val="24"/>
                <w:szCs w:val="24"/>
              </w:rPr>
            </w:pPr>
            <w:proofErr w:type="spellStart"/>
            <w:r w:rsidRPr="008117D1">
              <w:rPr>
                <w:rFonts w:ascii="Times New Roman" w:hAnsi="Times New Roman" w:cs="Times New Roman"/>
                <w:sz w:val="24"/>
                <w:szCs w:val="24"/>
              </w:rPr>
              <w:t>Périonyxis</w:t>
            </w:r>
            <w:proofErr w:type="spellEnd"/>
            <w:r w:rsidRPr="008117D1">
              <w:rPr>
                <w:rFonts w:ascii="Times New Roman" w:hAnsi="Times New Roman" w:cs="Times New Roman"/>
                <w:sz w:val="24"/>
                <w:szCs w:val="24"/>
              </w:rPr>
              <w:t xml:space="preserve"> onyxis : atteinte du gros orteil [77] </w:t>
            </w:r>
          </w:p>
          <w:p w:rsidR="00BA5332" w:rsidRPr="008117D1" w:rsidRDefault="009729F2" w:rsidP="009729F2">
            <w:pPr>
              <w:numPr>
                <w:ilvl w:val="0"/>
                <w:numId w:val="22"/>
              </w:numPr>
              <w:spacing w:before="100" w:beforeAutospacing="1" w:after="100" w:afterAutospacing="1"/>
              <w:rPr>
                <w:rFonts w:ascii="Times New Roman" w:hAnsi="Times New Roman" w:cs="Times New Roman"/>
                <w:sz w:val="24"/>
                <w:szCs w:val="24"/>
              </w:rPr>
            </w:pPr>
            <w:r w:rsidRPr="008117D1">
              <w:rPr>
                <w:rFonts w:ascii="Times New Roman" w:hAnsi="Times New Roman" w:cs="Times New Roman"/>
                <w:sz w:val="24"/>
                <w:szCs w:val="24"/>
              </w:rPr>
              <w:t>Lésions eczématiformes de mécanisme allergique (65)</w:t>
            </w:r>
          </w:p>
        </w:tc>
      </w:tr>
      <w:tr w:rsidR="00E539B8" w:rsidTr="00EB7129">
        <w:tc>
          <w:tcPr>
            <w:tcW w:w="9212" w:type="dxa"/>
            <w:shd w:val="clear" w:color="auto" w:fill="92D050"/>
          </w:tcPr>
          <w:p w:rsidR="00E539B8" w:rsidRDefault="00E539B8" w:rsidP="00E539B8">
            <w:pPr>
              <w:jc w:val="center"/>
              <w:rPr>
                <w:b/>
              </w:rPr>
            </w:pPr>
            <w:r>
              <w:rPr>
                <w:b/>
              </w:rPr>
              <w:lastRenderedPageBreak/>
              <w:t>Prévention</w:t>
            </w:r>
            <w:r w:rsidR="00BF584A">
              <w:rPr>
                <w:b/>
              </w:rPr>
              <w:t xml:space="preserve"> (recommandations, guides…)</w:t>
            </w:r>
            <w:r w:rsidR="00FF46A3">
              <w:rPr>
                <w:rStyle w:val="Appelnotedebasdep"/>
                <w:b/>
              </w:rPr>
              <w:footnoteReference w:id="2"/>
            </w:r>
          </w:p>
        </w:tc>
      </w:tr>
      <w:tr w:rsidR="00BF584A" w:rsidTr="00EB7129">
        <w:tc>
          <w:tcPr>
            <w:tcW w:w="9212" w:type="dxa"/>
            <w:shd w:val="clear" w:color="auto" w:fill="auto"/>
          </w:tcPr>
          <w:tbl>
            <w:tblPr>
              <w:tblW w:w="5000" w:type="pct"/>
              <w:tblLayout w:type="fixed"/>
              <w:tblCellMar>
                <w:left w:w="70" w:type="dxa"/>
                <w:right w:w="70" w:type="dxa"/>
              </w:tblCellMar>
              <w:tblLook w:val="04A0" w:firstRow="1" w:lastRow="0" w:firstColumn="1" w:lastColumn="0" w:noHBand="0" w:noVBand="1"/>
            </w:tblPr>
            <w:tblGrid>
              <w:gridCol w:w="4312"/>
              <w:gridCol w:w="748"/>
              <w:gridCol w:w="3931"/>
            </w:tblGrid>
            <w:tr w:rsidR="00EB7129" w:rsidRPr="007C3050" w:rsidTr="00EB7129">
              <w:trPr>
                <w:trHeight w:val="300"/>
              </w:trPr>
              <w:tc>
                <w:tcPr>
                  <w:tcW w:w="2398" w:type="pct"/>
                  <w:tcBorders>
                    <w:top w:val="nil"/>
                    <w:left w:val="nil"/>
                    <w:bottom w:val="single" w:sz="4" w:space="0" w:color="808080"/>
                    <w:right w:val="single" w:sz="4" w:space="0" w:color="808080"/>
                  </w:tcBorders>
                  <w:shd w:val="clear" w:color="000000" w:fill="FFFFFF"/>
                  <w:noWrap/>
                  <w:vAlign w:val="center"/>
                  <w:hideMark/>
                </w:tcPr>
                <w:p w:rsidR="00EB7129" w:rsidRPr="007C3050" w:rsidRDefault="00EB7129"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La Charpentière : " Dans le métier, je fais figure d'extraterrestre ".</w:t>
                  </w:r>
                </w:p>
              </w:tc>
              <w:tc>
                <w:tcPr>
                  <w:tcW w:w="416" w:type="pct"/>
                  <w:tcBorders>
                    <w:top w:val="nil"/>
                    <w:left w:val="nil"/>
                    <w:bottom w:val="single" w:sz="4" w:space="0" w:color="808080"/>
                    <w:right w:val="single" w:sz="4" w:space="0" w:color="808080"/>
                  </w:tcBorders>
                  <w:shd w:val="clear" w:color="000000" w:fill="FFFFFF"/>
                  <w:noWrap/>
                  <w:vAlign w:val="center"/>
                  <w:hideMark/>
                </w:tcPr>
                <w:p w:rsidR="00EB7129" w:rsidRPr="007C3050" w:rsidRDefault="00EB7129"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2015</w:t>
                  </w:r>
                </w:p>
              </w:tc>
              <w:tc>
                <w:tcPr>
                  <w:tcW w:w="2186" w:type="pct"/>
                  <w:tcBorders>
                    <w:top w:val="nil"/>
                    <w:left w:val="nil"/>
                    <w:bottom w:val="single" w:sz="4" w:space="0" w:color="808080"/>
                    <w:right w:val="single" w:sz="4" w:space="0" w:color="808080"/>
                  </w:tcBorders>
                  <w:shd w:val="clear" w:color="000000" w:fill="FFFFFF"/>
                  <w:noWrap/>
                  <w:vAlign w:val="center"/>
                  <w:hideMark/>
                </w:tcPr>
                <w:p w:rsidR="00EB7129" w:rsidRPr="007C3050" w:rsidRDefault="00EE4D06" w:rsidP="00602258">
                  <w:pPr>
                    <w:spacing w:after="0" w:line="240" w:lineRule="auto"/>
                    <w:rPr>
                      <w:rFonts w:ascii="Calibri" w:eastAsia="Times New Roman" w:hAnsi="Calibri" w:cs="Times New Roman"/>
                      <w:color w:val="0563C1"/>
                      <w:u w:val="single"/>
                      <w:lang w:eastAsia="fr-FR"/>
                    </w:rPr>
                  </w:pPr>
                  <w:hyperlink r:id="rId9" w:history="1">
                    <w:r w:rsidR="00EB7129" w:rsidRPr="007C3050">
                      <w:rPr>
                        <w:rFonts w:ascii="Calibri" w:eastAsia="Times New Roman" w:hAnsi="Calibri" w:cs="Times New Roman"/>
                        <w:color w:val="0563C1"/>
                        <w:u w:val="single"/>
                        <w:lang w:eastAsia="fr-FR"/>
                      </w:rPr>
                      <w:t>http://www.travail-et-securite.fr/visu/ts/ArticleTS/TI-</w:t>
                    </w:r>
                    <w:r w:rsidR="00EB7129" w:rsidRPr="007C3050">
                      <w:rPr>
                        <w:rFonts w:ascii="Calibri" w:eastAsia="Times New Roman" w:hAnsi="Calibri" w:cs="Times New Roman"/>
                        <w:color w:val="0563C1"/>
                        <w:u w:val="single"/>
                        <w:lang w:eastAsia="fr-FR"/>
                      </w:rPr>
                      <w:lastRenderedPageBreak/>
                      <w:t>TS763page30-31.html</w:t>
                    </w:r>
                  </w:hyperlink>
                </w:p>
              </w:tc>
            </w:tr>
            <w:tr w:rsidR="00EB7129" w:rsidRPr="007C3050" w:rsidTr="00EB7129">
              <w:trPr>
                <w:trHeight w:val="300"/>
              </w:trPr>
              <w:tc>
                <w:tcPr>
                  <w:tcW w:w="2398" w:type="pct"/>
                  <w:tcBorders>
                    <w:top w:val="nil"/>
                    <w:left w:val="nil"/>
                    <w:bottom w:val="single" w:sz="4" w:space="0" w:color="808080"/>
                    <w:right w:val="single" w:sz="4" w:space="0" w:color="808080"/>
                  </w:tcBorders>
                  <w:shd w:val="clear" w:color="000000" w:fill="FFFFFF"/>
                  <w:noWrap/>
                  <w:vAlign w:val="center"/>
                  <w:hideMark/>
                </w:tcPr>
                <w:p w:rsidR="00EB7129" w:rsidRPr="007C3050" w:rsidRDefault="00EB7129"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lastRenderedPageBreak/>
                    <w:t>Travaux de charpente en bois.</w:t>
                  </w:r>
                </w:p>
              </w:tc>
              <w:tc>
                <w:tcPr>
                  <w:tcW w:w="416" w:type="pct"/>
                  <w:tcBorders>
                    <w:top w:val="nil"/>
                    <w:left w:val="nil"/>
                    <w:bottom w:val="single" w:sz="4" w:space="0" w:color="808080"/>
                    <w:right w:val="single" w:sz="4" w:space="0" w:color="808080"/>
                  </w:tcBorders>
                  <w:shd w:val="clear" w:color="000000" w:fill="FFFFFF"/>
                  <w:noWrap/>
                  <w:vAlign w:val="center"/>
                  <w:hideMark/>
                </w:tcPr>
                <w:p w:rsidR="00EB7129" w:rsidRPr="007C3050" w:rsidRDefault="00EB7129"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2014</w:t>
                  </w:r>
                </w:p>
              </w:tc>
              <w:tc>
                <w:tcPr>
                  <w:tcW w:w="2186" w:type="pct"/>
                  <w:tcBorders>
                    <w:top w:val="nil"/>
                    <w:left w:val="nil"/>
                    <w:bottom w:val="single" w:sz="4" w:space="0" w:color="808080"/>
                    <w:right w:val="single" w:sz="4" w:space="0" w:color="808080"/>
                  </w:tcBorders>
                  <w:shd w:val="clear" w:color="000000" w:fill="FFFFFF"/>
                  <w:noWrap/>
                  <w:vAlign w:val="center"/>
                  <w:hideMark/>
                </w:tcPr>
                <w:p w:rsidR="00EB7129" w:rsidRPr="007C3050" w:rsidRDefault="00EE4D06" w:rsidP="00602258">
                  <w:pPr>
                    <w:spacing w:after="0" w:line="240" w:lineRule="auto"/>
                    <w:rPr>
                      <w:rFonts w:ascii="Calibri" w:eastAsia="Times New Roman" w:hAnsi="Calibri" w:cs="Times New Roman"/>
                      <w:color w:val="0563C1"/>
                      <w:u w:val="single"/>
                      <w:lang w:eastAsia="fr-FR"/>
                    </w:rPr>
                  </w:pPr>
                  <w:hyperlink r:id="rId10" w:history="1">
                    <w:r w:rsidR="00EB7129" w:rsidRPr="007C3050">
                      <w:rPr>
                        <w:rFonts w:ascii="Calibri" w:eastAsia="Times New Roman" w:hAnsi="Calibri" w:cs="Times New Roman"/>
                        <w:color w:val="0563C1"/>
                        <w:u w:val="single"/>
                        <w:lang w:eastAsia="fr-FR"/>
                      </w:rPr>
                      <w:t>http://www.travail-et-securite.fr/visu/ts/ArticleTS/TI-TS750page53.html</w:t>
                    </w:r>
                  </w:hyperlink>
                </w:p>
              </w:tc>
            </w:tr>
            <w:tr w:rsidR="00EB7129" w:rsidRPr="007C3050" w:rsidTr="00EB7129">
              <w:trPr>
                <w:trHeight w:val="300"/>
              </w:trPr>
              <w:tc>
                <w:tcPr>
                  <w:tcW w:w="2398" w:type="pct"/>
                  <w:tcBorders>
                    <w:top w:val="nil"/>
                    <w:left w:val="nil"/>
                    <w:bottom w:val="single" w:sz="4" w:space="0" w:color="808080"/>
                    <w:right w:val="single" w:sz="4" w:space="0" w:color="808080"/>
                  </w:tcBorders>
                  <w:shd w:val="clear" w:color="000000" w:fill="FFFFFF"/>
                  <w:noWrap/>
                  <w:vAlign w:val="center"/>
                  <w:hideMark/>
                </w:tcPr>
                <w:p w:rsidR="00EB7129" w:rsidRPr="007C3050" w:rsidRDefault="00EB7129"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Manutention. L'efficacité des charpentiers se mesure à l'épreuve du temps.</w:t>
                  </w:r>
                </w:p>
              </w:tc>
              <w:tc>
                <w:tcPr>
                  <w:tcW w:w="416" w:type="pct"/>
                  <w:tcBorders>
                    <w:top w:val="nil"/>
                    <w:left w:val="nil"/>
                    <w:bottom w:val="single" w:sz="4" w:space="0" w:color="808080"/>
                    <w:right w:val="single" w:sz="4" w:space="0" w:color="808080"/>
                  </w:tcBorders>
                  <w:shd w:val="clear" w:color="000000" w:fill="FFFFFF"/>
                  <w:noWrap/>
                  <w:vAlign w:val="center"/>
                  <w:hideMark/>
                </w:tcPr>
                <w:p w:rsidR="00EB7129" w:rsidRPr="007C3050" w:rsidRDefault="00EB7129"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2009</w:t>
                  </w:r>
                </w:p>
              </w:tc>
              <w:tc>
                <w:tcPr>
                  <w:tcW w:w="2186" w:type="pct"/>
                  <w:tcBorders>
                    <w:top w:val="nil"/>
                    <w:left w:val="nil"/>
                    <w:bottom w:val="single" w:sz="4" w:space="0" w:color="808080"/>
                    <w:right w:val="single" w:sz="4" w:space="0" w:color="808080"/>
                  </w:tcBorders>
                  <w:shd w:val="clear" w:color="000000" w:fill="FFFFFF"/>
                  <w:noWrap/>
                  <w:vAlign w:val="center"/>
                  <w:hideMark/>
                </w:tcPr>
                <w:p w:rsidR="00EB7129" w:rsidRPr="007C3050" w:rsidRDefault="00EE4D06" w:rsidP="00602258">
                  <w:pPr>
                    <w:spacing w:after="0" w:line="240" w:lineRule="auto"/>
                    <w:rPr>
                      <w:rFonts w:ascii="Calibri" w:eastAsia="Times New Roman" w:hAnsi="Calibri" w:cs="Times New Roman"/>
                      <w:color w:val="0563C1"/>
                      <w:u w:val="single"/>
                      <w:lang w:eastAsia="fr-FR"/>
                    </w:rPr>
                  </w:pPr>
                  <w:hyperlink r:id="rId11" w:history="1">
                    <w:r w:rsidR="00EB7129" w:rsidRPr="007C3050">
                      <w:rPr>
                        <w:rFonts w:ascii="Calibri" w:eastAsia="Times New Roman" w:hAnsi="Calibri" w:cs="Times New Roman"/>
                        <w:color w:val="0563C1"/>
                        <w:u w:val="single"/>
                        <w:lang w:eastAsia="fr-FR"/>
                      </w:rPr>
                      <w:t>TS, n° 698, septembre 2009, pp. 30-31</w:t>
                    </w:r>
                  </w:hyperlink>
                </w:p>
              </w:tc>
            </w:tr>
            <w:tr w:rsidR="00EB7129" w:rsidRPr="007C3050" w:rsidTr="00EB7129">
              <w:trPr>
                <w:trHeight w:val="300"/>
              </w:trPr>
              <w:tc>
                <w:tcPr>
                  <w:tcW w:w="2398" w:type="pct"/>
                  <w:tcBorders>
                    <w:top w:val="nil"/>
                    <w:left w:val="nil"/>
                    <w:bottom w:val="single" w:sz="4" w:space="0" w:color="808080"/>
                    <w:right w:val="single" w:sz="4" w:space="0" w:color="808080"/>
                  </w:tcBorders>
                  <w:shd w:val="clear" w:color="000000" w:fill="FFFFFF"/>
                  <w:noWrap/>
                  <w:vAlign w:val="center"/>
                  <w:hideMark/>
                </w:tcPr>
                <w:p w:rsidR="00EB7129" w:rsidRPr="007C3050" w:rsidRDefault="00EB7129"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R291. Chutes de hauteur - Filets montés sur consoles </w:t>
                  </w:r>
                </w:p>
              </w:tc>
              <w:tc>
                <w:tcPr>
                  <w:tcW w:w="416" w:type="pct"/>
                  <w:tcBorders>
                    <w:top w:val="nil"/>
                    <w:left w:val="nil"/>
                    <w:bottom w:val="single" w:sz="4" w:space="0" w:color="808080"/>
                    <w:right w:val="single" w:sz="4" w:space="0" w:color="808080"/>
                  </w:tcBorders>
                  <w:shd w:val="clear" w:color="000000" w:fill="FFFFFF"/>
                  <w:noWrap/>
                  <w:vAlign w:val="center"/>
                  <w:hideMark/>
                </w:tcPr>
                <w:p w:rsidR="00EB7129" w:rsidRPr="007C3050" w:rsidRDefault="00EB7129"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1986</w:t>
                  </w:r>
                </w:p>
              </w:tc>
              <w:tc>
                <w:tcPr>
                  <w:tcW w:w="2186" w:type="pct"/>
                  <w:tcBorders>
                    <w:top w:val="nil"/>
                    <w:left w:val="nil"/>
                    <w:bottom w:val="single" w:sz="4" w:space="0" w:color="808080"/>
                    <w:right w:val="single" w:sz="4" w:space="0" w:color="808080"/>
                  </w:tcBorders>
                  <w:shd w:val="clear" w:color="000000" w:fill="FFFFFF"/>
                  <w:noWrap/>
                  <w:vAlign w:val="center"/>
                  <w:hideMark/>
                </w:tcPr>
                <w:p w:rsidR="00EB7129" w:rsidRPr="007C3050" w:rsidRDefault="00EE4D06" w:rsidP="00602258">
                  <w:pPr>
                    <w:spacing w:after="0" w:line="240" w:lineRule="auto"/>
                    <w:rPr>
                      <w:rFonts w:ascii="Calibri" w:eastAsia="Times New Roman" w:hAnsi="Calibri" w:cs="Times New Roman"/>
                      <w:color w:val="0563C1"/>
                      <w:u w:val="single"/>
                      <w:lang w:eastAsia="fr-FR"/>
                    </w:rPr>
                  </w:pPr>
                  <w:hyperlink r:id="rId12" w:history="1">
                    <w:r w:rsidR="00EB7129" w:rsidRPr="007C3050">
                      <w:rPr>
                        <w:rFonts w:ascii="Calibri" w:eastAsia="Times New Roman" w:hAnsi="Calibri" w:cs="Times New Roman"/>
                        <w:color w:val="0563C1"/>
                        <w:u w:val="single"/>
                        <w:lang w:eastAsia="fr-FR"/>
                      </w:rPr>
                      <w:t>https://www.ameli.fr/sites/default/files/Documents/6854/document/r291.pdf</w:t>
                    </w:r>
                  </w:hyperlink>
                </w:p>
              </w:tc>
            </w:tr>
            <w:tr w:rsidR="00EB7129" w:rsidRPr="007C3050" w:rsidTr="00EB7129">
              <w:trPr>
                <w:trHeight w:val="300"/>
              </w:trPr>
              <w:tc>
                <w:tcPr>
                  <w:tcW w:w="2398" w:type="pct"/>
                  <w:tcBorders>
                    <w:top w:val="nil"/>
                    <w:left w:val="nil"/>
                    <w:bottom w:val="single" w:sz="4" w:space="0" w:color="808080"/>
                    <w:right w:val="single" w:sz="4" w:space="0" w:color="808080"/>
                  </w:tcBorders>
                  <w:shd w:val="clear" w:color="000000" w:fill="FFFFFF"/>
                  <w:noWrap/>
                  <w:vAlign w:val="center"/>
                  <w:hideMark/>
                </w:tcPr>
                <w:p w:rsidR="00EB7129" w:rsidRPr="007C3050" w:rsidRDefault="00EB7129"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R431. Utilisation des systèmes d'arrêt de chutes </w:t>
                  </w:r>
                </w:p>
              </w:tc>
              <w:tc>
                <w:tcPr>
                  <w:tcW w:w="416" w:type="pct"/>
                  <w:tcBorders>
                    <w:top w:val="nil"/>
                    <w:left w:val="nil"/>
                    <w:bottom w:val="single" w:sz="4" w:space="0" w:color="808080"/>
                    <w:right w:val="single" w:sz="4" w:space="0" w:color="808080"/>
                  </w:tcBorders>
                  <w:shd w:val="clear" w:color="000000" w:fill="FFFFFF"/>
                  <w:noWrap/>
                  <w:vAlign w:val="center"/>
                  <w:hideMark/>
                </w:tcPr>
                <w:p w:rsidR="00EB7129" w:rsidRPr="007C3050" w:rsidRDefault="00EB7129"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2007</w:t>
                  </w:r>
                </w:p>
              </w:tc>
              <w:tc>
                <w:tcPr>
                  <w:tcW w:w="2186" w:type="pct"/>
                  <w:tcBorders>
                    <w:top w:val="nil"/>
                    <w:left w:val="nil"/>
                    <w:bottom w:val="single" w:sz="4" w:space="0" w:color="808080"/>
                    <w:right w:val="single" w:sz="4" w:space="0" w:color="808080"/>
                  </w:tcBorders>
                  <w:shd w:val="clear" w:color="000000" w:fill="FFFFFF"/>
                  <w:noWrap/>
                  <w:vAlign w:val="center"/>
                  <w:hideMark/>
                </w:tcPr>
                <w:p w:rsidR="00EB7129" w:rsidRPr="007C3050" w:rsidRDefault="00EE4D06" w:rsidP="00602258">
                  <w:pPr>
                    <w:spacing w:after="0" w:line="240" w:lineRule="auto"/>
                    <w:rPr>
                      <w:rFonts w:ascii="Calibri" w:eastAsia="Times New Roman" w:hAnsi="Calibri" w:cs="Times New Roman"/>
                      <w:color w:val="0563C1"/>
                      <w:u w:val="single"/>
                      <w:lang w:eastAsia="fr-FR"/>
                    </w:rPr>
                  </w:pPr>
                  <w:hyperlink r:id="rId13" w:history="1">
                    <w:r w:rsidR="00EB7129" w:rsidRPr="007C3050">
                      <w:rPr>
                        <w:rFonts w:ascii="Calibri" w:eastAsia="Times New Roman" w:hAnsi="Calibri" w:cs="Times New Roman"/>
                        <w:color w:val="0563C1"/>
                        <w:u w:val="single"/>
                        <w:lang w:eastAsia="fr-FR"/>
                      </w:rPr>
                      <w:t>https://www.ameli.fr/sites/default/files/Documents/9952/document/r431.pdf</w:t>
                    </w:r>
                  </w:hyperlink>
                </w:p>
              </w:tc>
            </w:tr>
            <w:tr w:rsidR="00EB7129" w:rsidRPr="007C3050" w:rsidTr="00EB7129">
              <w:trPr>
                <w:trHeight w:val="300"/>
              </w:trPr>
              <w:tc>
                <w:tcPr>
                  <w:tcW w:w="2398" w:type="pct"/>
                  <w:tcBorders>
                    <w:top w:val="nil"/>
                    <w:left w:val="nil"/>
                    <w:bottom w:val="single" w:sz="4" w:space="0" w:color="808080"/>
                    <w:right w:val="single" w:sz="4" w:space="0" w:color="808080"/>
                  </w:tcBorders>
                  <w:shd w:val="clear" w:color="000000" w:fill="FFFFFF"/>
                  <w:noWrap/>
                  <w:vAlign w:val="center"/>
                  <w:hideMark/>
                </w:tcPr>
                <w:p w:rsidR="00EB7129" w:rsidRPr="007C3050" w:rsidRDefault="00EB7129"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R446. Mise en </w:t>
                  </w:r>
                  <w:proofErr w:type="spellStart"/>
                  <w:r w:rsidRPr="007C3050">
                    <w:rPr>
                      <w:rFonts w:ascii="Calibri" w:eastAsia="Times New Roman" w:hAnsi="Calibri" w:cs="Times New Roman"/>
                      <w:color w:val="000000"/>
                      <w:lang w:eastAsia="fr-FR"/>
                    </w:rPr>
                    <w:t>oeuvre</w:t>
                  </w:r>
                  <w:proofErr w:type="spellEnd"/>
                  <w:r w:rsidRPr="007C3050">
                    <w:rPr>
                      <w:rFonts w:ascii="Calibri" w:eastAsia="Times New Roman" w:hAnsi="Calibri" w:cs="Times New Roman"/>
                      <w:color w:val="000000"/>
                      <w:lang w:eastAsia="fr-FR"/>
                    </w:rPr>
                    <w:t xml:space="preserve"> des filets de sécurité en grande nappe </w:t>
                  </w:r>
                </w:p>
              </w:tc>
              <w:tc>
                <w:tcPr>
                  <w:tcW w:w="416" w:type="pct"/>
                  <w:tcBorders>
                    <w:top w:val="nil"/>
                    <w:left w:val="nil"/>
                    <w:bottom w:val="single" w:sz="4" w:space="0" w:color="808080"/>
                    <w:right w:val="single" w:sz="4" w:space="0" w:color="808080"/>
                  </w:tcBorders>
                  <w:shd w:val="clear" w:color="000000" w:fill="FFFFFF"/>
                  <w:noWrap/>
                  <w:vAlign w:val="center"/>
                  <w:hideMark/>
                </w:tcPr>
                <w:p w:rsidR="00EB7129" w:rsidRPr="007C3050" w:rsidRDefault="00EB7129"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2009</w:t>
                  </w:r>
                </w:p>
              </w:tc>
              <w:tc>
                <w:tcPr>
                  <w:tcW w:w="2186" w:type="pct"/>
                  <w:tcBorders>
                    <w:top w:val="nil"/>
                    <w:left w:val="nil"/>
                    <w:bottom w:val="single" w:sz="4" w:space="0" w:color="808080"/>
                    <w:right w:val="single" w:sz="4" w:space="0" w:color="808080"/>
                  </w:tcBorders>
                  <w:shd w:val="clear" w:color="000000" w:fill="FFFFFF"/>
                  <w:noWrap/>
                  <w:vAlign w:val="center"/>
                  <w:hideMark/>
                </w:tcPr>
                <w:p w:rsidR="00EB7129" w:rsidRPr="007C3050" w:rsidRDefault="00EB7129" w:rsidP="00602258">
                  <w:pPr>
                    <w:spacing w:after="0" w:line="240" w:lineRule="auto"/>
                    <w:rPr>
                      <w:rFonts w:ascii="Calibri" w:eastAsia="Times New Roman" w:hAnsi="Calibri" w:cs="Times New Roman"/>
                      <w:color w:val="0563C1"/>
                      <w:u w:val="single"/>
                      <w:lang w:eastAsia="fr-FR"/>
                    </w:rPr>
                  </w:pPr>
                  <w:r w:rsidRPr="007C3050">
                    <w:rPr>
                      <w:rFonts w:ascii="Calibri" w:eastAsia="Times New Roman" w:hAnsi="Calibri" w:cs="Times New Roman"/>
                      <w:color w:val="0563C1"/>
                      <w:u w:val="single"/>
                      <w:lang w:eastAsia="fr-FR"/>
                    </w:rPr>
                    <w:t>https://www.ameli.fr/sites/default/files/Documents/31216/document/r446.pdf</w:t>
                  </w:r>
                </w:p>
              </w:tc>
            </w:tr>
            <w:tr w:rsidR="00EB7129" w:rsidRPr="007C3050" w:rsidTr="00EB7129">
              <w:trPr>
                <w:trHeight w:val="300"/>
              </w:trPr>
              <w:tc>
                <w:tcPr>
                  <w:tcW w:w="2398" w:type="pct"/>
                  <w:tcBorders>
                    <w:top w:val="nil"/>
                    <w:left w:val="nil"/>
                    <w:bottom w:val="single" w:sz="4" w:space="0" w:color="808080"/>
                    <w:right w:val="single" w:sz="4" w:space="0" w:color="808080"/>
                  </w:tcBorders>
                  <w:shd w:val="clear" w:color="000000" w:fill="E2EFDA"/>
                  <w:noWrap/>
                  <w:vAlign w:val="center"/>
                  <w:hideMark/>
                </w:tcPr>
                <w:p w:rsidR="00EB7129" w:rsidRPr="007C3050" w:rsidRDefault="00EB7129"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Mon métier : couvreur. Les risques sur le chantier, c'est mon affaire !</w:t>
                  </w:r>
                </w:p>
              </w:tc>
              <w:tc>
                <w:tcPr>
                  <w:tcW w:w="416" w:type="pct"/>
                  <w:tcBorders>
                    <w:top w:val="nil"/>
                    <w:left w:val="nil"/>
                    <w:bottom w:val="single" w:sz="4" w:space="0" w:color="808080"/>
                    <w:right w:val="single" w:sz="4" w:space="0" w:color="808080"/>
                  </w:tcBorders>
                  <w:shd w:val="clear" w:color="000000" w:fill="E2EFDA"/>
                  <w:noWrap/>
                  <w:vAlign w:val="center"/>
                  <w:hideMark/>
                </w:tcPr>
                <w:p w:rsidR="00EB7129" w:rsidRPr="007C3050" w:rsidRDefault="00EB7129"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2014</w:t>
                  </w:r>
                </w:p>
              </w:tc>
              <w:tc>
                <w:tcPr>
                  <w:tcW w:w="2186" w:type="pct"/>
                  <w:tcBorders>
                    <w:top w:val="nil"/>
                    <w:left w:val="nil"/>
                    <w:bottom w:val="single" w:sz="4" w:space="0" w:color="808080"/>
                    <w:right w:val="single" w:sz="4" w:space="0" w:color="808080"/>
                  </w:tcBorders>
                  <w:shd w:val="clear" w:color="000000" w:fill="E2EFDA"/>
                  <w:noWrap/>
                  <w:vAlign w:val="center"/>
                  <w:hideMark/>
                </w:tcPr>
                <w:p w:rsidR="00EB7129" w:rsidRPr="007C3050" w:rsidRDefault="00EB7129" w:rsidP="00602258">
                  <w:pPr>
                    <w:spacing w:after="0" w:line="240" w:lineRule="auto"/>
                    <w:rPr>
                      <w:rFonts w:ascii="Calibri" w:eastAsia="Times New Roman" w:hAnsi="Calibri" w:cs="Times New Roman"/>
                      <w:color w:val="0563C1"/>
                      <w:u w:val="single"/>
                      <w:lang w:eastAsia="fr-FR"/>
                    </w:rPr>
                  </w:pPr>
                  <w:r w:rsidRPr="007C3050">
                    <w:rPr>
                      <w:rFonts w:ascii="Calibri" w:eastAsia="Times New Roman" w:hAnsi="Calibri" w:cs="Times New Roman"/>
                      <w:color w:val="0563C1"/>
                      <w:u w:val="single"/>
                      <w:lang w:eastAsia="fr-FR"/>
                    </w:rPr>
                    <w:t>http://www.inrs.fr/media.html?refINRS=ED%206191</w:t>
                  </w:r>
                </w:p>
              </w:tc>
            </w:tr>
            <w:tr w:rsidR="00EB7129" w:rsidRPr="007C3050" w:rsidTr="00EB7129">
              <w:trPr>
                <w:trHeight w:val="300"/>
              </w:trPr>
              <w:tc>
                <w:tcPr>
                  <w:tcW w:w="2398" w:type="pct"/>
                  <w:tcBorders>
                    <w:top w:val="nil"/>
                    <w:left w:val="nil"/>
                    <w:bottom w:val="single" w:sz="4" w:space="0" w:color="808080"/>
                    <w:right w:val="single" w:sz="4" w:space="0" w:color="808080"/>
                  </w:tcBorders>
                  <w:shd w:val="clear" w:color="000000" w:fill="E2EFDA"/>
                  <w:noWrap/>
                  <w:vAlign w:val="center"/>
                  <w:hideMark/>
                </w:tcPr>
                <w:p w:rsidR="00EB7129" w:rsidRPr="007C3050" w:rsidRDefault="00EB7129"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Travaux en hauteur. Le couvreur est sur le toit.</w:t>
                  </w:r>
                </w:p>
              </w:tc>
              <w:tc>
                <w:tcPr>
                  <w:tcW w:w="416" w:type="pct"/>
                  <w:tcBorders>
                    <w:top w:val="nil"/>
                    <w:left w:val="nil"/>
                    <w:bottom w:val="single" w:sz="4" w:space="0" w:color="808080"/>
                    <w:right w:val="single" w:sz="4" w:space="0" w:color="808080"/>
                  </w:tcBorders>
                  <w:shd w:val="clear" w:color="000000" w:fill="E2EFDA"/>
                  <w:noWrap/>
                  <w:vAlign w:val="center"/>
                  <w:hideMark/>
                </w:tcPr>
                <w:p w:rsidR="00EB7129" w:rsidRPr="007C3050" w:rsidRDefault="00EB7129"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2014</w:t>
                  </w:r>
                </w:p>
              </w:tc>
              <w:tc>
                <w:tcPr>
                  <w:tcW w:w="2186" w:type="pct"/>
                  <w:tcBorders>
                    <w:top w:val="nil"/>
                    <w:left w:val="nil"/>
                    <w:bottom w:val="single" w:sz="4" w:space="0" w:color="808080"/>
                    <w:right w:val="single" w:sz="4" w:space="0" w:color="808080"/>
                  </w:tcBorders>
                  <w:shd w:val="clear" w:color="000000" w:fill="E2EFDA"/>
                  <w:noWrap/>
                  <w:vAlign w:val="center"/>
                  <w:hideMark/>
                </w:tcPr>
                <w:p w:rsidR="00EB7129" w:rsidRPr="007C3050" w:rsidRDefault="00EE4D06" w:rsidP="00602258">
                  <w:pPr>
                    <w:spacing w:after="0" w:line="240" w:lineRule="auto"/>
                    <w:rPr>
                      <w:rFonts w:ascii="Calibri" w:eastAsia="Times New Roman" w:hAnsi="Calibri" w:cs="Times New Roman"/>
                      <w:color w:val="0563C1"/>
                      <w:u w:val="single"/>
                      <w:lang w:eastAsia="fr-FR"/>
                    </w:rPr>
                  </w:pPr>
                  <w:hyperlink r:id="rId14" w:history="1">
                    <w:r w:rsidR="00EB7129" w:rsidRPr="007C3050">
                      <w:rPr>
                        <w:rFonts w:ascii="Calibri" w:eastAsia="Times New Roman" w:hAnsi="Calibri" w:cs="Times New Roman"/>
                        <w:color w:val="0563C1"/>
                        <w:u w:val="single"/>
                        <w:lang w:eastAsia="fr-FR"/>
                      </w:rPr>
                      <w:t>http://www.travail-et-securite.fr/visu/ts/ArticleTS/TI-TS753page42-43.html</w:t>
                    </w:r>
                  </w:hyperlink>
                </w:p>
              </w:tc>
            </w:tr>
            <w:tr w:rsidR="00EB7129" w:rsidRPr="007C3050" w:rsidTr="00EB7129">
              <w:trPr>
                <w:trHeight w:val="300"/>
              </w:trPr>
              <w:tc>
                <w:tcPr>
                  <w:tcW w:w="2398" w:type="pct"/>
                  <w:tcBorders>
                    <w:top w:val="nil"/>
                    <w:left w:val="nil"/>
                    <w:bottom w:val="single" w:sz="4" w:space="0" w:color="808080"/>
                    <w:right w:val="single" w:sz="4" w:space="0" w:color="808080"/>
                  </w:tcBorders>
                  <w:shd w:val="clear" w:color="000000" w:fill="E2EFDA"/>
                  <w:noWrap/>
                  <w:vAlign w:val="center"/>
                  <w:hideMark/>
                </w:tcPr>
                <w:p w:rsidR="00EB7129" w:rsidRPr="007C3050" w:rsidRDefault="00EB7129"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Innovation : des couvreurs, pieds au plancher.</w:t>
                  </w:r>
                </w:p>
              </w:tc>
              <w:tc>
                <w:tcPr>
                  <w:tcW w:w="416" w:type="pct"/>
                  <w:tcBorders>
                    <w:top w:val="nil"/>
                    <w:left w:val="nil"/>
                    <w:bottom w:val="single" w:sz="4" w:space="0" w:color="808080"/>
                    <w:right w:val="single" w:sz="4" w:space="0" w:color="808080"/>
                  </w:tcBorders>
                  <w:shd w:val="clear" w:color="000000" w:fill="E2EFDA"/>
                  <w:noWrap/>
                  <w:vAlign w:val="center"/>
                  <w:hideMark/>
                </w:tcPr>
                <w:p w:rsidR="00EB7129" w:rsidRPr="007C3050" w:rsidRDefault="00EB7129"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2008</w:t>
                  </w:r>
                </w:p>
              </w:tc>
              <w:tc>
                <w:tcPr>
                  <w:tcW w:w="2186" w:type="pct"/>
                  <w:tcBorders>
                    <w:top w:val="nil"/>
                    <w:left w:val="nil"/>
                    <w:bottom w:val="single" w:sz="4" w:space="0" w:color="808080"/>
                    <w:right w:val="single" w:sz="4" w:space="0" w:color="808080"/>
                  </w:tcBorders>
                  <w:shd w:val="clear" w:color="000000" w:fill="E2EFDA"/>
                  <w:noWrap/>
                  <w:vAlign w:val="center"/>
                  <w:hideMark/>
                </w:tcPr>
                <w:p w:rsidR="00EB7129" w:rsidRPr="007C3050" w:rsidRDefault="00EB7129"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TS, n° 687, septembre 2008, pp. 38-39</w:t>
                  </w:r>
                </w:p>
              </w:tc>
            </w:tr>
            <w:tr w:rsidR="00EB7129" w:rsidRPr="007C3050" w:rsidTr="00EB7129">
              <w:trPr>
                <w:trHeight w:val="300"/>
              </w:trPr>
              <w:tc>
                <w:tcPr>
                  <w:tcW w:w="2398" w:type="pct"/>
                  <w:tcBorders>
                    <w:top w:val="nil"/>
                    <w:left w:val="nil"/>
                    <w:bottom w:val="single" w:sz="4" w:space="0" w:color="808080"/>
                    <w:right w:val="single" w:sz="4" w:space="0" w:color="808080"/>
                  </w:tcBorders>
                  <w:shd w:val="clear" w:color="000000" w:fill="E2EFDA"/>
                  <w:noWrap/>
                  <w:vAlign w:val="center"/>
                  <w:hideMark/>
                </w:tcPr>
                <w:p w:rsidR="00EB7129" w:rsidRPr="007C3050" w:rsidRDefault="00EB7129"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Couverture : moins de risques, quand les tuiles sont bien distribuées.</w:t>
                  </w:r>
                </w:p>
              </w:tc>
              <w:tc>
                <w:tcPr>
                  <w:tcW w:w="416" w:type="pct"/>
                  <w:tcBorders>
                    <w:top w:val="nil"/>
                    <w:left w:val="nil"/>
                    <w:bottom w:val="single" w:sz="4" w:space="0" w:color="808080"/>
                    <w:right w:val="single" w:sz="4" w:space="0" w:color="808080"/>
                  </w:tcBorders>
                  <w:shd w:val="clear" w:color="000000" w:fill="E2EFDA"/>
                  <w:noWrap/>
                  <w:vAlign w:val="center"/>
                  <w:hideMark/>
                </w:tcPr>
                <w:p w:rsidR="00EB7129" w:rsidRPr="007C3050" w:rsidRDefault="00EB7129"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2007</w:t>
                  </w:r>
                </w:p>
              </w:tc>
              <w:tc>
                <w:tcPr>
                  <w:tcW w:w="2186" w:type="pct"/>
                  <w:tcBorders>
                    <w:top w:val="nil"/>
                    <w:left w:val="nil"/>
                    <w:bottom w:val="single" w:sz="4" w:space="0" w:color="808080"/>
                    <w:right w:val="single" w:sz="4" w:space="0" w:color="808080"/>
                  </w:tcBorders>
                  <w:shd w:val="clear" w:color="000000" w:fill="E2EFDA"/>
                  <w:noWrap/>
                  <w:vAlign w:val="center"/>
                  <w:hideMark/>
                </w:tcPr>
                <w:p w:rsidR="00EB7129" w:rsidRPr="007C3050" w:rsidRDefault="00EB7129"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TS,  n° 672, avril 2007, pp. 16-17</w:t>
                  </w:r>
                </w:p>
              </w:tc>
            </w:tr>
            <w:tr w:rsidR="00EB7129" w:rsidRPr="007C3050" w:rsidTr="00EB7129">
              <w:trPr>
                <w:trHeight w:val="300"/>
              </w:trPr>
              <w:tc>
                <w:tcPr>
                  <w:tcW w:w="2398" w:type="pct"/>
                  <w:tcBorders>
                    <w:top w:val="nil"/>
                    <w:left w:val="nil"/>
                    <w:bottom w:val="single" w:sz="4" w:space="0" w:color="808080"/>
                    <w:right w:val="single" w:sz="4" w:space="0" w:color="808080"/>
                  </w:tcBorders>
                  <w:shd w:val="clear" w:color="000000" w:fill="E2EFDA"/>
                  <w:noWrap/>
                  <w:vAlign w:val="center"/>
                  <w:hideMark/>
                </w:tcPr>
                <w:p w:rsidR="00EB7129" w:rsidRPr="007C3050" w:rsidRDefault="00EB7129"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Travail sur toiture : des rotules exposées, mais protégées.</w:t>
                  </w:r>
                </w:p>
              </w:tc>
              <w:tc>
                <w:tcPr>
                  <w:tcW w:w="416" w:type="pct"/>
                  <w:tcBorders>
                    <w:top w:val="nil"/>
                    <w:left w:val="nil"/>
                    <w:bottom w:val="single" w:sz="4" w:space="0" w:color="808080"/>
                    <w:right w:val="single" w:sz="4" w:space="0" w:color="808080"/>
                  </w:tcBorders>
                  <w:shd w:val="clear" w:color="000000" w:fill="E2EFDA"/>
                  <w:noWrap/>
                  <w:vAlign w:val="center"/>
                  <w:hideMark/>
                </w:tcPr>
                <w:p w:rsidR="00EB7129" w:rsidRPr="007C3050" w:rsidRDefault="00EB7129"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2007</w:t>
                  </w:r>
                </w:p>
              </w:tc>
              <w:tc>
                <w:tcPr>
                  <w:tcW w:w="2186" w:type="pct"/>
                  <w:tcBorders>
                    <w:top w:val="nil"/>
                    <w:left w:val="nil"/>
                    <w:bottom w:val="single" w:sz="4" w:space="0" w:color="808080"/>
                    <w:right w:val="single" w:sz="4" w:space="0" w:color="808080"/>
                  </w:tcBorders>
                  <w:shd w:val="clear" w:color="000000" w:fill="E2EFDA"/>
                  <w:noWrap/>
                  <w:vAlign w:val="center"/>
                  <w:hideMark/>
                </w:tcPr>
                <w:p w:rsidR="00EB7129" w:rsidRPr="007C3050" w:rsidRDefault="00EB7129"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TS, n° 674, juin 2007, p. 15</w:t>
                  </w:r>
                </w:p>
              </w:tc>
            </w:tr>
            <w:tr w:rsidR="00EB7129" w:rsidRPr="007C3050" w:rsidTr="00EB7129">
              <w:trPr>
                <w:trHeight w:val="300"/>
              </w:trPr>
              <w:tc>
                <w:tcPr>
                  <w:tcW w:w="2398" w:type="pct"/>
                  <w:tcBorders>
                    <w:top w:val="nil"/>
                    <w:left w:val="nil"/>
                    <w:bottom w:val="single" w:sz="4" w:space="0" w:color="808080"/>
                    <w:right w:val="single" w:sz="4" w:space="0" w:color="808080"/>
                  </w:tcBorders>
                  <w:shd w:val="clear" w:color="000000" w:fill="E2EFDA"/>
                  <w:noWrap/>
                  <w:vAlign w:val="center"/>
                  <w:hideMark/>
                </w:tcPr>
                <w:p w:rsidR="00EB7129" w:rsidRPr="007C3050" w:rsidRDefault="00EB7129"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Couvreur. Fiche métier amiante.</w:t>
                  </w:r>
                </w:p>
              </w:tc>
              <w:tc>
                <w:tcPr>
                  <w:tcW w:w="416" w:type="pct"/>
                  <w:tcBorders>
                    <w:top w:val="nil"/>
                    <w:left w:val="nil"/>
                    <w:bottom w:val="single" w:sz="4" w:space="0" w:color="808080"/>
                    <w:right w:val="single" w:sz="4" w:space="0" w:color="808080"/>
                  </w:tcBorders>
                  <w:shd w:val="clear" w:color="000000" w:fill="E2EFDA"/>
                  <w:noWrap/>
                  <w:vAlign w:val="center"/>
                  <w:hideMark/>
                </w:tcPr>
                <w:p w:rsidR="00EB7129" w:rsidRPr="007C3050" w:rsidRDefault="00EB7129"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2005</w:t>
                  </w:r>
                </w:p>
              </w:tc>
              <w:tc>
                <w:tcPr>
                  <w:tcW w:w="2186" w:type="pct"/>
                  <w:tcBorders>
                    <w:top w:val="nil"/>
                    <w:left w:val="nil"/>
                    <w:bottom w:val="single" w:sz="4" w:space="0" w:color="808080"/>
                    <w:right w:val="single" w:sz="4" w:space="0" w:color="808080"/>
                  </w:tcBorders>
                  <w:shd w:val="clear" w:color="000000" w:fill="E2EFDA"/>
                  <w:noWrap/>
                  <w:vAlign w:val="center"/>
                  <w:hideMark/>
                </w:tcPr>
                <w:p w:rsidR="00EB7129" w:rsidRPr="007C3050" w:rsidRDefault="00EB7129" w:rsidP="00602258">
                  <w:pPr>
                    <w:spacing w:after="0" w:line="240" w:lineRule="auto"/>
                    <w:rPr>
                      <w:rFonts w:ascii="Calibri" w:eastAsia="Times New Roman" w:hAnsi="Calibri" w:cs="Times New Roman"/>
                      <w:color w:val="0563C1"/>
                      <w:u w:val="single"/>
                      <w:lang w:eastAsia="fr-FR"/>
                    </w:rPr>
                  </w:pPr>
                  <w:r w:rsidRPr="007C3050">
                    <w:rPr>
                      <w:rFonts w:ascii="Calibri" w:eastAsia="Times New Roman" w:hAnsi="Calibri" w:cs="Times New Roman"/>
                      <w:color w:val="0563C1"/>
                      <w:u w:val="single"/>
                      <w:lang w:eastAsia="fr-FR"/>
                    </w:rPr>
                    <w:t>http://www.inrs.fr/media.html?refINRS=ED%204273</w:t>
                  </w:r>
                </w:p>
              </w:tc>
            </w:tr>
            <w:tr w:rsidR="00EB7129" w:rsidRPr="007C3050" w:rsidTr="00EB7129">
              <w:trPr>
                <w:trHeight w:val="300"/>
              </w:trPr>
              <w:tc>
                <w:tcPr>
                  <w:tcW w:w="2398" w:type="pct"/>
                  <w:tcBorders>
                    <w:top w:val="nil"/>
                    <w:left w:val="nil"/>
                    <w:bottom w:val="single" w:sz="4" w:space="0" w:color="808080"/>
                    <w:right w:val="single" w:sz="4" w:space="0" w:color="808080"/>
                  </w:tcBorders>
                  <w:shd w:val="clear" w:color="000000" w:fill="E2EFDA"/>
                  <w:noWrap/>
                  <w:vAlign w:val="center"/>
                  <w:hideMark/>
                </w:tcPr>
                <w:p w:rsidR="00EB7129" w:rsidRPr="007C3050" w:rsidRDefault="00EB7129"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R343. Travaux sur couvertures en matériaux peu résistants. Mesures de sécurité.</w:t>
                  </w:r>
                </w:p>
              </w:tc>
              <w:tc>
                <w:tcPr>
                  <w:tcW w:w="416" w:type="pct"/>
                  <w:tcBorders>
                    <w:top w:val="nil"/>
                    <w:left w:val="nil"/>
                    <w:bottom w:val="single" w:sz="4" w:space="0" w:color="808080"/>
                    <w:right w:val="single" w:sz="4" w:space="0" w:color="808080"/>
                  </w:tcBorders>
                  <w:shd w:val="clear" w:color="000000" w:fill="E2EFDA"/>
                  <w:noWrap/>
                  <w:vAlign w:val="center"/>
                  <w:hideMark/>
                </w:tcPr>
                <w:p w:rsidR="00EB7129" w:rsidRPr="007C3050" w:rsidRDefault="00EB7129"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1991</w:t>
                  </w:r>
                </w:p>
              </w:tc>
              <w:tc>
                <w:tcPr>
                  <w:tcW w:w="2186" w:type="pct"/>
                  <w:tcBorders>
                    <w:top w:val="nil"/>
                    <w:left w:val="nil"/>
                    <w:bottom w:val="single" w:sz="4" w:space="0" w:color="808080"/>
                    <w:right w:val="single" w:sz="4" w:space="0" w:color="808080"/>
                  </w:tcBorders>
                  <w:shd w:val="clear" w:color="000000" w:fill="E2EFDA"/>
                  <w:noWrap/>
                  <w:vAlign w:val="center"/>
                  <w:hideMark/>
                </w:tcPr>
                <w:p w:rsidR="00EB7129" w:rsidRPr="007C3050" w:rsidRDefault="00EB7129" w:rsidP="00602258">
                  <w:pPr>
                    <w:spacing w:after="0" w:line="240" w:lineRule="auto"/>
                    <w:rPr>
                      <w:rFonts w:ascii="Calibri" w:eastAsia="Times New Roman" w:hAnsi="Calibri" w:cs="Times New Roman"/>
                      <w:color w:val="0563C1"/>
                      <w:u w:val="single"/>
                      <w:lang w:eastAsia="fr-FR"/>
                    </w:rPr>
                  </w:pPr>
                  <w:r w:rsidRPr="007C3050">
                    <w:rPr>
                      <w:rFonts w:ascii="Calibri" w:eastAsia="Times New Roman" w:hAnsi="Calibri" w:cs="Times New Roman"/>
                      <w:color w:val="0563C1"/>
                      <w:u w:val="single"/>
                      <w:lang w:eastAsia="fr-FR"/>
                    </w:rPr>
                    <w:t>https://www.ameli.fr/sites/default/files/Documents/6866/document/r343.pdf</w:t>
                  </w:r>
                </w:p>
              </w:tc>
            </w:tr>
            <w:tr w:rsidR="00EB7129" w:rsidRPr="007C3050" w:rsidTr="00EB7129">
              <w:trPr>
                <w:trHeight w:val="300"/>
              </w:trPr>
              <w:tc>
                <w:tcPr>
                  <w:tcW w:w="2398" w:type="pct"/>
                  <w:tcBorders>
                    <w:top w:val="nil"/>
                    <w:left w:val="nil"/>
                    <w:bottom w:val="single" w:sz="4" w:space="0" w:color="808080"/>
                    <w:right w:val="single" w:sz="4" w:space="0" w:color="808080"/>
                  </w:tcBorders>
                  <w:shd w:val="clear" w:color="000000" w:fill="E2EFDA"/>
                  <w:noWrap/>
                  <w:vAlign w:val="center"/>
                  <w:hideMark/>
                </w:tcPr>
                <w:p w:rsidR="00EB7129" w:rsidRPr="007C3050" w:rsidRDefault="00EB7129"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R291. Chutes de hauteur - Filets montés sur consoles </w:t>
                  </w:r>
                </w:p>
              </w:tc>
              <w:tc>
                <w:tcPr>
                  <w:tcW w:w="416" w:type="pct"/>
                  <w:tcBorders>
                    <w:top w:val="nil"/>
                    <w:left w:val="nil"/>
                    <w:bottom w:val="single" w:sz="4" w:space="0" w:color="808080"/>
                    <w:right w:val="single" w:sz="4" w:space="0" w:color="808080"/>
                  </w:tcBorders>
                  <w:shd w:val="clear" w:color="000000" w:fill="E2EFDA"/>
                  <w:noWrap/>
                  <w:vAlign w:val="center"/>
                  <w:hideMark/>
                </w:tcPr>
                <w:p w:rsidR="00EB7129" w:rsidRPr="007C3050" w:rsidRDefault="00EB7129"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1986</w:t>
                  </w:r>
                </w:p>
              </w:tc>
              <w:tc>
                <w:tcPr>
                  <w:tcW w:w="2186" w:type="pct"/>
                  <w:tcBorders>
                    <w:top w:val="nil"/>
                    <w:left w:val="nil"/>
                    <w:bottom w:val="single" w:sz="4" w:space="0" w:color="808080"/>
                    <w:right w:val="single" w:sz="4" w:space="0" w:color="808080"/>
                  </w:tcBorders>
                  <w:shd w:val="clear" w:color="000000" w:fill="E2EFDA"/>
                  <w:noWrap/>
                  <w:vAlign w:val="center"/>
                  <w:hideMark/>
                </w:tcPr>
                <w:p w:rsidR="00EB7129" w:rsidRPr="007C3050" w:rsidRDefault="00EB7129" w:rsidP="00602258">
                  <w:pPr>
                    <w:spacing w:after="0" w:line="240" w:lineRule="auto"/>
                    <w:rPr>
                      <w:rFonts w:ascii="Calibri" w:eastAsia="Times New Roman" w:hAnsi="Calibri" w:cs="Times New Roman"/>
                      <w:color w:val="0563C1"/>
                      <w:u w:val="single"/>
                      <w:lang w:eastAsia="fr-FR"/>
                    </w:rPr>
                  </w:pPr>
                  <w:r w:rsidRPr="007C3050">
                    <w:rPr>
                      <w:rFonts w:ascii="Calibri" w:eastAsia="Times New Roman" w:hAnsi="Calibri" w:cs="Times New Roman"/>
                      <w:color w:val="0563C1"/>
                      <w:u w:val="single"/>
                      <w:lang w:eastAsia="fr-FR"/>
                    </w:rPr>
                    <w:t>https://www.ameli.fr/sites/default/files/Documents/6854/document/r291.pdf</w:t>
                  </w:r>
                </w:p>
              </w:tc>
            </w:tr>
            <w:tr w:rsidR="00EB7129" w:rsidRPr="007C3050" w:rsidTr="0097555E">
              <w:trPr>
                <w:trHeight w:val="300"/>
              </w:trPr>
              <w:tc>
                <w:tcPr>
                  <w:tcW w:w="2398" w:type="pct"/>
                  <w:tcBorders>
                    <w:top w:val="nil"/>
                    <w:left w:val="nil"/>
                    <w:bottom w:val="nil"/>
                    <w:right w:val="single" w:sz="4" w:space="0" w:color="808080"/>
                  </w:tcBorders>
                  <w:shd w:val="clear" w:color="000000" w:fill="E2EFDA"/>
                  <w:noWrap/>
                  <w:vAlign w:val="center"/>
                  <w:hideMark/>
                </w:tcPr>
                <w:p w:rsidR="00EB7129" w:rsidRPr="007C3050" w:rsidRDefault="00EB7129"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R431. Utilisation des systèmes d'arrêt de chutes </w:t>
                  </w:r>
                </w:p>
              </w:tc>
              <w:tc>
                <w:tcPr>
                  <w:tcW w:w="416" w:type="pct"/>
                  <w:tcBorders>
                    <w:top w:val="nil"/>
                    <w:left w:val="nil"/>
                    <w:bottom w:val="nil"/>
                    <w:right w:val="single" w:sz="4" w:space="0" w:color="808080"/>
                  </w:tcBorders>
                  <w:shd w:val="clear" w:color="000000" w:fill="E2EFDA"/>
                  <w:noWrap/>
                  <w:vAlign w:val="center"/>
                  <w:hideMark/>
                </w:tcPr>
                <w:p w:rsidR="00EB7129" w:rsidRPr="007C3050" w:rsidRDefault="00EB7129"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2007</w:t>
                  </w:r>
                </w:p>
              </w:tc>
              <w:tc>
                <w:tcPr>
                  <w:tcW w:w="2186" w:type="pct"/>
                  <w:tcBorders>
                    <w:top w:val="nil"/>
                    <w:left w:val="nil"/>
                    <w:bottom w:val="nil"/>
                    <w:right w:val="single" w:sz="4" w:space="0" w:color="808080"/>
                  </w:tcBorders>
                  <w:shd w:val="clear" w:color="000000" w:fill="E2EFDA"/>
                  <w:noWrap/>
                  <w:vAlign w:val="center"/>
                  <w:hideMark/>
                </w:tcPr>
                <w:p w:rsidR="00EB7129" w:rsidRPr="007C3050" w:rsidRDefault="00EE4D06" w:rsidP="00602258">
                  <w:pPr>
                    <w:spacing w:after="0" w:line="240" w:lineRule="auto"/>
                    <w:rPr>
                      <w:rFonts w:ascii="Calibri" w:eastAsia="Times New Roman" w:hAnsi="Calibri" w:cs="Times New Roman"/>
                      <w:color w:val="0563C1"/>
                      <w:u w:val="single"/>
                      <w:lang w:eastAsia="fr-FR"/>
                    </w:rPr>
                  </w:pPr>
                  <w:hyperlink r:id="rId15" w:history="1">
                    <w:r w:rsidR="00EB7129" w:rsidRPr="007C3050">
                      <w:rPr>
                        <w:rFonts w:ascii="Calibri" w:eastAsia="Times New Roman" w:hAnsi="Calibri" w:cs="Times New Roman"/>
                        <w:color w:val="0563C1"/>
                        <w:u w:val="single"/>
                        <w:lang w:eastAsia="fr-FR"/>
                      </w:rPr>
                      <w:t>https://www.ameli.fr/sites/default/files/Documents/9952/document/r431.pdf</w:t>
                    </w:r>
                  </w:hyperlink>
                </w:p>
              </w:tc>
            </w:tr>
            <w:tr w:rsidR="0097555E" w:rsidRPr="0097555E" w:rsidTr="0097555E">
              <w:trPr>
                <w:trHeight w:val="300"/>
              </w:trPr>
              <w:tc>
                <w:tcPr>
                  <w:tcW w:w="2398" w:type="pct"/>
                  <w:tcBorders>
                    <w:top w:val="nil"/>
                    <w:left w:val="nil"/>
                    <w:bottom w:val="nil"/>
                    <w:right w:val="single" w:sz="4" w:space="0" w:color="808080"/>
                  </w:tcBorders>
                  <w:shd w:val="clear" w:color="000000" w:fill="E2EFDA"/>
                  <w:noWrap/>
                  <w:vAlign w:val="center"/>
                  <w:hideMark/>
                </w:tcPr>
                <w:p w:rsidR="0097555E" w:rsidRDefault="0097555E" w:rsidP="0097555E">
                  <w:pPr>
                    <w:spacing w:after="0" w:line="240" w:lineRule="auto"/>
                    <w:rPr>
                      <w:rFonts w:ascii="Calibri" w:eastAsia="Times New Roman" w:hAnsi="Calibri" w:cs="Times New Roman"/>
                      <w:color w:val="000000"/>
                      <w:lang w:eastAsia="fr-FR"/>
                    </w:rPr>
                  </w:pPr>
                  <w:r w:rsidRPr="0097555E">
                    <w:rPr>
                      <w:rFonts w:ascii="Calibri" w:eastAsia="Times New Roman" w:hAnsi="Calibri" w:cs="Times New Roman"/>
                      <w:color w:val="000000"/>
                      <w:lang w:eastAsia="fr-FR"/>
                    </w:rPr>
                    <w:t>Mise en œuvre de charpente légère (Réf E7 F01 10)</w:t>
                  </w:r>
                </w:p>
                <w:p w:rsidR="00776299" w:rsidRPr="0097555E" w:rsidRDefault="00776299" w:rsidP="0097555E">
                  <w:pPr>
                    <w:spacing w:after="0" w:line="240" w:lineRule="auto"/>
                    <w:rPr>
                      <w:rFonts w:ascii="Calibri" w:eastAsia="Times New Roman" w:hAnsi="Calibri" w:cs="Times New Roman"/>
                      <w:color w:val="000000"/>
                      <w:lang w:eastAsia="fr-FR"/>
                    </w:rPr>
                  </w:pPr>
                </w:p>
              </w:tc>
              <w:tc>
                <w:tcPr>
                  <w:tcW w:w="416" w:type="pct"/>
                  <w:tcBorders>
                    <w:top w:val="nil"/>
                    <w:left w:val="nil"/>
                    <w:bottom w:val="nil"/>
                    <w:right w:val="single" w:sz="4" w:space="0" w:color="808080"/>
                  </w:tcBorders>
                  <w:shd w:val="clear" w:color="000000" w:fill="E2EFDA"/>
                  <w:noWrap/>
                  <w:vAlign w:val="center"/>
                  <w:hideMark/>
                </w:tcPr>
                <w:p w:rsidR="0097555E" w:rsidRPr="0097555E" w:rsidRDefault="0097555E" w:rsidP="0097555E">
                  <w:pPr>
                    <w:spacing w:after="0" w:line="240" w:lineRule="auto"/>
                    <w:jc w:val="center"/>
                    <w:rPr>
                      <w:rFonts w:ascii="Calibri" w:eastAsia="Times New Roman" w:hAnsi="Calibri" w:cs="Times New Roman"/>
                      <w:color w:val="000000"/>
                      <w:lang w:eastAsia="fr-FR"/>
                    </w:rPr>
                  </w:pPr>
                  <w:r w:rsidRPr="0097555E">
                    <w:rPr>
                      <w:rFonts w:ascii="Calibri" w:eastAsia="Times New Roman" w:hAnsi="Calibri" w:cs="Times New Roman"/>
                      <w:color w:val="000000"/>
                      <w:lang w:eastAsia="fr-FR"/>
                    </w:rPr>
                    <w:t>2017</w:t>
                  </w:r>
                </w:p>
              </w:tc>
              <w:tc>
                <w:tcPr>
                  <w:tcW w:w="2186" w:type="pct"/>
                  <w:tcBorders>
                    <w:top w:val="nil"/>
                    <w:left w:val="nil"/>
                    <w:bottom w:val="nil"/>
                    <w:right w:val="single" w:sz="4" w:space="0" w:color="808080"/>
                  </w:tcBorders>
                  <w:shd w:val="clear" w:color="000000" w:fill="E2EFDA"/>
                  <w:noWrap/>
                  <w:vAlign w:val="center"/>
                  <w:hideMark/>
                </w:tcPr>
                <w:p w:rsidR="0097555E" w:rsidRPr="0097555E" w:rsidRDefault="00EE4D06" w:rsidP="0097555E">
                  <w:pPr>
                    <w:spacing w:after="0" w:line="240" w:lineRule="auto"/>
                  </w:pPr>
                  <w:hyperlink r:id="rId16" w:history="1">
                    <w:r w:rsidR="0097555E" w:rsidRPr="0097555E">
                      <w:rPr>
                        <w:rStyle w:val="Lienhypertexte"/>
                      </w:rPr>
                      <w:t>Transport-de-charpentes-</w:t>
                    </w:r>
                    <w:proofErr w:type="spellStart"/>
                    <w:r w:rsidR="0097555E" w:rsidRPr="0097555E">
                      <w:rPr>
                        <w:rStyle w:val="Lienhypertexte"/>
                      </w:rPr>
                      <w:t>legeres</w:t>
                    </w:r>
                    <w:proofErr w:type="spellEnd"/>
                  </w:hyperlink>
                </w:p>
              </w:tc>
            </w:tr>
            <w:tr w:rsidR="0097555E" w:rsidRPr="0097555E" w:rsidTr="0097555E">
              <w:trPr>
                <w:trHeight w:val="300"/>
              </w:trPr>
              <w:tc>
                <w:tcPr>
                  <w:tcW w:w="2398" w:type="pct"/>
                  <w:tcBorders>
                    <w:top w:val="nil"/>
                    <w:left w:val="nil"/>
                    <w:bottom w:val="nil"/>
                    <w:right w:val="single" w:sz="4" w:space="0" w:color="808080"/>
                  </w:tcBorders>
                  <w:shd w:val="clear" w:color="000000" w:fill="E2EFDA"/>
                  <w:noWrap/>
                  <w:vAlign w:val="center"/>
                  <w:hideMark/>
                </w:tcPr>
                <w:p w:rsidR="0097555E" w:rsidRPr="0097555E" w:rsidRDefault="0097555E" w:rsidP="0097555E">
                  <w:pPr>
                    <w:spacing w:after="0" w:line="240" w:lineRule="auto"/>
                    <w:rPr>
                      <w:rFonts w:ascii="Calibri" w:eastAsia="Times New Roman" w:hAnsi="Calibri" w:cs="Times New Roman"/>
                      <w:b/>
                      <w:color w:val="000000"/>
                      <w:lang w:eastAsia="fr-FR"/>
                    </w:rPr>
                  </w:pPr>
                  <w:r w:rsidRPr="0097555E">
                    <w:rPr>
                      <w:rFonts w:ascii="Calibri" w:eastAsia="Times New Roman" w:hAnsi="Calibri" w:cs="Times New Roman"/>
                      <w:b/>
                      <w:color w:val="000000"/>
                      <w:lang w:eastAsia="fr-FR"/>
                    </w:rPr>
                    <w:t>Sources OPPBTP</w:t>
                  </w:r>
                  <w:r>
                    <w:rPr>
                      <w:rFonts w:ascii="Calibri" w:eastAsia="Times New Roman" w:hAnsi="Calibri" w:cs="Times New Roman"/>
                      <w:b/>
                      <w:color w:val="000000"/>
                      <w:lang w:eastAsia="fr-FR"/>
                    </w:rPr>
                    <w:t> :</w:t>
                  </w:r>
                </w:p>
                <w:p w:rsidR="0097555E" w:rsidRDefault="0097555E" w:rsidP="0097555E">
                  <w:pPr>
                    <w:spacing w:after="0" w:line="240" w:lineRule="auto"/>
                    <w:rPr>
                      <w:rFonts w:ascii="Calibri" w:eastAsia="Times New Roman" w:hAnsi="Calibri" w:cs="Times New Roman"/>
                      <w:color w:val="000000"/>
                      <w:lang w:eastAsia="fr-FR"/>
                    </w:rPr>
                  </w:pPr>
                  <w:r w:rsidRPr="0097555E">
                    <w:rPr>
                      <w:rFonts w:ascii="Calibri" w:eastAsia="Times New Roman" w:hAnsi="Calibri" w:cs="Times New Roman"/>
                      <w:color w:val="000000"/>
                      <w:lang w:eastAsia="fr-FR"/>
                    </w:rPr>
                    <w:t>Accueil des salariés de la charpente</w:t>
                  </w:r>
                </w:p>
                <w:p w:rsidR="00776299" w:rsidRPr="0097555E" w:rsidRDefault="00776299" w:rsidP="0097555E">
                  <w:pPr>
                    <w:spacing w:after="0" w:line="240" w:lineRule="auto"/>
                    <w:rPr>
                      <w:rFonts w:ascii="Calibri" w:eastAsia="Times New Roman" w:hAnsi="Calibri" w:cs="Times New Roman"/>
                      <w:color w:val="000000"/>
                      <w:lang w:eastAsia="fr-FR"/>
                    </w:rPr>
                  </w:pPr>
                </w:p>
              </w:tc>
              <w:tc>
                <w:tcPr>
                  <w:tcW w:w="416" w:type="pct"/>
                  <w:tcBorders>
                    <w:top w:val="nil"/>
                    <w:left w:val="nil"/>
                    <w:bottom w:val="nil"/>
                    <w:right w:val="single" w:sz="4" w:space="0" w:color="808080"/>
                  </w:tcBorders>
                  <w:shd w:val="clear" w:color="000000" w:fill="E2EFDA"/>
                  <w:noWrap/>
                  <w:vAlign w:val="center"/>
                  <w:hideMark/>
                </w:tcPr>
                <w:p w:rsidR="0097555E" w:rsidRPr="0097555E" w:rsidRDefault="0097555E" w:rsidP="0097555E">
                  <w:pPr>
                    <w:spacing w:after="0" w:line="240" w:lineRule="auto"/>
                    <w:jc w:val="center"/>
                    <w:rPr>
                      <w:rFonts w:ascii="Calibri" w:eastAsia="Times New Roman" w:hAnsi="Calibri" w:cs="Times New Roman"/>
                      <w:color w:val="000000"/>
                      <w:lang w:eastAsia="fr-FR"/>
                    </w:rPr>
                  </w:pPr>
                  <w:r w:rsidRPr="0097555E">
                    <w:rPr>
                      <w:rFonts w:ascii="Calibri" w:eastAsia="Times New Roman" w:hAnsi="Calibri" w:cs="Times New Roman"/>
                      <w:color w:val="000000"/>
                      <w:lang w:eastAsia="fr-FR"/>
                    </w:rPr>
                    <w:t>2017</w:t>
                  </w:r>
                </w:p>
              </w:tc>
              <w:tc>
                <w:tcPr>
                  <w:tcW w:w="2186" w:type="pct"/>
                  <w:tcBorders>
                    <w:top w:val="nil"/>
                    <w:left w:val="nil"/>
                    <w:bottom w:val="nil"/>
                    <w:right w:val="single" w:sz="4" w:space="0" w:color="808080"/>
                  </w:tcBorders>
                  <w:shd w:val="clear" w:color="000000" w:fill="E2EFDA"/>
                  <w:noWrap/>
                  <w:vAlign w:val="center"/>
                  <w:hideMark/>
                </w:tcPr>
                <w:p w:rsidR="0097555E" w:rsidRPr="0097555E" w:rsidRDefault="00EE4D06" w:rsidP="0097555E">
                  <w:pPr>
                    <w:spacing w:after="0" w:line="240" w:lineRule="auto"/>
                  </w:pPr>
                  <w:hyperlink r:id="rId17" w:history="1">
                    <w:r w:rsidR="0097555E" w:rsidRPr="0097555E">
                      <w:rPr>
                        <w:rStyle w:val="Lienhypertexte"/>
                      </w:rPr>
                      <w:t>Fiche accueil Bois</w:t>
                    </w:r>
                  </w:hyperlink>
                </w:p>
              </w:tc>
            </w:tr>
            <w:tr w:rsidR="0097555E" w:rsidRPr="0097555E" w:rsidTr="0097555E">
              <w:trPr>
                <w:trHeight w:val="300"/>
              </w:trPr>
              <w:tc>
                <w:tcPr>
                  <w:tcW w:w="2398" w:type="pct"/>
                  <w:tcBorders>
                    <w:top w:val="nil"/>
                    <w:left w:val="nil"/>
                    <w:bottom w:val="nil"/>
                    <w:right w:val="single" w:sz="4" w:space="0" w:color="808080"/>
                  </w:tcBorders>
                  <w:shd w:val="clear" w:color="000000" w:fill="E2EFDA"/>
                  <w:noWrap/>
                  <w:vAlign w:val="center"/>
                  <w:hideMark/>
                </w:tcPr>
                <w:p w:rsidR="0097555E" w:rsidRDefault="0097555E" w:rsidP="0097555E">
                  <w:pPr>
                    <w:spacing w:after="0" w:line="240" w:lineRule="auto"/>
                    <w:rPr>
                      <w:rFonts w:ascii="Calibri" w:eastAsia="Times New Roman" w:hAnsi="Calibri" w:cs="Times New Roman"/>
                      <w:color w:val="000000"/>
                      <w:lang w:eastAsia="fr-FR"/>
                    </w:rPr>
                  </w:pPr>
                  <w:r w:rsidRPr="0097555E">
                    <w:rPr>
                      <w:rFonts w:ascii="Calibri" w:eastAsia="Times New Roman" w:hAnsi="Calibri" w:cs="Times New Roman"/>
                      <w:color w:val="000000"/>
                      <w:lang w:eastAsia="fr-FR"/>
                    </w:rPr>
                    <w:t>Plate-forme élévatrice mobile de personnel (PEMP) à élévation verticale (Réf J1 F0714)</w:t>
                  </w:r>
                </w:p>
                <w:p w:rsidR="00776299" w:rsidRPr="0097555E" w:rsidRDefault="00776299" w:rsidP="0097555E">
                  <w:pPr>
                    <w:spacing w:after="0" w:line="240" w:lineRule="auto"/>
                    <w:rPr>
                      <w:rFonts w:ascii="Calibri" w:eastAsia="Times New Roman" w:hAnsi="Calibri" w:cs="Times New Roman"/>
                      <w:color w:val="000000"/>
                      <w:lang w:eastAsia="fr-FR"/>
                    </w:rPr>
                  </w:pPr>
                </w:p>
              </w:tc>
              <w:tc>
                <w:tcPr>
                  <w:tcW w:w="416" w:type="pct"/>
                  <w:tcBorders>
                    <w:top w:val="nil"/>
                    <w:left w:val="nil"/>
                    <w:bottom w:val="nil"/>
                    <w:right w:val="single" w:sz="4" w:space="0" w:color="808080"/>
                  </w:tcBorders>
                  <w:shd w:val="clear" w:color="000000" w:fill="E2EFDA"/>
                  <w:noWrap/>
                  <w:vAlign w:val="center"/>
                  <w:hideMark/>
                </w:tcPr>
                <w:p w:rsidR="0097555E" w:rsidRPr="0097555E" w:rsidRDefault="0097555E" w:rsidP="0097555E">
                  <w:pPr>
                    <w:spacing w:after="0" w:line="240" w:lineRule="auto"/>
                    <w:jc w:val="center"/>
                    <w:rPr>
                      <w:rFonts w:ascii="Calibri" w:eastAsia="Times New Roman" w:hAnsi="Calibri" w:cs="Times New Roman"/>
                      <w:color w:val="000000"/>
                      <w:lang w:eastAsia="fr-FR"/>
                    </w:rPr>
                  </w:pPr>
                  <w:r w:rsidRPr="0097555E">
                    <w:rPr>
                      <w:rFonts w:ascii="Calibri" w:eastAsia="Times New Roman" w:hAnsi="Calibri" w:cs="Times New Roman"/>
                      <w:color w:val="000000"/>
                      <w:lang w:eastAsia="fr-FR"/>
                    </w:rPr>
                    <w:t>2017</w:t>
                  </w:r>
                </w:p>
              </w:tc>
              <w:tc>
                <w:tcPr>
                  <w:tcW w:w="2186" w:type="pct"/>
                  <w:tcBorders>
                    <w:top w:val="nil"/>
                    <w:left w:val="nil"/>
                    <w:bottom w:val="nil"/>
                    <w:right w:val="single" w:sz="4" w:space="0" w:color="808080"/>
                  </w:tcBorders>
                  <w:shd w:val="clear" w:color="000000" w:fill="E2EFDA"/>
                  <w:noWrap/>
                  <w:vAlign w:val="center"/>
                  <w:hideMark/>
                </w:tcPr>
                <w:p w:rsidR="0097555E" w:rsidRPr="0097555E" w:rsidRDefault="00EE4D06" w:rsidP="0097555E">
                  <w:pPr>
                    <w:spacing w:after="0" w:line="240" w:lineRule="auto"/>
                  </w:pPr>
                  <w:hyperlink r:id="rId18" w:history="1">
                    <w:r w:rsidR="0097555E" w:rsidRPr="0097555E">
                      <w:rPr>
                        <w:rStyle w:val="Lienhypertexte"/>
                      </w:rPr>
                      <w:t>Plate-forme élévatrice mobile de personnel (PEMP) à élévation verticale</w:t>
                    </w:r>
                  </w:hyperlink>
                </w:p>
              </w:tc>
            </w:tr>
            <w:tr w:rsidR="0097555E" w:rsidRPr="0097555E" w:rsidTr="0097555E">
              <w:trPr>
                <w:trHeight w:val="300"/>
              </w:trPr>
              <w:tc>
                <w:tcPr>
                  <w:tcW w:w="2398" w:type="pct"/>
                  <w:tcBorders>
                    <w:top w:val="nil"/>
                    <w:left w:val="nil"/>
                    <w:bottom w:val="nil"/>
                    <w:right w:val="single" w:sz="4" w:space="0" w:color="808080"/>
                  </w:tcBorders>
                  <w:shd w:val="clear" w:color="000000" w:fill="E2EFDA"/>
                  <w:noWrap/>
                  <w:vAlign w:val="center"/>
                  <w:hideMark/>
                </w:tcPr>
                <w:p w:rsidR="0097555E" w:rsidRDefault="0097555E" w:rsidP="0097555E">
                  <w:pPr>
                    <w:spacing w:after="0" w:line="240" w:lineRule="auto"/>
                    <w:rPr>
                      <w:rFonts w:ascii="Calibri" w:eastAsia="Times New Roman" w:hAnsi="Calibri" w:cs="Times New Roman"/>
                      <w:color w:val="000000"/>
                      <w:lang w:eastAsia="fr-FR"/>
                    </w:rPr>
                  </w:pPr>
                  <w:r w:rsidRPr="0097555E">
                    <w:rPr>
                      <w:rFonts w:ascii="Calibri" w:eastAsia="Times New Roman" w:hAnsi="Calibri" w:cs="Times New Roman"/>
                      <w:color w:val="000000"/>
                      <w:lang w:eastAsia="fr-FR"/>
                    </w:rPr>
                    <w:t>Mesures de prévention pour mise en œuvre de matériaux fibrés (Réf I5 F01 13)</w:t>
                  </w:r>
                </w:p>
                <w:p w:rsidR="00776299" w:rsidRPr="0097555E" w:rsidRDefault="00776299" w:rsidP="0097555E">
                  <w:pPr>
                    <w:spacing w:after="0" w:line="240" w:lineRule="auto"/>
                    <w:rPr>
                      <w:rFonts w:ascii="Calibri" w:eastAsia="Times New Roman" w:hAnsi="Calibri" w:cs="Times New Roman"/>
                      <w:color w:val="000000"/>
                      <w:lang w:eastAsia="fr-FR"/>
                    </w:rPr>
                  </w:pPr>
                </w:p>
              </w:tc>
              <w:tc>
                <w:tcPr>
                  <w:tcW w:w="416" w:type="pct"/>
                  <w:tcBorders>
                    <w:top w:val="nil"/>
                    <w:left w:val="nil"/>
                    <w:bottom w:val="nil"/>
                    <w:right w:val="single" w:sz="4" w:space="0" w:color="808080"/>
                  </w:tcBorders>
                  <w:shd w:val="clear" w:color="000000" w:fill="E2EFDA"/>
                  <w:noWrap/>
                  <w:vAlign w:val="center"/>
                  <w:hideMark/>
                </w:tcPr>
                <w:p w:rsidR="0097555E" w:rsidRPr="0097555E" w:rsidRDefault="0097555E" w:rsidP="0097555E">
                  <w:pPr>
                    <w:spacing w:after="0" w:line="240" w:lineRule="auto"/>
                    <w:jc w:val="center"/>
                    <w:rPr>
                      <w:rFonts w:ascii="Calibri" w:eastAsia="Times New Roman" w:hAnsi="Calibri" w:cs="Times New Roman"/>
                      <w:color w:val="000000"/>
                      <w:lang w:eastAsia="fr-FR"/>
                    </w:rPr>
                  </w:pPr>
                  <w:r w:rsidRPr="0097555E">
                    <w:rPr>
                      <w:rFonts w:ascii="Calibri" w:eastAsia="Times New Roman" w:hAnsi="Calibri" w:cs="Times New Roman"/>
                      <w:color w:val="000000"/>
                      <w:lang w:eastAsia="fr-FR"/>
                    </w:rPr>
                    <w:t>2017</w:t>
                  </w:r>
                </w:p>
              </w:tc>
              <w:tc>
                <w:tcPr>
                  <w:tcW w:w="2186" w:type="pct"/>
                  <w:tcBorders>
                    <w:top w:val="nil"/>
                    <w:left w:val="nil"/>
                    <w:bottom w:val="nil"/>
                    <w:right w:val="single" w:sz="4" w:space="0" w:color="808080"/>
                  </w:tcBorders>
                  <w:shd w:val="clear" w:color="000000" w:fill="E2EFDA"/>
                  <w:noWrap/>
                  <w:vAlign w:val="center"/>
                  <w:hideMark/>
                </w:tcPr>
                <w:p w:rsidR="0097555E" w:rsidRPr="0097555E" w:rsidRDefault="00EE4D06" w:rsidP="0097555E">
                  <w:pPr>
                    <w:spacing w:after="0" w:line="240" w:lineRule="auto"/>
                  </w:pPr>
                  <w:hyperlink r:id="rId19" w:history="1">
                    <w:r w:rsidR="0097555E" w:rsidRPr="0097555E">
                      <w:rPr>
                        <w:rStyle w:val="Lienhypertexte"/>
                      </w:rPr>
                      <w:t>Mise en-</w:t>
                    </w:r>
                    <w:proofErr w:type="spellStart"/>
                    <w:r w:rsidR="0097555E" w:rsidRPr="0097555E">
                      <w:rPr>
                        <w:rStyle w:val="Lienhypertexte"/>
                      </w:rPr>
                      <w:t>oeuvre</w:t>
                    </w:r>
                    <w:proofErr w:type="spellEnd"/>
                    <w:r w:rsidR="0097555E" w:rsidRPr="0097555E">
                      <w:rPr>
                        <w:rStyle w:val="Lienhypertexte"/>
                      </w:rPr>
                      <w:t>-des-laines-de-verre-et-de-roche</w:t>
                    </w:r>
                  </w:hyperlink>
                </w:p>
              </w:tc>
            </w:tr>
            <w:tr w:rsidR="0097555E" w:rsidRPr="0097555E" w:rsidTr="0097555E">
              <w:trPr>
                <w:trHeight w:val="300"/>
              </w:trPr>
              <w:tc>
                <w:tcPr>
                  <w:tcW w:w="2398" w:type="pct"/>
                  <w:tcBorders>
                    <w:top w:val="nil"/>
                    <w:left w:val="nil"/>
                    <w:bottom w:val="nil"/>
                    <w:right w:val="single" w:sz="4" w:space="0" w:color="808080"/>
                  </w:tcBorders>
                  <w:shd w:val="clear" w:color="000000" w:fill="E2EFDA"/>
                  <w:noWrap/>
                  <w:vAlign w:val="center"/>
                  <w:hideMark/>
                </w:tcPr>
                <w:p w:rsidR="0097555E" w:rsidRDefault="0097555E" w:rsidP="0097555E">
                  <w:pPr>
                    <w:spacing w:after="0" w:line="240" w:lineRule="auto"/>
                    <w:rPr>
                      <w:rFonts w:ascii="Calibri" w:eastAsia="Times New Roman" w:hAnsi="Calibri" w:cs="Times New Roman"/>
                      <w:color w:val="000000"/>
                      <w:lang w:eastAsia="fr-FR"/>
                    </w:rPr>
                  </w:pPr>
                  <w:r w:rsidRPr="0097555E">
                    <w:rPr>
                      <w:rFonts w:ascii="Calibri" w:eastAsia="Times New Roman" w:hAnsi="Calibri" w:cs="Times New Roman"/>
                      <w:color w:val="000000"/>
                      <w:lang w:eastAsia="fr-FR"/>
                    </w:rPr>
                    <w:t>Equipement de protection individuelle - systèmes d'arrêt des chutes (Réf B7 F1013)</w:t>
                  </w:r>
                </w:p>
                <w:p w:rsidR="00776299" w:rsidRPr="0097555E" w:rsidRDefault="00776299" w:rsidP="0097555E">
                  <w:pPr>
                    <w:spacing w:after="0" w:line="240" w:lineRule="auto"/>
                    <w:rPr>
                      <w:rFonts w:ascii="Calibri" w:eastAsia="Times New Roman" w:hAnsi="Calibri" w:cs="Times New Roman"/>
                      <w:color w:val="000000"/>
                      <w:lang w:eastAsia="fr-FR"/>
                    </w:rPr>
                  </w:pPr>
                </w:p>
              </w:tc>
              <w:tc>
                <w:tcPr>
                  <w:tcW w:w="416" w:type="pct"/>
                  <w:tcBorders>
                    <w:top w:val="nil"/>
                    <w:left w:val="nil"/>
                    <w:bottom w:val="nil"/>
                    <w:right w:val="single" w:sz="4" w:space="0" w:color="808080"/>
                  </w:tcBorders>
                  <w:shd w:val="clear" w:color="000000" w:fill="E2EFDA"/>
                  <w:noWrap/>
                  <w:vAlign w:val="center"/>
                  <w:hideMark/>
                </w:tcPr>
                <w:p w:rsidR="0097555E" w:rsidRPr="0097555E" w:rsidRDefault="0097555E" w:rsidP="0097555E">
                  <w:pPr>
                    <w:spacing w:after="0" w:line="240" w:lineRule="auto"/>
                    <w:jc w:val="center"/>
                    <w:rPr>
                      <w:rFonts w:ascii="Calibri" w:eastAsia="Times New Roman" w:hAnsi="Calibri" w:cs="Times New Roman"/>
                      <w:color w:val="000000"/>
                      <w:lang w:eastAsia="fr-FR"/>
                    </w:rPr>
                  </w:pPr>
                  <w:r w:rsidRPr="0097555E">
                    <w:rPr>
                      <w:rFonts w:ascii="Calibri" w:eastAsia="Times New Roman" w:hAnsi="Calibri" w:cs="Times New Roman"/>
                      <w:color w:val="000000"/>
                      <w:lang w:eastAsia="fr-FR"/>
                    </w:rPr>
                    <w:t>2017</w:t>
                  </w:r>
                </w:p>
              </w:tc>
              <w:tc>
                <w:tcPr>
                  <w:tcW w:w="2186" w:type="pct"/>
                  <w:tcBorders>
                    <w:top w:val="nil"/>
                    <w:left w:val="nil"/>
                    <w:bottom w:val="nil"/>
                    <w:right w:val="single" w:sz="4" w:space="0" w:color="808080"/>
                  </w:tcBorders>
                  <w:shd w:val="clear" w:color="000000" w:fill="E2EFDA"/>
                  <w:noWrap/>
                  <w:vAlign w:val="center"/>
                  <w:hideMark/>
                </w:tcPr>
                <w:p w:rsidR="0097555E" w:rsidRPr="0097555E" w:rsidRDefault="00EE4D06" w:rsidP="0097555E">
                  <w:pPr>
                    <w:spacing w:after="0" w:line="240" w:lineRule="auto"/>
                  </w:pPr>
                  <w:hyperlink r:id="rId20" w:history="1">
                    <w:proofErr w:type="spellStart"/>
                    <w:r w:rsidR="0097555E" w:rsidRPr="0097555E">
                      <w:rPr>
                        <w:rStyle w:val="Lienhypertexte"/>
                      </w:rPr>
                      <w:t>Systemes</w:t>
                    </w:r>
                    <w:proofErr w:type="spellEnd"/>
                    <w:r w:rsidR="0097555E" w:rsidRPr="0097555E">
                      <w:rPr>
                        <w:rStyle w:val="Lienhypertexte"/>
                      </w:rPr>
                      <w:t>-d-</w:t>
                    </w:r>
                    <w:proofErr w:type="spellStart"/>
                    <w:r w:rsidR="0097555E" w:rsidRPr="0097555E">
                      <w:rPr>
                        <w:rStyle w:val="Lienhypertexte"/>
                      </w:rPr>
                      <w:t>arret</w:t>
                    </w:r>
                    <w:proofErr w:type="spellEnd"/>
                    <w:r w:rsidR="0097555E" w:rsidRPr="0097555E">
                      <w:rPr>
                        <w:rStyle w:val="Lienhypertexte"/>
                      </w:rPr>
                      <w:t>-</w:t>
                    </w:r>
                    <w:proofErr w:type="spellStart"/>
                    <w:r w:rsidR="0097555E" w:rsidRPr="0097555E">
                      <w:rPr>
                        <w:rStyle w:val="Lienhypertexte"/>
                      </w:rPr>
                      <w:t>des-chutes</w:t>
                    </w:r>
                    <w:proofErr w:type="spellEnd"/>
                  </w:hyperlink>
                </w:p>
              </w:tc>
            </w:tr>
            <w:tr w:rsidR="0097555E" w:rsidRPr="0097555E" w:rsidTr="0097555E">
              <w:trPr>
                <w:trHeight w:val="300"/>
              </w:trPr>
              <w:tc>
                <w:tcPr>
                  <w:tcW w:w="2398" w:type="pct"/>
                  <w:tcBorders>
                    <w:top w:val="nil"/>
                    <w:left w:val="nil"/>
                    <w:bottom w:val="nil"/>
                    <w:right w:val="single" w:sz="4" w:space="0" w:color="808080"/>
                  </w:tcBorders>
                  <w:shd w:val="clear" w:color="000000" w:fill="E2EFDA"/>
                  <w:noWrap/>
                  <w:vAlign w:val="center"/>
                  <w:hideMark/>
                </w:tcPr>
                <w:p w:rsidR="0097555E" w:rsidRPr="0097555E" w:rsidRDefault="0097555E" w:rsidP="0097555E">
                  <w:pPr>
                    <w:spacing w:after="0" w:line="240" w:lineRule="auto"/>
                    <w:rPr>
                      <w:rFonts w:ascii="Calibri" w:eastAsia="Times New Roman" w:hAnsi="Calibri" w:cs="Times New Roman"/>
                      <w:color w:val="000000"/>
                      <w:lang w:eastAsia="fr-FR"/>
                    </w:rPr>
                  </w:pPr>
                  <w:r w:rsidRPr="0097555E">
                    <w:rPr>
                      <w:rFonts w:ascii="Calibri" w:eastAsia="Times New Roman" w:hAnsi="Calibri" w:cs="Times New Roman"/>
                      <w:color w:val="000000"/>
                      <w:lang w:eastAsia="fr-FR"/>
                    </w:rPr>
                    <w:t>Guide de construction bois - pages 91-111 (Réf E7 G01 13)</w:t>
                  </w:r>
                </w:p>
              </w:tc>
              <w:tc>
                <w:tcPr>
                  <w:tcW w:w="416" w:type="pct"/>
                  <w:tcBorders>
                    <w:top w:val="nil"/>
                    <w:left w:val="nil"/>
                    <w:bottom w:val="nil"/>
                    <w:right w:val="single" w:sz="4" w:space="0" w:color="808080"/>
                  </w:tcBorders>
                  <w:shd w:val="clear" w:color="000000" w:fill="E2EFDA"/>
                  <w:noWrap/>
                  <w:vAlign w:val="center"/>
                  <w:hideMark/>
                </w:tcPr>
                <w:p w:rsidR="0097555E" w:rsidRPr="0097555E" w:rsidRDefault="0097555E" w:rsidP="0097555E">
                  <w:pPr>
                    <w:spacing w:after="0" w:line="240" w:lineRule="auto"/>
                    <w:jc w:val="center"/>
                    <w:rPr>
                      <w:rFonts w:ascii="Calibri" w:eastAsia="Times New Roman" w:hAnsi="Calibri" w:cs="Times New Roman"/>
                      <w:color w:val="000000"/>
                      <w:lang w:eastAsia="fr-FR"/>
                    </w:rPr>
                  </w:pPr>
                  <w:r w:rsidRPr="0097555E">
                    <w:rPr>
                      <w:rFonts w:ascii="Calibri" w:eastAsia="Times New Roman" w:hAnsi="Calibri" w:cs="Times New Roman"/>
                      <w:color w:val="000000"/>
                      <w:lang w:eastAsia="fr-FR"/>
                    </w:rPr>
                    <w:t>2019</w:t>
                  </w:r>
                </w:p>
              </w:tc>
              <w:tc>
                <w:tcPr>
                  <w:tcW w:w="2186" w:type="pct"/>
                  <w:tcBorders>
                    <w:top w:val="nil"/>
                    <w:left w:val="nil"/>
                    <w:bottom w:val="nil"/>
                    <w:right w:val="single" w:sz="4" w:space="0" w:color="808080"/>
                  </w:tcBorders>
                  <w:shd w:val="clear" w:color="000000" w:fill="E2EFDA"/>
                  <w:noWrap/>
                  <w:vAlign w:val="center"/>
                  <w:hideMark/>
                </w:tcPr>
                <w:p w:rsidR="0097555E" w:rsidRPr="0097555E" w:rsidRDefault="00EE4D06" w:rsidP="0097555E">
                  <w:pPr>
                    <w:spacing w:after="0" w:line="240" w:lineRule="auto"/>
                  </w:pPr>
                  <w:hyperlink r:id="rId21" w:history="1">
                    <w:r w:rsidR="0097555E" w:rsidRPr="0097555E">
                      <w:rPr>
                        <w:rStyle w:val="Lienhypertexte"/>
                      </w:rPr>
                      <w:t>Guide de la construction-bois</w:t>
                    </w:r>
                  </w:hyperlink>
                </w:p>
              </w:tc>
            </w:tr>
            <w:tr w:rsidR="0097555E" w:rsidRPr="007C3050" w:rsidTr="0097555E">
              <w:trPr>
                <w:trHeight w:val="300"/>
              </w:trPr>
              <w:tc>
                <w:tcPr>
                  <w:tcW w:w="2398" w:type="pct"/>
                  <w:tcBorders>
                    <w:top w:val="nil"/>
                    <w:left w:val="nil"/>
                    <w:bottom w:val="nil"/>
                    <w:right w:val="single" w:sz="4" w:space="0" w:color="808080"/>
                  </w:tcBorders>
                  <w:shd w:val="clear" w:color="000000" w:fill="E2EFDA"/>
                  <w:noWrap/>
                  <w:vAlign w:val="center"/>
                </w:tcPr>
                <w:p w:rsidR="0097555E" w:rsidRPr="007C3050" w:rsidRDefault="0097555E" w:rsidP="00602258">
                  <w:pPr>
                    <w:spacing w:after="0" w:line="240" w:lineRule="auto"/>
                    <w:rPr>
                      <w:rFonts w:ascii="Calibri" w:eastAsia="Times New Roman" w:hAnsi="Calibri" w:cs="Times New Roman"/>
                      <w:color w:val="000000"/>
                      <w:lang w:eastAsia="fr-FR"/>
                    </w:rPr>
                  </w:pPr>
                </w:p>
              </w:tc>
              <w:tc>
                <w:tcPr>
                  <w:tcW w:w="416" w:type="pct"/>
                  <w:tcBorders>
                    <w:top w:val="nil"/>
                    <w:left w:val="nil"/>
                    <w:bottom w:val="nil"/>
                    <w:right w:val="single" w:sz="4" w:space="0" w:color="808080"/>
                  </w:tcBorders>
                  <w:shd w:val="clear" w:color="000000" w:fill="E2EFDA"/>
                  <w:noWrap/>
                  <w:vAlign w:val="center"/>
                </w:tcPr>
                <w:p w:rsidR="0097555E" w:rsidRPr="007C3050" w:rsidRDefault="0097555E" w:rsidP="00602258">
                  <w:pPr>
                    <w:spacing w:after="0" w:line="240" w:lineRule="auto"/>
                    <w:jc w:val="center"/>
                    <w:rPr>
                      <w:rFonts w:ascii="Calibri" w:eastAsia="Times New Roman" w:hAnsi="Calibri" w:cs="Times New Roman"/>
                      <w:color w:val="000000"/>
                      <w:lang w:eastAsia="fr-FR"/>
                    </w:rPr>
                  </w:pPr>
                </w:p>
              </w:tc>
              <w:tc>
                <w:tcPr>
                  <w:tcW w:w="2186" w:type="pct"/>
                  <w:tcBorders>
                    <w:top w:val="nil"/>
                    <w:left w:val="nil"/>
                    <w:bottom w:val="nil"/>
                    <w:right w:val="single" w:sz="4" w:space="0" w:color="808080"/>
                  </w:tcBorders>
                  <w:shd w:val="clear" w:color="000000" w:fill="E2EFDA"/>
                  <w:noWrap/>
                  <w:vAlign w:val="center"/>
                </w:tcPr>
                <w:p w:rsidR="0097555E" w:rsidRDefault="0097555E" w:rsidP="00602258">
                  <w:pPr>
                    <w:spacing w:after="0" w:line="240" w:lineRule="auto"/>
                  </w:pPr>
                </w:p>
              </w:tc>
            </w:tr>
            <w:tr w:rsidR="0097555E" w:rsidRPr="0097555E" w:rsidTr="0097555E">
              <w:trPr>
                <w:trHeight w:val="300"/>
              </w:trPr>
              <w:tc>
                <w:tcPr>
                  <w:tcW w:w="2398" w:type="pct"/>
                  <w:tcBorders>
                    <w:top w:val="nil"/>
                    <w:left w:val="nil"/>
                    <w:bottom w:val="nil"/>
                    <w:right w:val="single" w:sz="4" w:space="0" w:color="808080"/>
                  </w:tcBorders>
                  <w:shd w:val="clear" w:color="000000" w:fill="E2EFDA"/>
                  <w:noWrap/>
                  <w:vAlign w:val="center"/>
                </w:tcPr>
                <w:p w:rsidR="0097555E" w:rsidRDefault="0097555E" w:rsidP="0097555E">
                  <w:pPr>
                    <w:spacing w:after="0" w:line="240" w:lineRule="auto"/>
                    <w:rPr>
                      <w:rFonts w:ascii="Calibri" w:eastAsia="Times New Roman" w:hAnsi="Calibri" w:cs="Times New Roman"/>
                      <w:color w:val="000000"/>
                      <w:lang w:eastAsia="fr-FR"/>
                    </w:rPr>
                  </w:pPr>
                  <w:r w:rsidRPr="0097555E">
                    <w:rPr>
                      <w:rFonts w:ascii="Calibri" w:eastAsia="Times New Roman" w:hAnsi="Calibri" w:cs="Times New Roman"/>
                      <w:color w:val="000000"/>
                      <w:lang w:eastAsia="fr-FR"/>
                    </w:rPr>
                    <w:t>Guide pour la profession des couvreurs - pages 8-23 (Réf F1 G04 10)</w:t>
                  </w:r>
                </w:p>
                <w:p w:rsidR="00776299" w:rsidRPr="0097555E" w:rsidRDefault="00776299" w:rsidP="0097555E">
                  <w:pPr>
                    <w:spacing w:after="0" w:line="240" w:lineRule="auto"/>
                    <w:rPr>
                      <w:rFonts w:ascii="Calibri" w:eastAsia="Times New Roman" w:hAnsi="Calibri" w:cs="Times New Roman"/>
                      <w:color w:val="000000"/>
                      <w:lang w:eastAsia="fr-FR"/>
                    </w:rPr>
                  </w:pPr>
                </w:p>
              </w:tc>
              <w:tc>
                <w:tcPr>
                  <w:tcW w:w="416" w:type="pct"/>
                  <w:tcBorders>
                    <w:top w:val="nil"/>
                    <w:left w:val="nil"/>
                    <w:bottom w:val="nil"/>
                    <w:right w:val="single" w:sz="4" w:space="0" w:color="808080"/>
                  </w:tcBorders>
                  <w:shd w:val="clear" w:color="000000" w:fill="E2EFDA"/>
                  <w:noWrap/>
                  <w:vAlign w:val="center"/>
                </w:tcPr>
                <w:p w:rsidR="0097555E" w:rsidRPr="0097555E" w:rsidRDefault="0097555E" w:rsidP="0097555E">
                  <w:pPr>
                    <w:spacing w:after="0" w:line="240" w:lineRule="auto"/>
                    <w:jc w:val="center"/>
                    <w:rPr>
                      <w:rFonts w:ascii="Calibri" w:eastAsia="Times New Roman" w:hAnsi="Calibri" w:cs="Times New Roman"/>
                      <w:color w:val="000000"/>
                      <w:lang w:eastAsia="fr-FR"/>
                    </w:rPr>
                  </w:pPr>
                  <w:r w:rsidRPr="0097555E">
                    <w:rPr>
                      <w:rFonts w:ascii="Calibri" w:eastAsia="Times New Roman" w:hAnsi="Calibri" w:cs="Times New Roman"/>
                      <w:color w:val="000000"/>
                      <w:lang w:eastAsia="fr-FR"/>
                    </w:rPr>
                    <w:t>2019</w:t>
                  </w:r>
                </w:p>
              </w:tc>
              <w:tc>
                <w:tcPr>
                  <w:tcW w:w="2186" w:type="pct"/>
                  <w:tcBorders>
                    <w:top w:val="nil"/>
                    <w:left w:val="nil"/>
                    <w:bottom w:val="nil"/>
                    <w:right w:val="single" w:sz="4" w:space="0" w:color="808080"/>
                  </w:tcBorders>
                  <w:shd w:val="clear" w:color="000000" w:fill="E2EFDA"/>
                  <w:noWrap/>
                  <w:vAlign w:val="center"/>
                </w:tcPr>
                <w:p w:rsidR="0097555E" w:rsidRPr="0097555E" w:rsidRDefault="00EE4D06" w:rsidP="0097555E">
                  <w:pPr>
                    <w:spacing w:after="0" w:line="240" w:lineRule="auto"/>
                  </w:pPr>
                  <w:hyperlink r:id="rId22" w:history="1">
                    <w:r w:rsidR="0097555E" w:rsidRPr="0097555E">
                      <w:rPr>
                        <w:rStyle w:val="Lienhypertexte"/>
                      </w:rPr>
                      <w:t>Guide-de-</w:t>
                    </w:r>
                    <w:proofErr w:type="spellStart"/>
                    <w:r w:rsidR="0097555E" w:rsidRPr="0097555E">
                      <w:rPr>
                        <w:rStyle w:val="Lienhypertexte"/>
                      </w:rPr>
                      <w:t>securite</w:t>
                    </w:r>
                    <w:proofErr w:type="spellEnd"/>
                    <w:r w:rsidR="0097555E" w:rsidRPr="0097555E">
                      <w:rPr>
                        <w:rStyle w:val="Lienhypertexte"/>
                      </w:rPr>
                      <w:t>-pour-les-travaux-de-couverture</w:t>
                    </w:r>
                  </w:hyperlink>
                </w:p>
              </w:tc>
            </w:tr>
            <w:tr w:rsidR="0097555E" w:rsidRPr="0097555E" w:rsidTr="0097555E">
              <w:trPr>
                <w:trHeight w:val="300"/>
              </w:trPr>
              <w:tc>
                <w:tcPr>
                  <w:tcW w:w="2398" w:type="pct"/>
                  <w:tcBorders>
                    <w:top w:val="nil"/>
                    <w:left w:val="nil"/>
                    <w:bottom w:val="nil"/>
                    <w:right w:val="single" w:sz="4" w:space="0" w:color="808080"/>
                  </w:tcBorders>
                  <w:shd w:val="clear" w:color="000000" w:fill="E2EFDA"/>
                  <w:noWrap/>
                  <w:vAlign w:val="center"/>
                </w:tcPr>
                <w:p w:rsidR="0097555E" w:rsidRDefault="0097555E" w:rsidP="0097555E">
                  <w:pPr>
                    <w:spacing w:after="0" w:line="240" w:lineRule="auto"/>
                    <w:rPr>
                      <w:rFonts w:ascii="Calibri" w:eastAsia="Times New Roman" w:hAnsi="Calibri" w:cs="Times New Roman"/>
                      <w:color w:val="000000"/>
                      <w:lang w:eastAsia="fr-FR"/>
                    </w:rPr>
                  </w:pPr>
                  <w:r w:rsidRPr="0097555E">
                    <w:rPr>
                      <w:rFonts w:ascii="Calibri" w:eastAsia="Times New Roman" w:hAnsi="Calibri" w:cs="Times New Roman"/>
                      <w:color w:val="000000"/>
                      <w:lang w:eastAsia="fr-FR"/>
                    </w:rPr>
                    <w:lastRenderedPageBreak/>
                    <w:t>Fiche accueil couvreurs</w:t>
                  </w:r>
                </w:p>
                <w:p w:rsidR="00776299" w:rsidRPr="0097555E" w:rsidRDefault="00776299" w:rsidP="0097555E">
                  <w:pPr>
                    <w:spacing w:after="0" w:line="240" w:lineRule="auto"/>
                    <w:rPr>
                      <w:rFonts w:ascii="Calibri" w:eastAsia="Times New Roman" w:hAnsi="Calibri" w:cs="Times New Roman"/>
                      <w:color w:val="000000"/>
                      <w:lang w:eastAsia="fr-FR"/>
                    </w:rPr>
                  </w:pPr>
                </w:p>
              </w:tc>
              <w:tc>
                <w:tcPr>
                  <w:tcW w:w="416" w:type="pct"/>
                  <w:tcBorders>
                    <w:top w:val="nil"/>
                    <w:left w:val="nil"/>
                    <w:bottom w:val="nil"/>
                    <w:right w:val="single" w:sz="4" w:space="0" w:color="808080"/>
                  </w:tcBorders>
                  <w:shd w:val="clear" w:color="000000" w:fill="E2EFDA"/>
                  <w:noWrap/>
                  <w:vAlign w:val="center"/>
                </w:tcPr>
                <w:p w:rsidR="0097555E" w:rsidRPr="0097555E" w:rsidRDefault="0097555E" w:rsidP="0097555E">
                  <w:pPr>
                    <w:spacing w:after="0" w:line="240" w:lineRule="auto"/>
                    <w:jc w:val="center"/>
                    <w:rPr>
                      <w:rFonts w:ascii="Calibri" w:eastAsia="Times New Roman" w:hAnsi="Calibri" w:cs="Times New Roman"/>
                      <w:color w:val="000000"/>
                      <w:lang w:eastAsia="fr-FR"/>
                    </w:rPr>
                  </w:pPr>
                  <w:r w:rsidRPr="0097555E">
                    <w:rPr>
                      <w:rFonts w:ascii="Calibri" w:eastAsia="Times New Roman" w:hAnsi="Calibri" w:cs="Times New Roman"/>
                      <w:color w:val="000000"/>
                      <w:lang w:eastAsia="fr-FR"/>
                    </w:rPr>
                    <w:t>2017</w:t>
                  </w:r>
                </w:p>
              </w:tc>
              <w:tc>
                <w:tcPr>
                  <w:tcW w:w="2186" w:type="pct"/>
                  <w:tcBorders>
                    <w:top w:val="nil"/>
                    <w:left w:val="nil"/>
                    <w:bottom w:val="nil"/>
                    <w:right w:val="single" w:sz="4" w:space="0" w:color="808080"/>
                  </w:tcBorders>
                  <w:shd w:val="clear" w:color="000000" w:fill="E2EFDA"/>
                  <w:noWrap/>
                  <w:vAlign w:val="center"/>
                </w:tcPr>
                <w:p w:rsidR="0097555E" w:rsidRPr="0097555E" w:rsidRDefault="00EE4D06" w:rsidP="0097555E">
                  <w:pPr>
                    <w:spacing w:after="0" w:line="240" w:lineRule="auto"/>
                  </w:pPr>
                  <w:hyperlink r:id="rId23" w:history="1">
                    <w:r w:rsidR="0097555E" w:rsidRPr="0097555E">
                      <w:rPr>
                        <w:rStyle w:val="Lienhypertexte"/>
                      </w:rPr>
                      <w:t>Fiche-accueil-Couverture2</w:t>
                    </w:r>
                  </w:hyperlink>
                </w:p>
              </w:tc>
            </w:tr>
            <w:tr w:rsidR="0097555E" w:rsidRPr="0097555E" w:rsidTr="0097555E">
              <w:trPr>
                <w:trHeight w:val="300"/>
              </w:trPr>
              <w:tc>
                <w:tcPr>
                  <w:tcW w:w="2398" w:type="pct"/>
                  <w:tcBorders>
                    <w:top w:val="nil"/>
                    <w:left w:val="nil"/>
                    <w:bottom w:val="nil"/>
                    <w:right w:val="single" w:sz="4" w:space="0" w:color="808080"/>
                  </w:tcBorders>
                  <w:shd w:val="clear" w:color="000000" w:fill="E2EFDA"/>
                  <w:noWrap/>
                  <w:vAlign w:val="center"/>
                </w:tcPr>
                <w:p w:rsidR="0097555E" w:rsidRPr="0097555E" w:rsidRDefault="0097555E" w:rsidP="0097555E">
                  <w:pPr>
                    <w:spacing w:after="0" w:line="240" w:lineRule="auto"/>
                    <w:rPr>
                      <w:rFonts w:ascii="Calibri" w:eastAsia="Times New Roman" w:hAnsi="Calibri" w:cs="Times New Roman"/>
                      <w:color w:val="000000"/>
                      <w:lang w:eastAsia="fr-FR"/>
                    </w:rPr>
                  </w:pPr>
                  <w:r w:rsidRPr="0097555E">
                    <w:rPr>
                      <w:rFonts w:ascii="Calibri" w:eastAsia="Times New Roman" w:hAnsi="Calibri" w:cs="Times New Roman"/>
                      <w:color w:val="000000"/>
                      <w:lang w:eastAsia="fr-FR"/>
                    </w:rPr>
                    <w:t>Travaux d'intervention en toiture (Réf F1 F07 13)</w:t>
                  </w:r>
                </w:p>
              </w:tc>
              <w:tc>
                <w:tcPr>
                  <w:tcW w:w="416" w:type="pct"/>
                  <w:tcBorders>
                    <w:top w:val="nil"/>
                    <w:left w:val="nil"/>
                    <w:bottom w:val="nil"/>
                    <w:right w:val="single" w:sz="4" w:space="0" w:color="808080"/>
                  </w:tcBorders>
                  <w:shd w:val="clear" w:color="000000" w:fill="E2EFDA"/>
                  <w:noWrap/>
                  <w:vAlign w:val="center"/>
                </w:tcPr>
                <w:p w:rsidR="0097555E" w:rsidRPr="0097555E" w:rsidRDefault="0097555E" w:rsidP="0097555E">
                  <w:pPr>
                    <w:spacing w:after="0" w:line="240" w:lineRule="auto"/>
                    <w:jc w:val="center"/>
                    <w:rPr>
                      <w:rFonts w:ascii="Calibri" w:eastAsia="Times New Roman" w:hAnsi="Calibri" w:cs="Times New Roman"/>
                      <w:color w:val="000000"/>
                      <w:lang w:eastAsia="fr-FR"/>
                    </w:rPr>
                  </w:pPr>
                  <w:r w:rsidRPr="0097555E">
                    <w:rPr>
                      <w:rFonts w:ascii="Calibri" w:eastAsia="Times New Roman" w:hAnsi="Calibri" w:cs="Times New Roman"/>
                      <w:color w:val="000000"/>
                      <w:lang w:eastAsia="fr-FR"/>
                    </w:rPr>
                    <w:t>2017</w:t>
                  </w:r>
                </w:p>
              </w:tc>
              <w:tc>
                <w:tcPr>
                  <w:tcW w:w="2186" w:type="pct"/>
                  <w:tcBorders>
                    <w:top w:val="nil"/>
                    <w:left w:val="nil"/>
                    <w:bottom w:val="nil"/>
                    <w:right w:val="single" w:sz="4" w:space="0" w:color="808080"/>
                  </w:tcBorders>
                  <w:shd w:val="clear" w:color="000000" w:fill="E2EFDA"/>
                  <w:noWrap/>
                  <w:vAlign w:val="center"/>
                </w:tcPr>
                <w:p w:rsidR="0097555E" w:rsidRPr="0097555E" w:rsidRDefault="00EE4D06" w:rsidP="0097555E">
                  <w:pPr>
                    <w:spacing w:after="0" w:line="240" w:lineRule="auto"/>
                  </w:pPr>
                  <w:hyperlink r:id="rId24" w:history="1">
                    <w:r w:rsidR="0097555E" w:rsidRPr="0097555E">
                      <w:rPr>
                        <w:rStyle w:val="Lienhypertexte"/>
                      </w:rPr>
                      <w:t>Interventions-</w:t>
                    </w:r>
                    <w:proofErr w:type="spellStart"/>
                    <w:r w:rsidR="0097555E" w:rsidRPr="0097555E">
                      <w:rPr>
                        <w:rStyle w:val="Lienhypertexte"/>
                      </w:rPr>
                      <w:t>programmees</w:t>
                    </w:r>
                    <w:proofErr w:type="spellEnd"/>
                    <w:r w:rsidR="0097555E" w:rsidRPr="0097555E">
                      <w:rPr>
                        <w:rStyle w:val="Lienhypertexte"/>
                      </w:rPr>
                      <w:t>-sur-les-toitures-Plancher-sur-rampant</w:t>
                    </w:r>
                  </w:hyperlink>
                </w:p>
              </w:tc>
            </w:tr>
            <w:tr w:rsidR="0097555E" w:rsidRPr="0097555E" w:rsidTr="0097555E">
              <w:trPr>
                <w:trHeight w:val="300"/>
              </w:trPr>
              <w:tc>
                <w:tcPr>
                  <w:tcW w:w="2398" w:type="pct"/>
                  <w:tcBorders>
                    <w:top w:val="nil"/>
                    <w:left w:val="nil"/>
                    <w:bottom w:val="nil"/>
                    <w:right w:val="single" w:sz="4" w:space="0" w:color="808080"/>
                  </w:tcBorders>
                  <w:shd w:val="clear" w:color="000000" w:fill="E2EFDA"/>
                  <w:noWrap/>
                  <w:vAlign w:val="center"/>
                </w:tcPr>
                <w:p w:rsidR="0097555E" w:rsidRPr="0097555E" w:rsidRDefault="0097555E" w:rsidP="0097555E">
                  <w:pPr>
                    <w:spacing w:after="0" w:line="240" w:lineRule="auto"/>
                    <w:rPr>
                      <w:rFonts w:ascii="Calibri" w:eastAsia="Times New Roman" w:hAnsi="Calibri" w:cs="Times New Roman"/>
                      <w:color w:val="000000"/>
                      <w:lang w:eastAsia="fr-FR"/>
                    </w:rPr>
                  </w:pPr>
                  <w:r w:rsidRPr="0097555E">
                    <w:rPr>
                      <w:rFonts w:ascii="Calibri" w:eastAsia="Times New Roman" w:hAnsi="Calibri" w:cs="Times New Roman"/>
                      <w:color w:val="000000"/>
                      <w:lang w:eastAsia="fr-FR"/>
                    </w:rPr>
                    <w:t>Travaux sur couverture en matériaux minces et fragiles (Réf F1 F03 09)</w:t>
                  </w:r>
                </w:p>
              </w:tc>
              <w:tc>
                <w:tcPr>
                  <w:tcW w:w="416" w:type="pct"/>
                  <w:tcBorders>
                    <w:top w:val="nil"/>
                    <w:left w:val="nil"/>
                    <w:bottom w:val="nil"/>
                    <w:right w:val="single" w:sz="4" w:space="0" w:color="808080"/>
                  </w:tcBorders>
                  <w:shd w:val="clear" w:color="000000" w:fill="E2EFDA"/>
                  <w:noWrap/>
                  <w:vAlign w:val="center"/>
                </w:tcPr>
                <w:p w:rsidR="0097555E" w:rsidRPr="0097555E" w:rsidRDefault="0097555E" w:rsidP="0097555E">
                  <w:pPr>
                    <w:spacing w:after="0" w:line="240" w:lineRule="auto"/>
                    <w:jc w:val="center"/>
                    <w:rPr>
                      <w:rFonts w:ascii="Calibri" w:eastAsia="Times New Roman" w:hAnsi="Calibri" w:cs="Times New Roman"/>
                      <w:color w:val="000000"/>
                      <w:lang w:eastAsia="fr-FR"/>
                    </w:rPr>
                  </w:pPr>
                  <w:r w:rsidRPr="0097555E">
                    <w:rPr>
                      <w:rFonts w:ascii="Calibri" w:eastAsia="Times New Roman" w:hAnsi="Calibri" w:cs="Times New Roman"/>
                      <w:color w:val="000000"/>
                      <w:lang w:eastAsia="fr-FR"/>
                    </w:rPr>
                    <w:t>2017</w:t>
                  </w:r>
                </w:p>
              </w:tc>
              <w:tc>
                <w:tcPr>
                  <w:tcW w:w="2186" w:type="pct"/>
                  <w:tcBorders>
                    <w:top w:val="nil"/>
                    <w:left w:val="nil"/>
                    <w:bottom w:val="nil"/>
                    <w:right w:val="single" w:sz="4" w:space="0" w:color="808080"/>
                  </w:tcBorders>
                  <w:shd w:val="clear" w:color="000000" w:fill="E2EFDA"/>
                  <w:noWrap/>
                  <w:vAlign w:val="center"/>
                </w:tcPr>
                <w:p w:rsidR="0097555E" w:rsidRPr="0097555E" w:rsidRDefault="00EE4D06" w:rsidP="0097555E">
                  <w:pPr>
                    <w:spacing w:after="0" w:line="240" w:lineRule="auto"/>
                  </w:pPr>
                  <w:hyperlink r:id="rId25" w:history="1">
                    <w:r w:rsidR="0097555E" w:rsidRPr="0097555E">
                      <w:rPr>
                        <w:rStyle w:val="Lienhypertexte"/>
                      </w:rPr>
                      <w:t>Travaux-de-couverture-en-</w:t>
                    </w:r>
                    <w:proofErr w:type="spellStart"/>
                    <w:r w:rsidR="0097555E" w:rsidRPr="0097555E">
                      <w:rPr>
                        <w:rStyle w:val="Lienhypertexte"/>
                      </w:rPr>
                      <w:t>materiaux</w:t>
                    </w:r>
                    <w:proofErr w:type="spellEnd"/>
                    <w:r w:rsidR="0097555E" w:rsidRPr="0097555E">
                      <w:rPr>
                        <w:rStyle w:val="Lienhypertexte"/>
                      </w:rPr>
                      <w:t>-fragiles-Pose-et-entretien</w:t>
                    </w:r>
                  </w:hyperlink>
                </w:p>
              </w:tc>
            </w:tr>
            <w:tr w:rsidR="0097555E" w:rsidRPr="0097555E" w:rsidTr="0097555E">
              <w:trPr>
                <w:trHeight w:val="300"/>
              </w:trPr>
              <w:tc>
                <w:tcPr>
                  <w:tcW w:w="2398" w:type="pct"/>
                  <w:tcBorders>
                    <w:top w:val="nil"/>
                    <w:left w:val="nil"/>
                    <w:bottom w:val="nil"/>
                    <w:right w:val="single" w:sz="4" w:space="0" w:color="808080"/>
                  </w:tcBorders>
                  <w:shd w:val="clear" w:color="000000" w:fill="E2EFDA"/>
                  <w:noWrap/>
                  <w:vAlign w:val="center"/>
                </w:tcPr>
                <w:p w:rsidR="0097555E" w:rsidRPr="0097555E" w:rsidRDefault="0097555E" w:rsidP="0097555E">
                  <w:pPr>
                    <w:spacing w:after="0" w:line="240" w:lineRule="auto"/>
                    <w:rPr>
                      <w:rFonts w:ascii="Calibri" w:eastAsia="Times New Roman" w:hAnsi="Calibri" w:cs="Times New Roman"/>
                      <w:color w:val="000000"/>
                      <w:lang w:eastAsia="fr-FR"/>
                    </w:rPr>
                  </w:pPr>
                </w:p>
              </w:tc>
              <w:tc>
                <w:tcPr>
                  <w:tcW w:w="416" w:type="pct"/>
                  <w:tcBorders>
                    <w:top w:val="nil"/>
                    <w:left w:val="nil"/>
                    <w:bottom w:val="nil"/>
                    <w:right w:val="single" w:sz="4" w:space="0" w:color="808080"/>
                  </w:tcBorders>
                  <w:shd w:val="clear" w:color="000000" w:fill="E2EFDA"/>
                  <w:noWrap/>
                  <w:vAlign w:val="center"/>
                </w:tcPr>
                <w:p w:rsidR="0097555E" w:rsidRPr="0097555E" w:rsidRDefault="0097555E" w:rsidP="0097555E">
                  <w:pPr>
                    <w:spacing w:after="0" w:line="240" w:lineRule="auto"/>
                    <w:jc w:val="center"/>
                    <w:rPr>
                      <w:rFonts w:ascii="Calibri" w:eastAsia="Times New Roman" w:hAnsi="Calibri" w:cs="Times New Roman"/>
                      <w:color w:val="000000"/>
                      <w:lang w:eastAsia="fr-FR"/>
                    </w:rPr>
                  </w:pPr>
                </w:p>
              </w:tc>
              <w:tc>
                <w:tcPr>
                  <w:tcW w:w="2186" w:type="pct"/>
                  <w:tcBorders>
                    <w:top w:val="nil"/>
                    <w:left w:val="nil"/>
                    <w:bottom w:val="nil"/>
                    <w:right w:val="single" w:sz="4" w:space="0" w:color="808080"/>
                  </w:tcBorders>
                  <w:shd w:val="clear" w:color="000000" w:fill="E2EFDA"/>
                  <w:noWrap/>
                  <w:vAlign w:val="center"/>
                </w:tcPr>
                <w:p w:rsidR="0097555E" w:rsidRPr="0097555E" w:rsidRDefault="0097555E" w:rsidP="0097555E">
                  <w:pPr>
                    <w:spacing w:after="0" w:line="240" w:lineRule="auto"/>
                  </w:pPr>
                </w:p>
              </w:tc>
            </w:tr>
            <w:tr w:rsidR="0097555E" w:rsidRPr="007C3050" w:rsidTr="00EB7129">
              <w:trPr>
                <w:trHeight w:val="300"/>
              </w:trPr>
              <w:tc>
                <w:tcPr>
                  <w:tcW w:w="2398" w:type="pct"/>
                  <w:tcBorders>
                    <w:top w:val="nil"/>
                    <w:left w:val="nil"/>
                    <w:bottom w:val="single" w:sz="4" w:space="0" w:color="808080"/>
                    <w:right w:val="single" w:sz="4" w:space="0" w:color="808080"/>
                  </w:tcBorders>
                  <w:shd w:val="clear" w:color="000000" w:fill="E2EFDA"/>
                  <w:noWrap/>
                  <w:vAlign w:val="center"/>
                </w:tcPr>
                <w:p w:rsidR="0097555E" w:rsidRPr="007C3050" w:rsidRDefault="0097555E" w:rsidP="00602258">
                  <w:pPr>
                    <w:spacing w:after="0" w:line="240" w:lineRule="auto"/>
                    <w:rPr>
                      <w:rFonts w:ascii="Calibri" w:eastAsia="Times New Roman" w:hAnsi="Calibri" w:cs="Times New Roman"/>
                      <w:color w:val="000000"/>
                      <w:lang w:eastAsia="fr-FR"/>
                    </w:rPr>
                  </w:pPr>
                </w:p>
              </w:tc>
              <w:tc>
                <w:tcPr>
                  <w:tcW w:w="416" w:type="pct"/>
                  <w:tcBorders>
                    <w:top w:val="nil"/>
                    <w:left w:val="nil"/>
                    <w:bottom w:val="single" w:sz="4" w:space="0" w:color="808080"/>
                    <w:right w:val="single" w:sz="4" w:space="0" w:color="808080"/>
                  </w:tcBorders>
                  <w:shd w:val="clear" w:color="000000" w:fill="E2EFDA"/>
                  <w:noWrap/>
                  <w:vAlign w:val="center"/>
                </w:tcPr>
                <w:p w:rsidR="0097555E" w:rsidRPr="007C3050" w:rsidRDefault="0097555E" w:rsidP="00602258">
                  <w:pPr>
                    <w:spacing w:after="0" w:line="240" w:lineRule="auto"/>
                    <w:jc w:val="center"/>
                    <w:rPr>
                      <w:rFonts w:ascii="Calibri" w:eastAsia="Times New Roman" w:hAnsi="Calibri" w:cs="Times New Roman"/>
                      <w:color w:val="000000"/>
                      <w:lang w:eastAsia="fr-FR"/>
                    </w:rPr>
                  </w:pPr>
                </w:p>
              </w:tc>
              <w:tc>
                <w:tcPr>
                  <w:tcW w:w="2186" w:type="pct"/>
                  <w:tcBorders>
                    <w:top w:val="nil"/>
                    <w:left w:val="nil"/>
                    <w:bottom w:val="single" w:sz="4" w:space="0" w:color="808080"/>
                    <w:right w:val="single" w:sz="4" w:space="0" w:color="808080"/>
                  </w:tcBorders>
                  <w:shd w:val="clear" w:color="000000" w:fill="E2EFDA"/>
                  <w:noWrap/>
                  <w:vAlign w:val="center"/>
                </w:tcPr>
                <w:p w:rsidR="0097555E" w:rsidRDefault="0097555E" w:rsidP="00602258">
                  <w:pPr>
                    <w:spacing w:after="0" w:line="240" w:lineRule="auto"/>
                  </w:pPr>
                </w:p>
              </w:tc>
            </w:tr>
          </w:tbl>
          <w:p w:rsidR="00BF584A" w:rsidRDefault="00BF584A" w:rsidP="00BF584A">
            <w:pPr>
              <w:jc w:val="center"/>
              <w:rPr>
                <w:b/>
              </w:rPr>
            </w:pPr>
          </w:p>
        </w:tc>
      </w:tr>
      <w:tr w:rsidR="00BA5332" w:rsidTr="00EB7129">
        <w:tc>
          <w:tcPr>
            <w:tcW w:w="9212" w:type="dxa"/>
            <w:shd w:val="clear" w:color="auto" w:fill="92D050"/>
          </w:tcPr>
          <w:p w:rsidR="00BA5332" w:rsidRDefault="00BA5332" w:rsidP="00BA5332">
            <w:pPr>
              <w:jc w:val="center"/>
              <w:rPr>
                <w:b/>
              </w:rPr>
            </w:pPr>
            <w:r>
              <w:rPr>
                <w:b/>
              </w:rPr>
              <w:lastRenderedPageBreak/>
              <w:t>Aménagements envisageables (en fonction du handicap/faisabilité…)</w:t>
            </w:r>
            <w:r w:rsidR="00FF46A3">
              <w:rPr>
                <w:rStyle w:val="Appelnotedebasdep"/>
                <w:b/>
              </w:rPr>
              <w:footnoteReference w:id="3"/>
            </w:r>
          </w:p>
        </w:tc>
      </w:tr>
      <w:tr w:rsidR="00BA5332" w:rsidTr="00EB7129">
        <w:tc>
          <w:tcPr>
            <w:tcW w:w="9212" w:type="dxa"/>
          </w:tcPr>
          <w:p w:rsidR="00BA5332" w:rsidRDefault="001B26B6" w:rsidP="00624936">
            <w:pPr>
              <w:rPr>
                <w:b/>
              </w:rPr>
            </w:pPr>
            <w:r>
              <w:rPr>
                <w:b/>
              </w:rPr>
              <w:t>Moteur</w:t>
            </w:r>
            <w:r w:rsidR="001C17BB">
              <w:rPr>
                <w:b/>
              </w:rPr>
              <w:t> :</w:t>
            </w:r>
          </w:p>
          <w:p w:rsidR="001B26B6" w:rsidRDefault="001B26B6" w:rsidP="00624936">
            <w:pPr>
              <w:rPr>
                <w:b/>
              </w:rPr>
            </w:pPr>
            <w:r>
              <w:rPr>
                <w:b/>
              </w:rPr>
              <w:t>Sensoriel</w:t>
            </w:r>
            <w:r w:rsidR="001C17BB">
              <w:rPr>
                <w:b/>
              </w:rPr>
              <w:t> :</w:t>
            </w:r>
          </w:p>
          <w:p w:rsidR="001B26B6" w:rsidRDefault="001C17BB" w:rsidP="00624936">
            <w:pPr>
              <w:rPr>
                <w:b/>
              </w:rPr>
            </w:pPr>
            <w:r>
              <w:rPr>
                <w:b/>
              </w:rPr>
              <w:t>Mental :</w:t>
            </w:r>
          </w:p>
          <w:p w:rsidR="001C17BB" w:rsidRDefault="001C17BB" w:rsidP="00624936">
            <w:pPr>
              <w:rPr>
                <w:b/>
              </w:rPr>
            </w:pPr>
            <w:r>
              <w:rPr>
                <w:b/>
              </w:rPr>
              <w:t>Psychique :</w:t>
            </w:r>
          </w:p>
        </w:tc>
      </w:tr>
    </w:tbl>
    <w:p w:rsidR="00136E73" w:rsidRDefault="00136E73" w:rsidP="00624936">
      <w:pPr>
        <w:rPr>
          <w:b/>
        </w:rPr>
      </w:pPr>
    </w:p>
    <w:p w:rsidR="00136E73" w:rsidRPr="00141799" w:rsidRDefault="00136E73" w:rsidP="00141799">
      <w:pPr>
        <w:jc w:val="center"/>
        <w:rPr>
          <w:b/>
          <w:sz w:val="28"/>
          <w:szCs w:val="28"/>
        </w:rPr>
      </w:pPr>
      <w:r w:rsidRPr="00141799">
        <w:rPr>
          <w:b/>
          <w:sz w:val="28"/>
          <w:szCs w:val="28"/>
        </w:rPr>
        <w:t>Synthèse</w:t>
      </w:r>
    </w:p>
    <w:p w:rsidR="00136E73" w:rsidRPr="00624936" w:rsidRDefault="00141799" w:rsidP="00624936">
      <w:pPr>
        <w:rPr>
          <w:b/>
        </w:rPr>
      </w:pPr>
      <w:r>
        <w:rPr>
          <w:noProof/>
          <w:lang w:eastAsia="fr-FR"/>
        </w:rPr>
        <w:drawing>
          <wp:inline distT="0" distB="0" distL="0" distR="0" wp14:anchorId="79254031" wp14:editId="7D8DD656">
            <wp:extent cx="5760720" cy="3483625"/>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60720" cy="3483625"/>
                    </a:xfrm>
                    <a:prstGeom prst="rect">
                      <a:avLst/>
                    </a:prstGeom>
                  </pic:spPr>
                </pic:pic>
              </a:graphicData>
            </a:graphic>
          </wp:inline>
        </w:drawing>
      </w:r>
    </w:p>
    <w:sectPr w:rsidR="00136E73" w:rsidRPr="006249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D06" w:rsidRDefault="00EE4D06" w:rsidP="00343251">
      <w:pPr>
        <w:spacing w:after="0" w:line="240" w:lineRule="auto"/>
      </w:pPr>
      <w:r>
        <w:separator/>
      </w:r>
    </w:p>
  </w:endnote>
  <w:endnote w:type="continuationSeparator" w:id="0">
    <w:p w:rsidR="00EE4D06" w:rsidRDefault="00EE4D06" w:rsidP="00343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D06" w:rsidRDefault="00EE4D06" w:rsidP="00343251">
      <w:pPr>
        <w:spacing w:after="0" w:line="240" w:lineRule="auto"/>
      </w:pPr>
      <w:r>
        <w:separator/>
      </w:r>
    </w:p>
  </w:footnote>
  <w:footnote w:type="continuationSeparator" w:id="0">
    <w:p w:rsidR="00EE4D06" w:rsidRDefault="00EE4D06" w:rsidP="00343251">
      <w:pPr>
        <w:spacing w:after="0" w:line="240" w:lineRule="auto"/>
      </w:pPr>
      <w:r>
        <w:continuationSeparator/>
      </w:r>
    </w:p>
  </w:footnote>
  <w:footnote w:id="1">
    <w:p w:rsidR="00E539B8" w:rsidRDefault="00E539B8">
      <w:pPr>
        <w:pStyle w:val="Notedebasdepage"/>
      </w:pPr>
      <w:r>
        <w:rPr>
          <w:rStyle w:val="Appelnotedebasdep"/>
        </w:rPr>
        <w:footnoteRef/>
      </w:r>
      <w:r>
        <w:t xml:space="preserve"> Source : </w:t>
      </w:r>
      <w:r w:rsidRPr="00343251">
        <w:t>Fiche</w:t>
      </w:r>
      <w:r w:rsidR="004720AD">
        <w:t>s</w:t>
      </w:r>
      <w:r w:rsidRPr="00343251">
        <w:t xml:space="preserve"> FAST n° </w:t>
      </w:r>
      <w:r w:rsidR="004F41A2">
        <w:t>0</w:t>
      </w:r>
      <w:r w:rsidR="00EE2273">
        <w:t>1</w:t>
      </w:r>
      <w:r w:rsidR="004F41A2">
        <w:t>-0</w:t>
      </w:r>
      <w:r w:rsidR="00EE2273">
        <w:t>4</w:t>
      </w:r>
      <w:r w:rsidR="004F41A2">
        <w:t>-1</w:t>
      </w:r>
      <w:r w:rsidR="00EE2273">
        <w:t>5</w:t>
      </w:r>
      <w:r>
        <w:t xml:space="preserve"> (</w:t>
      </w:r>
      <w:r w:rsidR="00EE2273">
        <w:t xml:space="preserve">menuisier charpentier bois), </w:t>
      </w:r>
      <w:r w:rsidR="0001046D">
        <w:t>n° 05-04-14 (couvreur zingueur)</w:t>
      </w:r>
    </w:p>
  </w:footnote>
  <w:footnote w:id="2">
    <w:p w:rsidR="00FF46A3" w:rsidRDefault="00FF46A3">
      <w:pPr>
        <w:pStyle w:val="Notedebasdepage"/>
      </w:pPr>
      <w:r>
        <w:rPr>
          <w:rStyle w:val="Appelnotedebasdep"/>
        </w:rPr>
        <w:footnoteRef/>
      </w:r>
      <w:r>
        <w:t xml:space="preserve"> </w:t>
      </w:r>
      <w:r w:rsidRPr="00FF46A3">
        <w:t>Sont ici recensées les principales actions de prévention pertinentes pour ce domaine d’activité, au-delà donc de celles qui viseraient spécifiquement une prévention adaptée aux salariés handicapés</w:t>
      </w:r>
    </w:p>
  </w:footnote>
  <w:footnote w:id="3">
    <w:p w:rsidR="00FF46A3" w:rsidRDefault="00FF46A3">
      <w:pPr>
        <w:pStyle w:val="Notedebasdepage"/>
      </w:pPr>
      <w:r>
        <w:rPr>
          <w:rStyle w:val="Appelnotedebasdep"/>
        </w:rPr>
        <w:footnoteRef/>
      </w:r>
      <w:r>
        <w:t xml:space="preserve"> </w:t>
      </w:r>
      <w:r w:rsidRPr="00FF46A3">
        <w:t>Partie à compléter et à joindre par les répondants au formulaire de réponse adressé au secrétariat d’Etat chargé des Personnes handicapées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C15"/>
    <w:multiLevelType w:val="multilevel"/>
    <w:tmpl w:val="7564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26580"/>
    <w:multiLevelType w:val="multilevel"/>
    <w:tmpl w:val="5214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E005E"/>
    <w:multiLevelType w:val="multilevel"/>
    <w:tmpl w:val="73D6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95BB7"/>
    <w:multiLevelType w:val="multilevel"/>
    <w:tmpl w:val="6998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692C9C"/>
    <w:multiLevelType w:val="multilevel"/>
    <w:tmpl w:val="4DCE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066942"/>
    <w:multiLevelType w:val="multilevel"/>
    <w:tmpl w:val="C608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F3604D"/>
    <w:multiLevelType w:val="multilevel"/>
    <w:tmpl w:val="519EB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E587111"/>
    <w:multiLevelType w:val="multilevel"/>
    <w:tmpl w:val="E7B8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EB6F74"/>
    <w:multiLevelType w:val="multilevel"/>
    <w:tmpl w:val="E7C8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282AD0"/>
    <w:multiLevelType w:val="multilevel"/>
    <w:tmpl w:val="6800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570DD4"/>
    <w:multiLevelType w:val="hybridMultilevel"/>
    <w:tmpl w:val="7FB4A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EB00F7"/>
    <w:multiLevelType w:val="hybridMultilevel"/>
    <w:tmpl w:val="54081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F27D7D"/>
    <w:multiLevelType w:val="multilevel"/>
    <w:tmpl w:val="F620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1B0521"/>
    <w:multiLevelType w:val="multilevel"/>
    <w:tmpl w:val="0372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EE2DF3"/>
    <w:multiLevelType w:val="multilevel"/>
    <w:tmpl w:val="F436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E86CE4"/>
    <w:multiLevelType w:val="hybridMultilevel"/>
    <w:tmpl w:val="D8B4ED8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nsid w:val="2D6657B5"/>
    <w:multiLevelType w:val="multilevel"/>
    <w:tmpl w:val="22CA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1A4CB4"/>
    <w:multiLevelType w:val="multilevel"/>
    <w:tmpl w:val="BCC6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D137C6"/>
    <w:multiLevelType w:val="multilevel"/>
    <w:tmpl w:val="DB86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560D66"/>
    <w:multiLevelType w:val="hybridMultilevel"/>
    <w:tmpl w:val="D1EE16BA"/>
    <w:lvl w:ilvl="0" w:tplc="F85EC004">
      <w:start w:val="65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7EE3394"/>
    <w:multiLevelType w:val="multilevel"/>
    <w:tmpl w:val="E578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024B28"/>
    <w:multiLevelType w:val="multilevel"/>
    <w:tmpl w:val="2472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235F33"/>
    <w:multiLevelType w:val="multilevel"/>
    <w:tmpl w:val="FB52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FC7533"/>
    <w:multiLevelType w:val="hybridMultilevel"/>
    <w:tmpl w:val="02E21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5592546"/>
    <w:multiLevelType w:val="hybridMultilevel"/>
    <w:tmpl w:val="537C1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1845DD"/>
    <w:multiLevelType w:val="multilevel"/>
    <w:tmpl w:val="DE5C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7"/>
  </w:num>
  <w:num w:numId="3">
    <w:abstractNumId w:val="8"/>
  </w:num>
  <w:num w:numId="4">
    <w:abstractNumId w:val="7"/>
  </w:num>
  <w:num w:numId="5">
    <w:abstractNumId w:val="25"/>
  </w:num>
  <w:num w:numId="6">
    <w:abstractNumId w:val="1"/>
  </w:num>
  <w:num w:numId="7">
    <w:abstractNumId w:val="23"/>
  </w:num>
  <w:num w:numId="8">
    <w:abstractNumId w:val="15"/>
  </w:num>
  <w:num w:numId="9">
    <w:abstractNumId w:val="18"/>
  </w:num>
  <w:num w:numId="10">
    <w:abstractNumId w:val="3"/>
  </w:num>
  <w:num w:numId="11">
    <w:abstractNumId w:val="16"/>
  </w:num>
  <w:num w:numId="12">
    <w:abstractNumId w:val="9"/>
  </w:num>
  <w:num w:numId="13">
    <w:abstractNumId w:val="21"/>
  </w:num>
  <w:num w:numId="14">
    <w:abstractNumId w:val="14"/>
  </w:num>
  <w:num w:numId="15">
    <w:abstractNumId w:val="22"/>
  </w:num>
  <w:num w:numId="16">
    <w:abstractNumId w:val="4"/>
  </w:num>
  <w:num w:numId="17">
    <w:abstractNumId w:val="0"/>
  </w:num>
  <w:num w:numId="18">
    <w:abstractNumId w:val="6"/>
  </w:num>
  <w:num w:numId="19">
    <w:abstractNumId w:val="12"/>
  </w:num>
  <w:num w:numId="20">
    <w:abstractNumId w:val="20"/>
  </w:num>
  <w:num w:numId="21">
    <w:abstractNumId w:val="2"/>
  </w:num>
  <w:num w:numId="22">
    <w:abstractNumId w:val="5"/>
  </w:num>
  <w:num w:numId="23">
    <w:abstractNumId w:val="13"/>
  </w:num>
  <w:num w:numId="24">
    <w:abstractNumId w:val="10"/>
  </w:num>
  <w:num w:numId="25">
    <w:abstractNumId w:val="24"/>
  </w:num>
  <w:num w:numId="2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36"/>
    <w:rsid w:val="0001046D"/>
    <w:rsid w:val="0003259D"/>
    <w:rsid w:val="0009200D"/>
    <w:rsid w:val="000D423F"/>
    <w:rsid w:val="00123D60"/>
    <w:rsid w:val="00136E73"/>
    <w:rsid w:val="00141799"/>
    <w:rsid w:val="00196707"/>
    <w:rsid w:val="001B26B6"/>
    <w:rsid w:val="001B3E4B"/>
    <w:rsid w:val="001C17BB"/>
    <w:rsid w:val="001E0D51"/>
    <w:rsid w:val="001E4928"/>
    <w:rsid w:val="001F24E1"/>
    <w:rsid w:val="00207725"/>
    <w:rsid w:val="00273E45"/>
    <w:rsid w:val="0029206D"/>
    <w:rsid w:val="002A6E5E"/>
    <w:rsid w:val="00331D3B"/>
    <w:rsid w:val="00343251"/>
    <w:rsid w:val="003441BF"/>
    <w:rsid w:val="003645E2"/>
    <w:rsid w:val="004065DC"/>
    <w:rsid w:val="0042213D"/>
    <w:rsid w:val="004516FC"/>
    <w:rsid w:val="00465C5E"/>
    <w:rsid w:val="004720AD"/>
    <w:rsid w:val="00475EE0"/>
    <w:rsid w:val="004B20A1"/>
    <w:rsid w:val="004C5B18"/>
    <w:rsid w:val="004F16D1"/>
    <w:rsid w:val="004F41A2"/>
    <w:rsid w:val="005A25CF"/>
    <w:rsid w:val="005A5490"/>
    <w:rsid w:val="00624936"/>
    <w:rsid w:val="00627620"/>
    <w:rsid w:val="00746255"/>
    <w:rsid w:val="00746E66"/>
    <w:rsid w:val="00776299"/>
    <w:rsid w:val="007E694E"/>
    <w:rsid w:val="008117D1"/>
    <w:rsid w:val="00850DE0"/>
    <w:rsid w:val="00877792"/>
    <w:rsid w:val="008A4D3C"/>
    <w:rsid w:val="009729F2"/>
    <w:rsid w:val="0097555E"/>
    <w:rsid w:val="0099358C"/>
    <w:rsid w:val="00A46BE0"/>
    <w:rsid w:val="00A6313B"/>
    <w:rsid w:val="00A73D73"/>
    <w:rsid w:val="00AA4A2E"/>
    <w:rsid w:val="00AB282D"/>
    <w:rsid w:val="00AF4DE7"/>
    <w:rsid w:val="00B20DA3"/>
    <w:rsid w:val="00B330A1"/>
    <w:rsid w:val="00B618AD"/>
    <w:rsid w:val="00BA3241"/>
    <w:rsid w:val="00BA5332"/>
    <w:rsid w:val="00BB00DA"/>
    <w:rsid w:val="00BF584A"/>
    <w:rsid w:val="00C232DD"/>
    <w:rsid w:val="00CB4669"/>
    <w:rsid w:val="00CC6879"/>
    <w:rsid w:val="00D45D8D"/>
    <w:rsid w:val="00D74BE8"/>
    <w:rsid w:val="00D76611"/>
    <w:rsid w:val="00DA35F5"/>
    <w:rsid w:val="00DA5FB1"/>
    <w:rsid w:val="00E45843"/>
    <w:rsid w:val="00E539B8"/>
    <w:rsid w:val="00EB7129"/>
    <w:rsid w:val="00ED26C3"/>
    <w:rsid w:val="00EE2273"/>
    <w:rsid w:val="00EE4D06"/>
    <w:rsid w:val="00EF011F"/>
    <w:rsid w:val="00F110B2"/>
    <w:rsid w:val="00F229BE"/>
    <w:rsid w:val="00FA61BD"/>
    <w:rsid w:val="00FF46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23D6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539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36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B4669"/>
    <w:pPr>
      <w:ind w:left="720"/>
      <w:contextualSpacing/>
    </w:pPr>
  </w:style>
  <w:style w:type="paragraph" w:styleId="NormalWeb">
    <w:name w:val="Normal (Web)"/>
    <w:basedOn w:val="Normal"/>
    <w:uiPriority w:val="99"/>
    <w:unhideWhenUsed/>
    <w:rsid w:val="003432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43251"/>
    <w:rPr>
      <w:b/>
      <w:bCs/>
    </w:rPr>
  </w:style>
  <w:style w:type="paragraph" w:styleId="Notedebasdepage">
    <w:name w:val="footnote text"/>
    <w:basedOn w:val="Normal"/>
    <w:link w:val="NotedebasdepageCar"/>
    <w:uiPriority w:val="99"/>
    <w:semiHidden/>
    <w:unhideWhenUsed/>
    <w:rsid w:val="003432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3251"/>
    <w:rPr>
      <w:sz w:val="20"/>
      <w:szCs w:val="20"/>
    </w:rPr>
  </w:style>
  <w:style w:type="character" w:styleId="Appelnotedebasdep">
    <w:name w:val="footnote reference"/>
    <w:basedOn w:val="Policepardfaut"/>
    <w:uiPriority w:val="99"/>
    <w:semiHidden/>
    <w:unhideWhenUsed/>
    <w:rsid w:val="00343251"/>
    <w:rPr>
      <w:vertAlign w:val="superscript"/>
    </w:rPr>
  </w:style>
  <w:style w:type="character" w:styleId="Marquedecommentaire">
    <w:name w:val="annotation reference"/>
    <w:basedOn w:val="Policepardfaut"/>
    <w:uiPriority w:val="99"/>
    <w:semiHidden/>
    <w:unhideWhenUsed/>
    <w:rsid w:val="001B26B6"/>
    <w:rPr>
      <w:sz w:val="16"/>
      <w:szCs w:val="16"/>
    </w:rPr>
  </w:style>
  <w:style w:type="paragraph" w:styleId="Commentaire">
    <w:name w:val="annotation text"/>
    <w:basedOn w:val="Normal"/>
    <w:link w:val="CommentaireCar"/>
    <w:uiPriority w:val="99"/>
    <w:unhideWhenUsed/>
    <w:rsid w:val="001B26B6"/>
    <w:pPr>
      <w:spacing w:line="240" w:lineRule="auto"/>
    </w:pPr>
    <w:rPr>
      <w:sz w:val="20"/>
      <w:szCs w:val="20"/>
    </w:rPr>
  </w:style>
  <w:style w:type="character" w:customStyle="1" w:styleId="CommentaireCar">
    <w:name w:val="Commentaire Car"/>
    <w:basedOn w:val="Policepardfaut"/>
    <w:link w:val="Commentaire"/>
    <w:uiPriority w:val="99"/>
    <w:rsid w:val="001B26B6"/>
    <w:rPr>
      <w:sz w:val="20"/>
      <w:szCs w:val="20"/>
    </w:rPr>
  </w:style>
  <w:style w:type="paragraph" w:styleId="Objetducommentaire">
    <w:name w:val="annotation subject"/>
    <w:basedOn w:val="Commentaire"/>
    <w:next w:val="Commentaire"/>
    <w:link w:val="ObjetducommentaireCar"/>
    <w:uiPriority w:val="99"/>
    <w:semiHidden/>
    <w:unhideWhenUsed/>
    <w:rsid w:val="001B26B6"/>
    <w:rPr>
      <w:b/>
      <w:bCs/>
    </w:rPr>
  </w:style>
  <w:style w:type="character" w:customStyle="1" w:styleId="ObjetducommentaireCar">
    <w:name w:val="Objet du commentaire Car"/>
    <w:basedOn w:val="CommentaireCar"/>
    <w:link w:val="Objetducommentaire"/>
    <w:uiPriority w:val="99"/>
    <w:semiHidden/>
    <w:rsid w:val="001B26B6"/>
    <w:rPr>
      <w:b/>
      <w:bCs/>
      <w:sz w:val="20"/>
      <w:szCs w:val="20"/>
    </w:rPr>
  </w:style>
  <w:style w:type="paragraph" w:styleId="Textedebulles">
    <w:name w:val="Balloon Text"/>
    <w:basedOn w:val="Normal"/>
    <w:link w:val="TextedebullesCar"/>
    <w:uiPriority w:val="99"/>
    <w:semiHidden/>
    <w:unhideWhenUsed/>
    <w:rsid w:val="001B26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26B6"/>
    <w:rPr>
      <w:rFonts w:ascii="Tahoma" w:hAnsi="Tahoma" w:cs="Tahoma"/>
      <w:sz w:val="16"/>
      <w:szCs w:val="16"/>
    </w:rPr>
  </w:style>
  <w:style w:type="character" w:customStyle="1" w:styleId="Titre2Car">
    <w:name w:val="Titre 2 Car"/>
    <w:basedOn w:val="Policepardfaut"/>
    <w:link w:val="Titre2"/>
    <w:uiPriority w:val="9"/>
    <w:rsid w:val="00123D6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123D60"/>
    <w:rPr>
      <w:color w:val="0000FF"/>
      <w:u w:val="single"/>
    </w:rPr>
  </w:style>
  <w:style w:type="character" w:customStyle="1" w:styleId="Titre3Car">
    <w:name w:val="Titre 3 Car"/>
    <w:basedOn w:val="Policepardfaut"/>
    <w:link w:val="Titre3"/>
    <w:uiPriority w:val="9"/>
    <w:rsid w:val="00E539B8"/>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E539B8"/>
  </w:style>
  <w:style w:type="character" w:styleId="Lienhypertextesuivivisit">
    <w:name w:val="FollowedHyperlink"/>
    <w:basedOn w:val="Policepardfaut"/>
    <w:uiPriority w:val="99"/>
    <w:semiHidden/>
    <w:unhideWhenUsed/>
    <w:rsid w:val="00E539B8"/>
    <w:rPr>
      <w:color w:val="800080"/>
      <w:u w:val="single"/>
    </w:rPr>
  </w:style>
  <w:style w:type="character" w:styleId="Accentuation">
    <w:name w:val="Emphasis"/>
    <w:basedOn w:val="Policepardfaut"/>
    <w:uiPriority w:val="20"/>
    <w:qFormat/>
    <w:rsid w:val="00E539B8"/>
    <w:rPr>
      <w:i/>
      <w:iCs/>
    </w:rPr>
  </w:style>
  <w:style w:type="paragraph" w:customStyle="1" w:styleId="western">
    <w:name w:val="western"/>
    <w:basedOn w:val="Normal"/>
    <w:rsid w:val="00E539B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23D6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539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36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B4669"/>
    <w:pPr>
      <w:ind w:left="720"/>
      <w:contextualSpacing/>
    </w:pPr>
  </w:style>
  <w:style w:type="paragraph" w:styleId="NormalWeb">
    <w:name w:val="Normal (Web)"/>
    <w:basedOn w:val="Normal"/>
    <w:uiPriority w:val="99"/>
    <w:unhideWhenUsed/>
    <w:rsid w:val="003432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43251"/>
    <w:rPr>
      <w:b/>
      <w:bCs/>
    </w:rPr>
  </w:style>
  <w:style w:type="paragraph" w:styleId="Notedebasdepage">
    <w:name w:val="footnote text"/>
    <w:basedOn w:val="Normal"/>
    <w:link w:val="NotedebasdepageCar"/>
    <w:uiPriority w:val="99"/>
    <w:semiHidden/>
    <w:unhideWhenUsed/>
    <w:rsid w:val="003432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3251"/>
    <w:rPr>
      <w:sz w:val="20"/>
      <w:szCs w:val="20"/>
    </w:rPr>
  </w:style>
  <w:style w:type="character" w:styleId="Appelnotedebasdep">
    <w:name w:val="footnote reference"/>
    <w:basedOn w:val="Policepardfaut"/>
    <w:uiPriority w:val="99"/>
    <w:semiHidden/>
    <w:unhideWhenUsed/>
    <w:rsid w:val="00343251"/>
    <w:rPr>
      <w:vertAlign w:val="superscript"/>
    </w:rPr>
  </w:style>
  <w:style w:type="character" w:styleId="Marquedecommentaire">
    <w:name w:val="annotation reference"/>
    <w:basedOn w:val="Policepardfaut"/>
    <w:uiPriority w:val="99"/>
    <w:semiHidden/>
    <w:unhideWhenUsed/>
    <w:rsid w:val="001B26B6"/>
    <w:rPr>
      <w:sz w:val="16"/>
      <w:szCs w:val="16"/>
    </w:rPr>
  </w:style>
  <w:style w:type="paragraph" w:styleId="Commentaire">
    <w:name w:val="annotation text"/>
    <w:basedOn w:val="Normal"/>
    <w:link w:val="CommentaireCar"/>
    <w:uiPriority w:val="99"/>
    <w:unhideWhenUsed/>
    <w:rsid w:val="001B26B6"/>
    <w:pPr>
      <w:spacing w:line="240" w:lineRule="auto"/>
    </w:pPr>
    <w:rPr>
      <w:sz w:val="20"/>
      <w:szCs w:val="20"/>
    </w:rPr>
  </w:style>
  <w:style w:type="character" w:customStyle="1" w:styleId="CommentaireCar">
    <w:name w:val="Commentaire Car"/>
    <w:basedOn w:val="Policepardfaut"/>
    <w:link w:val="Commentaire"/>
    <w:uiPriority w:val="99"/>
    <w:rsid w:val="001B26B6"/>
    <w:rPr>
      <w:sz w:val="20"/>
      <w:szCs w:val="20"/>
    </w:rPr>
  </w:style>
  <w:style w:type="paragraph" w:styleId="Objetducommentaire">
    <w:name w:val="annotation subject"/>
    <w:basedOn w:val="Commentaire"/>
    <w:next w:val="Commentaire"/>
    <w:link w:val="ObjetducommentaireCar"/>
    <w:uiPriority w:val="99"/>
    <w:semiHidden/>
    <w:unhideWhenUsed/>
    <w:rsid w:val="001B26B6"/>
    <w:rPr>
      <w:b/>
      <w:bCs/>
    </w:rPr>
  </w:style>
  <w:style w:type="character" w:customStyle="1" w:styleId="ObjetducommentaireCar">
    <w:name w:val="Objet du commentaire Car"/>
    <w:basedOn w:val="CommentaireCar"/>
    <w:link w:val="Objetducommentaire"/>
    <w:uiPriority w:val="99"/>
    <w:semiHidden/>
    <w:rsid w:val="001B26B6"/>
    <w:rPr>
      <w:b/>
      <w:bCs/>
      <w:sz w:val="20"/>
      <w:szCs w:val="20"/>
    </w:rPr>
  </w:style>
  <w:style w:type="paragraph" w:styleId="Textedebulles">
    <w:name w:val="Balloon Text"/>
    <w:basedOn w:val="Normal"/>
    <w:link w:val="TextedebullesCar"/>
    <w:uiPriority w:val="99"/>
    <w:semiHidden/>
    <w:unhideWhenUsed/>
    <w:rsid w:val="001B26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26B6"/>
    <w:rPr>
      <w:rFonts w:ascii="Tahoma" w:hAnsi="Tahoma" w:cs="Tahoma"/>
      <w:sz w:val="16"/>
      <w:szCs w:val="16"/>
    </w:rPr>
  </w:style>
  <w:style w:type="character" w:customStyle="1" w:styleId="Titre2Car">
    <w:name w:val="Titre 2 Car"/>
    <w:basedOn w:val="Policepardfaut"/>
    <w:link w:val="Titre2"/>
    <w:uiPriority w:val="9"/>
    <w:rsid w:val="00123D6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123D60"/>
    <w:rPr>
      <w:color w:val="0000FF"/>
      <w:u w:val="single"/>
    </w:rPr>
  </w:style>
  <w:style w:type="character" w:customStyle="1" w:styleId="Titre3Car">
    <w:name w:val="Titre 3 Car"/>
    <w:basedOn w:val="Policepardfaut"/>
    <w:link w:val="Titre3"/>
    <w:uiPriority w:val="9"/>
    <w:rsid w:val="00E539B8"/>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E539B8"/>
  </w:style>
  <w:style w:type="character" w:styleId="Lienhypertextesuivivisit">
    <w:name w:val="FollowedHyperlink"/>
    <w:basedOn w:val="Policepardfaut"/>
    <w:uiPriority w:val="99"/>
    <w:semiHidden/>
    <w:unhideWhenUsed/>
    <w:rsid w:val="00E539B8"/>
    <w:rPr>
      <w:color w:val="800080"/>
      <w:u w:val="single"/>
    </w:rPr>
  </w:style>
  <w:style w:type="character" w:styleId="Accentuation">
    <w:name w:val="Emphasis"/>
    <w:basedOn w:val="Policepardfaut"/>
    <w:uiPriority w:val="20"/>
    <w:qFormat/>
    <w:rsid w:val="00E539B8"/>
    <w:rPr>
      <w:i/>
      <w:iCs/>
    </w:rPr>
  </w:style>
  <w:style w:type="paragraph" w:customStyle="1" w:styleId="western">
    <w:name w:val="western"/>
    <w:basedOn w:val="Normal"/>
    <w:rsid w:val="00E539B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0964">
      <w:bodyDiv w:val="1"/>
      <w:marLeft w:val="0"/>
      <w:marRight w:val="0"/>
      <w:marTop w:val="0"/>
      <w:marBottom w:val="0"/>
      <w:divBdr>
        <w:top w:val="none" w:sz="0" w:space="0" w:color="auto"/>
        <w:left w:val="none" w:sz="0" w:space="0" w:color="auto"/>
        <w:bottom w:val="none" w:sz="0" w:space="0" w:color="auto"/>
        <w:right w:val="none" w:sz="0" w:space="0" w:color="auto"/>
      </w:divBdr>
      <w:divsChild>
        <w:div w:id="493879826">
          <w:marLeft w:val="0"/>
          <w:marRight w:val="0"/>
          <w:marTop w:val="0"/>
          <w:marBottom w:val="0"/>
          <w:divBdr>
            <w:top w:val="none" w:sz="0" w:space="0" w:color="auto"/>
            <w:left w:val="none" w:sz="0" w:space="0" w:color="auto"/>
            <w:bottom w:val="none" w:sz="0" w:space="0" w:color="auto"/>
            <w:right w:val="none" w:sz="0" w:space="0" w:color="auto"/>
          </w:divBdr>
          <w:divsChild>
            <w:div w:id="242109586">
              <w:marLeft w:val="0"/>
              <w:marRight w:val="0"/>
              <w:marTop w:val="0"/>
              <w:marBottom w:val="0"/>
              <w:divBdr>
                <w:top w:val="none" w:sz="0" w:space="0" w:color="auto"/>
                <w:left w:val="none" w:sz="0" w:space="0" w:color="auto"/>
                <w:bottom w:val="none" w:sz="0" w:space="0" w:color="auto"/>
                <w:right w:val="none" w:sz="0" w:space="0" w:color="auto"/>
              </w:divBdr>
              <w:divsChild>
                <w:div w:id="1612973530">
                  <w:marLeft w:val="0"/>
                  <w:marRight w:val="0"/>
                  <w:marTop w:val="0"/>
                  <w:marBottom w:val="0"/>
                  <w:divBdr>
                    <w:top w:val="none" w:sz="0" w:space="0" w:color="auto"/>
                    <w:left w:val="none" w:sz="0" w:space="0" w:color="auto"/>
                    <w:bottom w:val="none" w:sz="0" w:space="0" w:color="auto"/>
                    <w:right w:val="none" w:sz="0" w:space="0" w:color="auto"/>
                  </w:divBdr>
                  <w:divsChild>
                    <w:div w:id="1004093624">
                      <w:marLeft w:val="0"/>
                      <w:marRight w:val="0"/>
                      <w:marTop w:val="0"/>
                      <w:marBottom w:val="0"/>
                      <w:divBdr>
                        <w:top w:val="none" w:sz="0" w:space="0" w:color="auto"/>
                        <w:left w:val="none" w:sz="0" w:space="0" w:color="auto"/>
                        <w:bottom w:val="none" w:sz="0" w:space="0" w:color="auto"/>
                        <w:right w:val="none" w:sz="0" w:space="0" w:color="auto"/>
                      </w:divBdr>
                      <w:divsChild>
                        <w:div w:id="13409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41490">
      <w:bodyDiv w:val="1"/>
      <w:marLeft w:val="0"/>
      <w:marRight w:val="0"/>
      <w:marTop w:val="0"/>
      <w:marBottom w:val="0"/>
      <w:divBdr>
        <w:top w:val="none" w:sz="0" w:space="0" w:color="auto"/>
        <w:left w:val="none" w:sz="0" w:space="0" w:color="auto"/>
        <w:bottom w:val="none" w:sz="0" w:space="0" w:color="auto"/>
        <w:right w:val="none" w:sz="0" w:space="0" w:color="auto"/>
      </w:divBdr>
      <w:divsChild>
        <w:div w:id="2116708990">
          <w:marLeft w:val="0"/>
          <w:marRight w:val="0"/>
          <w:marTop w:val="0"/>
          <w:marBottom w:val="0"/>
          <w:divBdr>
            <w:top w:val="none" w:sz="0" w:space="0" w:color="auto"/>
            <w:left w:val="none" w:sz="0" w:space="0" w:color="auto"/>
            <w:bottom w:val="none" w:sz="0" w:space="0" w:color="auto"/>
            <w:right w:val="none" w:sz="0" w:space="0" w:color="auto"/>
          </w:divBdr>
          <w:divsChild>
            <w:div w:id="1942452839">
              <w:marLeft w:val="0"/>
              <w:marRight w:val="0"/>
              <w:marTop w:val="0"/>
              <w:marBottom w:val="0"/>
              <w:divBdr>
                <w:top w:val="none" w:sz="0" w:space="0" w:color="auto"/>
                <w:left w:val="none" w:sz="0" w:space="0" w:color="auto"/>
                <w:bottom w:val="none" w:sz="0" w:space="0" w:color="auto"/>
                <w:right w:val="none" w:sz="0" w:space="0" w:color="auto"/>
              </w:divBdr>
              <w:divsChild>
                <w:div w:id="737020398">
                  <w:marLeft w:val="0"/>
                  <w:marRight w:val="0"/>
                  <w:marTop w:val="0"/>
                  <w:marBottom w:val="0"/>
                  <w:divBdr>
                    <w:top w:val="none" w:sz="0" w:space="0" w:color="auto"/>
                    <w:left w:val="none" w:sz="0" w:space="0" w:color="auto"/>
                    <w:bottom w:val="none" w:sz="0" w:space="0" w:color="auto"/>
                    <w:right w:val="none" w:sz="0" w:space="0" w:color="auto"/>
                  </w:divBdr>
                  <w:divsChild>
                    <w:div w:id="1782869584">
                      <w:marLeft w:val="0"/>
                      <w:marRight w:val="0"/>
                      <w:marTop w:val="0"/>
                      <w:marBottom w:val="0"/>
                      <w:divBdr>
                        <w:top w:val="none" w:sz="0" w:space="0" w:color="auto"/>
                        <w:left w:val="none" w:sz="0" w:space="0" w:color="auto"/>
                        <w:bottom w:val="none" w:sz="0" w:space="0" w:color="auto"/>
                        <w:right w:val="none" w:sz="0" w:space="0" w:color="auto"/>
                      </w:divBdr>
                      <w:divsChild>
                        <w:div w:id="9927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22951">
      <w:bodyDiv w:val="1"/>
      <w:marLeft w:val="0"/>
      <w:marRight w:val="0"/>
      <w:marTop w:val="0"/>
      <w:marBottom w:val="0"/>
      <w:divBdr>
        <w:top w:val="none" w:sz="0" w:space="0" w:color="auto"/>
        <w:left w:val="none" w:sz="0" w:space="0" w:color="auto"/>
        <w:bottom w:val="none" w:sz="0" w:space="0" w:color="auto"/>
        <w:right w:val="none" w:sz="0" w:space="0" w:color="auto"/>
      </w:divBdr>
    </w:div>
    <w:div w:id="181284952">
      <w:bodyDiv w:val="1"/>
      <w:marLeft w:val="0"/>
      <w:marRight w:val="0"/>
      <w:marTop w:val="0"/>
      <w:marBottom w:val="0"/>
      <w:divBdr>
        <w:top w:val="none" w:sz="0" w:space="0" w:color="auto"/>
        <w:left w:val="none" w:sz="0" w:space="0" w:color="auto"/>
        <w:bottom w:val="none" w:sz="0" w:space="0" w:color="auto"/>
        <w:right w:val="none" w:sz="0" w:space="0" w:color="auto"/>
      </w:divBdr>
      <w:divsChild>
        <w:div w:id="414936105">
          <w:marLeft w:val="0"/>
          <w:marRight w:val="0"/>
          <w:marTop w:val="0"/>
          <w:marBottom w:val="0"/>
          <w:divBdr>
            <w:top w:val="none" w:sz="0" w:space="0" w:color="auto"/>
            <w:left w:val="none" w:sz="0" w:space="0" w:color="auto"/>
            <w:bottom w:val="none" w:sz="0" w:space="0" w:color="auto"/>
            <w:right w:val="none" w:sz="0" w:space="0" w:color="auto"/>
          </w:divBdr>
          <w:divsChild>
            <w:div w:id="1017195557">
              <w:marLeft w:val="0"/>
              <w:marRight w:val="0"/>
              <w:marTop w:val="0"/>
              <w:marBottom w:val="0"/>
              <w:divBdr>
                <w:top w:val="none" w:sz="0" w:space="0" w:color="auto"/>
                <w:left w:val="none" w:sz="0" w:space="0" w:color="auto"/>
                <w:bottom w:val="none" w:sz="0" w:space="0" w:color="auto"/>
                <w:right w:val="none" w:sz="0" w:space="0" w:color="auto"/>
              </w:divBdr>
              <w:divsChild>
                <w:div w:id="932861666">
                  <w:marLeft w:val="0"/>
                  <w:marRight w:val="0"/>
                  <w:marTop w:val="0"/>
                  <w:marBottom w:val="0"/>
                  <w:divBdr>
                    <w:top w:val="none" w:sz="0" w:space="0" w:color="auto"/>
                    <w:left w:val="none" w:sz="0" w:space="0" w:color="auto"/>
                    <w:bottom w:val="none" w:sz="0" w:space="0" w:color="auto"/>
                    <w:right w:val="none" w:sz="0" w:space="0" w:color="auto"/>
                  </w:divBdr>
                  <w:divsChild>
                    <w:div w:id="869955714">
                      <w:marLeft w:val="0"/>
                      <w:marRight w:val="0"/>
                      <w:marTop w:val="0"/>
                      <w:marBottom w:val="0"/>
                      <w:divBdr>
                        <w:top w:val="none" w:sz="0" w:space="0" w:color="auto"/>
                        <w:left w:val="none" w:sz="0" w:space="0" w:color="auto"/>
                        <w:bottom w:val="none" w:sz="0" w:space="0" w:color="auto"/>
                        <w:right w:val="none" w:sz="0" w:space="0" w:color="auto"/>
                      </w:divBdr>
                      <w:divsChild>
                        <w:div w:id="97734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838201">
      <w:bodyDiv w:val="1"/>
      <w:marLeft w:val="0"/>
      <w:marRight w:val="0"/>
      <w:marTop w:val="0"/>
      <w:marBottom w:val="0"/>
      <w:divBdr>
        <w:top w:val="none" w:sz="0" w:space="0" w:color="auto"/>
        <w:left w:val="none" w:sz="0" w:space="0" w:color="auto"/>
        <w:bottom w:val="none" w:sz="0" w:space="0" w:color="auto"/>
        <w:right w:val="none" w:sz="0" w:space="0" w:color="auto"/>
      </w:divBdr>
    </w:div>
    <w:div w:id="299775092">
      <w:bodyDiv w:val="1"/>
      <w:marLeft w:val="0"/>
      <w:marRight w:val="0"/>
      <w:marTop w:val="0"/>
      <w:marBottom w:val="0"/>
      <w:divBdr>
        <w:top w:val="none" w:sz="0" w:space="0" w:color="auto"/>
        <w:left w:val="none" w:sz="0" w:space="0" w:color="auto"/>
        <w:bottom w:val="none" w:sz="0" w:space="0" w:color="auto"/>
        <w:right w:val="none" w:sz="0" w:space="0" w:color="auto"/>
      </w:divBdr>
    </w:div>
    <w:div w:id="338117849">
      <w:bodyDiv w:val="1"/>
      <w:marLeft w:val="0"/>
      <w:marRight w:val="0"/>
      <w:marTop w:val="0"/>
      <w:marBottom w:val="0"/>
      <w:divBdr>
        <w:top w:val="none" w:sz="0" w:space="0" w:color="auto"/>
        <w:left w:val="none" w:sz="0" w:space="0" w:color="auto"/>
        <w:bottom w:val="none" w:sz="0" w:space="0" w:color="auto"/>
        <w:right w:val="none" w:sz="0" w:space="0" w:color="auto"/>
      </w:divBdr>
      <w:divsChild>
        <w:div w:id="1176188065">
          <w:marLeft w:val="0"/>
          <w:marRight w:val="0"/>
          <w:marTop w:val="0"/>
          <w:marBottom w:val="0"/>
          <w:divBdr>
            <w:top w:val="none" w:sz="0" w:space="0" w:color="auto"/>
            <w:left w:val="none" w:sz="0" w:space="0" w:color="auto"/>
            <w:bottom w:val="none" w:sz="0" w:space="0" w:color="auto"/>
            <w:right w:val="none" w:sz="0" w:space="0" w:color="auto"/>
          </w:divBdr>
          <w:divsChild>
            <w:div w:id="1667660954">
              <w:marLeft w:val="0"/>
              <w:marRight w:val="0"/>
              <w:marTop w:val="0"/>
              <w:marBottom w:val="0"/>
              <w:divBdr>
                <w:top w:val="none" w:sz="0" w:space="0" w:color="auto"/>
                <w:left w:val="none" w:sz="0" w:space="0" w:color="auto"/>
                <w:bottom w:val="none" w:sz="0" w:space="0" w:color="auto"/>
                <w:right w:val="none" w:sz="0" w:space="0" w:color="auto"/>
              </w:divBdr>
              <w:divsChild>
                <w:div w:id="1865558155">
                  <w:marLeft w:val="0"/>
                  <w:marRight w:val="0"/>
                  <w:marTop w:val="0"/>
                  <w:marBottom w:val="0"/>
                  <w:divBdr>
                    <w:top w:val="none" w:sz="0" w:space="0" w:color="auto"/>
                    <w:left w:val="none" w:sz="0" w:space="0" w:color="auto"/>
                    <w:bottom w:val="none" w:sz="0" w:space="0" w:color="auto"/>
                    <w:right w:val="none" w:sz="0" w:space="0" w:color="auto"/>
                  </w:divBdr>
                  <w:divsChild>
                    <w:div w:id="1804034328">
                      <w:marLeft w:val="0"/>
                      <w:marRight w:val="0"/>
                      <w:marTop w:val="0"/>
                      <w:marBottom w:val="0"/>
                      <w:divBdr>
                        <w:top w:val="none" w:sz="0" w:space="0" w:color="auto"/>
                        <w:left w:val="none" w:sz="0" w:space="0" w:color="auto"/>
                        <w:bottom w:val="none" w:sz="0" w:space="0" w:color="auto"/>
                        <w:right w:val="none" w:sz="0" w:space="0" w:color="auto"/>
                      </w:divBdr>
                      <w:divsChild>
                        <w:div w:id="21399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477228">
      <w:bodyDiv w:val="1"/>
      <w:marLeft w:val="0"/>
      <w:marRight w:val="0"/>
      <w:marTop w:val="0"/>
      <w:marBottom w:val="0"/>
      <w:divBdr>
        <w:top w:val="none" w:sz="0" w:space="0" w:color="auto"/>
        <w:left w:val="none" w:sz="0" w:space="0" w:color="auto"/>
        <w:bottom w:val="none" w:sz="0" w:space="0" w:color="auto"/>
        <w:right w:val="none" w:sz="0" w:space="0" w:color="auto"/>
      </w:divBdr>
      <w:divsChild>
        <w:div w:id="1645620465">
          <w:marLeft w:val="0"/>
          <w:marRight w:val="0"/>
          <w:marTop w:val="0"/>
          <w:marBottom w:val="0"/>
          <w:divBdr>
            <w:top w:val="none" w:sz="0" w:space="0" w:color="auto"/>
            <w:left w:val="none" w:sz="0" w:space="0" w:color="auto"/>
            <w:bottom w:val="none" w:sz="0" w:space="0" w:color="auto"/>
            <w:right w:val="none" w:sz="0" w:space="0" w:color="auto"/>
          </w:divBdr>
          <w:divsChild>
            <w:div w:id="308898152">
              <w:marLeft w:val="0"/>
              <w:marRight w:val="0"/>
              <w:marTop w:val="0"/>
              <w:marBottom w:val="0"/>
              <w:divBdr>
                <w:top w:val="none" w:sz="0" w:space="0" w:color="auto"/>
                <w:left w:val="none" w:sz="0" w:space="0" w:color="auto"/>
                <w:bottom w:val="none" w:sz="0" w:space="0" w:color="auto"/>
                <w:right w:val="none" w:sz="0" w:space="0" w:color="auto"/>
              </w:divBdr>
              <w:divsChild>
                <w:div w:id="102190323">
                  <w:marLeft w:val="0"/>
                  <w:marRight w:val="0"/>
                  <w:marTop w:val="0"/>
                  <w:marBottom w:val="0"/>
                  <w:divBdr>
                    <w:top w:val="none" w:sz="0" w:space="0" w:color="auto"/>
                    <w:left w:val="none" w:sz="0" w:space="0" w:color="auto"/>
                    <w:bottom w:val="none" w:sz="0" w:space="0" w:color="auto"/>
                    <w:right w:val="none" w:sz="0" w:space="0" w:color="auto"/>
                  </w:divBdr>
                  <w:divsChild>
                    <w:div w:id="587080186">
                      <w:marLeft w:val="0"/>
                      <w:marRight w:val="0"/>
                      <w:marTop w:val="0"/>
                      <w:marBottom w:val="0"/>
                      <w:divBdr>
                        <w:top w:val="none" w:sz="0" w:space="0" w:color="auto"/>
                        <w:left w:val="none" w:sz="0" w:space="0" w:color="auto"/>
                        <w:bottom w:val="none" w:sz="0" w:space="0" w:color="auto"/>
                        <w:right w:val="none" w:sz="0" w:space="0" w:color="auto"/>
                      </w:divBdr>
                      <w:divsChild>
                        <w:div w:id="19740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374803">
      <w:bodyDiv w:val="1"/>
      <w:marLeft w:val="0"/>
      <w:marRight w:val="0"/>
      <w:marTop w:val="0"/>
      <w:marBottom w:val="0"/>
      <w:divBdr>
        <w:top w:val="none" w:sz="0" w:space="0" w:color="auto"/>
        <w:left w:val="none" w:sz="0" w:space="0" w:color="auto"/>
        <w:bottom w:val="none" w:sz="0" w:space="0" w:color="auto"/>
        <w:right w:val="none" w:sz="0" w:space="0" w:color="auto"/>
      </w:divBdr>
      <w:divsChild>
        <w:div w:id="226845834">
          <w:marLeft w:val="0"/>
          <w:marRight w:val="0"/>
          <w:marTop w:val="0"/>
          <w:marBottom w:val="0"/>
          <w:divBdr>
            <w:top w:val="none" w:sz="0" w:space="0" w:color="auto"/>
            <w:left w:val="none" w:sz="0" w:space="0" w:color="auto"/>
            <w:bottom w:val="none" w:sz="0" w:space="0" w:color="auto"/>
            <w:right w:val="none" w:sz="0" w:space="0" w:color="auto"/>
          </w:divBdr>
          <w:divsChild>
            <w:div w:id="1735204836">
              <w:marLeft w:val="0"/>
              <w:marRight w:val="0"/>
              <w:marTop w:val="0"/>
              <w:marBottom w:val="0"/>
              <w:divBdr>
                <w:top w:val="none" w:sz="0" w:space="0" w:color="auto"/>
                <w:left w:val="none" w:sz="0" w:space="0" w:color="auto"/>
                <w:bottom w:val="none" w:sz="0" w:space="0" w:color="auto"/>
                <w:right w:val="none" w:sz="0" w:space="0" w:color="auto"/>
              </w:divBdr>
              <w:divsChild>
                <w:div w:id="238952660">
                  <w:marLeft w:val="0"/>
                  <w:marRight w:val="0"/>
                  <w:marTop w:val="0"/>
                  <w:marBottom w:val="0"/>
                  <w:divBdr>
                    <w:top w:val="none" w:sz="0" w:space="0" w:color="auto"/>
                    <w:left w:val="none" w:sz="0" w:space="0" w:color="auto"/>
                    <w:bottom w:val="none" w:sz="0" w:space="0" w:color="auto"/>
                    <w:right w:val="none" w:sz="0" w:space="0" w:color="auto"/>
                  </w:divBdr>
                  <w:divsChild>
                    <w:div w:id="899829172">
                      <w:marLeft w:val="0"/>
                      <w:marRight w:val="0"/>
                      <w:marTop w:val="0"/>
                      <w:marBottom w:val="0"/>
                      <w:divBdr>
                        <w:top w:val="none" w:sz="0" w:space="0" w:color="auto"/>
                        <w:left w:val="none" w:sz="0" w:space="0" w:color="auto"/>
                        <w:bottom w:val="none" w:sz="0" w:space="0" w:color="auto"/>
                        <w:right w:val="none" w:sz="0" w:space="0" w:color="auto"/>
                      </w:divBdr>
                      <w:divsChild>
                        <w:div w:id="18134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861140">
      <w:bodyDiv w:val="1"/>
      <w:marLeft w:val="0"/>
      <w:marRight w:val="0"/>
      <w:marTop w:val="0"/>
      <w:marBottom w:val="0"/>
      <w:divBdr>
        <w:top w:val="none" w:sz="0" w:space="0" w:color="auto"/>
        <w:left w:val="none" w:sz="0" w:space="0" w:color="auto"/>
        <w:bottom w:val="none" w:sz="0" w:space="0" w:color="auto"/>
        <w:right w:val="none" w:sz="0" w:space="0" w:color="auto"/>
      </w:divBdr>
      <w:divsChild>
        <w:div w:id="658775583">
          <w:marLeft w:val="0"/>
          <w:marRight w:val="0"/>
          <w:marTop w:val="0"/>
          <w:marBottom w:val="0"/>
          <w:divBdr>
            <w:top w:val="none" w:sz="0" w:space="0" w:color="auto"/>
            <w:left w:val="none" w:sz="0" w:space="0" w:color="auto"/>
            <w:bottom w:val="none" w:sz="0" w:space="0" w:color="auto"/>
            <w:right w:val="none" w:sz="0" w:space="0" w:color="auto"/>
          </w:divBdr>
          <w:divsChild>
            <w:div w:id="673801958">
              <w:marLeft w:val="0"/>
              <w:marRight w:val="0"/>
              <w:marTop w:val="0"/>
              <w:marBottom w:val="0"/>
              <w:divBdr>
                <w:top w:val="none" w:sz="0" w:space="0" w:color="auto"/>
                <w:left w:val="none" w:sz="0" w:space="0" w:color="auto"/>
                <w:bottom w:val="none" w:sz="0" w:space="0" w:color="auto"/>
                <w:right w:val="none" w:sz="0" w:space="0" w:color="auto"/>
              </w:divBdr>
              <w:divsChild>
                <w:div w:id="673066665">
                  <w:marLeft w:val="0"/>
                  <w:marRight w:val="0"/>
                  <w:marTop w:val="0"/>
                  <w:marBottom w:val="0"/>
                  <w:divBdr>
                    <w:top w:val="none" w:sz="0" w:space="0" w:color="auto"/>
                    <w:left w:val="none" w:sz="0" w:space="0" w:color="auto"/>
                    <w:bottom w:val="none" w:sz="0" w:space="0" w:color="auto"/>
                    <w:right w:val="none" w:sz="0" w:space="0" w:color="auto"/>
                  </w:divBdr>
                  <w:divsChild>
                    <w:div w:id="1680230700">
                      <w:marLeft w:val="0"/>
                      <w:marRight w:val="0"/>
                      <w:marTop w:val="0"/>
                      <w:marBottom w:val="0"/>
                      <w:divBdr>
                        <w:top w:val="none" w:sz="0" w:space="0" w:color="auto"/>
                        <w:left w:val="none" w:sz="0" w:space="0" w:color="auto"/>
                        <w:bottom w:val="none" w:sz="0" w:space="0" w:color="auto"/>
                        <w:right w:val="none" w:sz="0" w:space="0" w:color="auto"/>
                      </w:divBdr>
                      <w:divsChild>
                        <w:div w:id="98297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330394">
      <w:bodyDiv w:val="1"/>
      <w:marLeft w:val="0"/>
      <w:marRight w:val="0"/>
      <w:marTop w:val="0"/>
      <w:marBottom w:val="0"/>
      <w:divBdr>
        <w:top w:val="none" w:sz="0" w:space="0" w:color="auto"/>
        <w:left w:val="none" w:sz="0" w:space="0" w:color="auto"/>
        <w:bottom w:val="none" w:sz="0" w:space="0" w:color="auto"/>
        <w:right w:val="none" w:sz="0" w:space="0" w:color="auto"/>
      </w:divBdr>
      <w:divsChild>
        <w:div w:id="191190537">
          <w:marLeft w:val="0"/>
          <w:marRight w:val="0"/>
          <w:marTop w:val="0"/>
          <w:marBottom w:val="0"/>
          <w:divBdr>
            <w:top w:val="none" w:sz="0" w:space="0" w:color="auto"/>
            <w:left w:val="none" w:sz="0" w:space="0" w:color="auto"/>
            <w:bottom w:val="none" w:sz="0" w:space="0" w:color="auto"/>
            <w:right w:val="none" w:sz="0" w:space="0" w:color="auto"/>
          </w:divBdr>
          <w:divsChild>
            <w:div w:id="1472089861">
              <w:marLeft w:val="0"/>
              <w:marRight w:val="0"/>
              <w:marTop w:val="0"/>
              <w:marBottom w:val="0"/>
              <w:divBdr>
                <w:top w:val="none" w:sz="0" w:space="0" w:color="auto"/>
                <w:left w:val="none" w:sz="0" w:space="0" w:color="auto"/>
                <w:bottom w:val="none" w:sz="0" w:space="0" w:color="auto"/>
                <w:right w:val="none" w:sz="0" w:space="0" w:color="auto"/>
              </w:divBdr>
              <w:divsChild>
                <w:div w:id="256984478">
                  <w:marLeft w:val="0"/>
                  <w:marRight w:val="0"/>
                  <w:marTop w:val="0"/>
                  <w:marBottom w:val="0"/>
                  <w:divBdr>
                    <w:top w:val="none" w:sz="0" w:space="0" w:color="auto"/>
                    <w:left w:val="none" w:sz="0" w:space="0" w:color="auto"/>
                    <w:bottom w:val="none" w:sz="0" w:space="0" w:color="auto"/>
                    <w:right w:val="none" w:sz="0" w:space="0" w:color="auto"/>
                  </w:divBdr>
                  <w:divsChild>
                    <w:div w:id="1984893793">
                      <w:marLeft w:val="0"/>
                      <w:marRight w:val="0"/>
                      <w:marTop w:val="0"/>
                      <w:marBottom w:val="0"/>
                      <w:divBdr>
                        <w:top w:val="none" w:sz="0" w:space="0" w:color="auto"/>
                        <w:left w:val="none" w:sz="0" w:space="0" w:color="auto"/>
                        <w:bottom w:val="none" w:sz="0" w:space="0" w:color="auto"/>
                        <w:right w:val="none" w:sz="0" w:space="0" w:color="auto"/>
                      </w:divBdr>
                      <w:divsChild>
                        <w:div w:id="13013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136992">
      <w:bodyDiv w:val="1"/>
      <w:marLeft w:val="0"/>
      <w:marRight w:val="0"/>
      <w:marTop w:val="0"/>
      <w:marBottom w:val="0"/>
      <w:divBdr>
        <w:top w:val="none" w:sz="0" w:space="0" w:color="auto"/>
        <w:left w:val="none" w:sz="0" w:space="0" w:color="auto"/>
        <w:bottom w:val="none" w:sz="0" w:space="0" w:color="auto"/>
        <w:right w:val="none" w:sz="0" w:space="0" w:color="auto"/>
      </w:divBdr>
      <w:divsChild>
        <w:div w:id="346446806">
          <w:marLeft w:val="0"/>
          <w:marRight w:val="0"/>
          <w:marTop w:val="0"/>
          <w:marBottom w:val="0"/>
          <w:divBdr>
            <w:top w:val="none" w:sz="0" w:space="0" w:color="auto"/>
            <w:left w:val="none" w:sz="0" w:space="0" w:color="auto"/>
            <w:bottom w:val="none" w:sz="0" w:space="0" w:color="auto"/>
            <w:right w:val="none" w:sz="0" w:space="0" w:color="auto"/>
          </w:divBdr>
          <w:divsChild>
            <w:div w:id="990136265">
              <w:marLeft w:val="0"/>
              <w:marRight w:val="0"/>
              <w:marTop w:val="0"/>
              <w:marBottom w:val="0"/>
              <w:divBdr>
                <w:top w:val="none" w:sz="0" w:space="0" w:color="auto"/>
                <w:left w:val="none" w:sz="0" w:space="0" w:color="auto"/>
                <w:bottom w:val="none" w:sz="0" w:space="0" w:color="auto"/>
                <w:right w:val="none" w:sz="0" w:space="0" w:color="auto"/>
              </w:divBdr>
              <w:divsChild>
                <w:div w:id="151870996">
                  <w:marLeft w:val="0"/>
                  <w:marRight w:val="0"/>
                  <w:marTop w:val="0"/>
                  <w:marBottom w:val="0"/>
                  <w:divBdr>
                    <w:top w:val="none" w:sz="0" w:space="0" w:color="auto"/>
                    <w:left w:val="none" w:sz="0" w:space="0" w:color="auto"/>
                    <w:bottom w:val="none" w:sz="0" w:space="0" w:color="auto"/>
                    <w:right w:val="none" w:sz="0" w:space="0" w:color="auto"/>
                  </w:divBdr>
                  <w:divsChild>
                    <w:div w:id="1662854700">
                      <w:marLeft w:val="0"/>
                      <w:marRight w:val="0"/>
                      <w:marTop w:val="0"/>
                      <w:marBottom w:val="0"/>
                      <w:divBdr>
                        <w:top w:val="none" w:sz="0" w:space="0" w:color="auto"/>
                        <w:left w:val="none" w:sz="0" w:space="0" w:color="auto"/>
                        <w:bottom w:val="none" w:sz="0" w:space="0" w:color="auto"/>
                        <w:right w:val="none" w:sz="0" w:space="0" w:color="auto"/>
                      </w:divBdr>
                      <w:divsChild>
                        <w:div w:id="2141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48312">
      <w:bodyDiv w:val="1"/>
      <w:marLeft w:val="0"/>
      <w:marRight w:val="0"/>
      <w:marTop w:val="0"/>
      <w:marBottom w:val="0"/>
      <w:divBdr>
        <w:top w:val="none" w:sz="0" w:space="0" w:color="auto"/>
        <w:left w:val="none" w:sz="0" w:space="0" w:color="auto"/>
        <w:bottom w:val="none" w:sz="0" w:space="0" w:color="auto"/>
        <w:right w:val="none" w:sz="0" w:space="0" w:color="auto"/>
      </w:divBdr>
      <w:divsChild>
        <w:div w:id="797138465">
          <w:marLeft w:val="0"/>
          <w:marRight w:val="0"/>
          <w:marTop w:val="0"/>
          <w:marBottom w:val="0"/>
          <w:divBdr>
            <w:top w:val="none" w:sz="0" w:space="0" w:color="auto"/>
            <w:left w:val="none" w:sz="0" w:space="0" w:color="auto"/>
            <w:bottom w:val="none" w:sz="0" w:space="0" w:color="auto"/>
            <w:right w:val="none" w:sz="0" w:space="0" w:color="auto"/>
          </w:divBdr>
          <w:divsChild>
            <w:div w:id="112947052">
              <w:marLeft w:val="0"/>
              <w:marRight w:val="0"/>
              <w:marTop w:val="0"/>
              <w:marBottom w:val="0"/>
              <w:divBdr>
                <w:top w:val="none" w:sz="0" w:space="0" w:color="auto"/>
                <w:left w:val="none" w:sz="0" w:space="0" w:color="auto"/>
                <w:bottom w:val="none" w:sz="0" w:space="0" w:color="auto"/>
                <w:right w:val="none" w:sz="0" w:space="0" w:color="auto"/>
              </w:divBdr>
              <w:divsChild>
                <w:div w:id="231046950">
                  <w:marLeft w:val="0"/>
                  <w:marRight w:val="0"/>
                  <w:marTop w:val="0"/>
                  <w:marBottom w:val="0"/>
                  <w:divBdr>
                    <w:top w:val="none" w:sz="0" w:space="0" w:color="auto"/>
                    <w:left w:val="none" w:sz="0" w:space="0" w:color="auto"/>
                    <w:bottom w:val="none" w:sz="0" w:space="0" w:color="auto"/>
                    <w:right w:val="none" w:sz="0" w:space="0" w:color="auto"/>
                  </w:divBdr>
                  <w:divsChild>
                    <w:div w:id="1262446189">
                      <w:marLeft w:val="0"/>
                      <w:marRight w:val="0"/>
                      <w:marTop w:val="0"/>
                      <w:marBottom w:val="0"/>
                      <w:divBdr>
                        <w:top w:val="none" w:sz="0" w:space="0" w:color="auto"/>
                        <w:left w:val="none" w:sz="0" w:space="0" w:color="auto"/>
                        <w:bottom w:val="none" w:sz="0" w:space="0" w:color="auto"/>
                        <w:right w:val="none" w:sz="0" w:space="0" w:color="auto"/>
                      </w:divBdr>
                      <w:divsChild>
                        <w:div w:id="4762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274801">
      <w:bodyDiv w:val="1"/>
      <w:marLeft w:val="0"/>
      <w:marRight w:val="0"/>
      <w:marTop w:val="0"/>
      <w:marBottom w:val="0"/>
      <w:divBdr>
        <w:top w:val="none" w:sz="0" w:space="0" w:color="auto"/>
        <w:left w:val="none" w:sz="0" w:space="0" w:color="auto"/>
        <w:bottom w:val="none" w:sz="0" w:space="0" w:color="auto"/>
        <w:right w:val="none" w:sz="0" w:space="0" w:color="auto"/>
      </w:divBdr>
      <w:divsChild>
        <w:div w:id="1602644821">
          <w:marLeft w:val="0"/>
          <w:marRight w:val="0"/>
          <w:marTop w:val="0"/>
          <w:marBottom w:val="0"/>
          <w:divBdr>
            <w:top w:val="none" w:sz="0" w:space="0" w:color="auto"/>
            <w:left w:val="none" w:sz="0" w:space="0" w:color="auto"/>
            <w:bottom w:val="none" w:sz="0" w:space="0" w:color="auto"/>
            <w:right w:val="none" w:sz="0" w:space="0" w:color="auto"/>
          </w:divBdr>
          <w:divsChild>
            <w:div w:id="594675681">
              <w:marLeft w:val="0"/>
              <w:marRight w:val="0"/>
              <w:marTop w:val="0"/>
              <w:marBottom w:val="0"/>
              <w:divBdr>
                <w:top w:val="none" w:sz="0" w:space="0" w:color="auto"/>
                <w:left w:val="none" w:sz="0" w:space="0" w:color="auto"/>
                <w:bottom w:val="none" w:sz="0" w:space="0" w:color="auto"/>
                <w:right w:val="none" w:sz="0" w:space="0" w:color="auto"/>
              </w:divBdr>
              <w:divsChild>
                <w:div w:id="231545185">
                  <w:marLeft w:val="0"/>
                  <w:marRight w:val="0"/>
                  <w:marTop w:val="0"/>
                  <w:marBottom w:val="0"/>
                  <w:divBdr>
                    <w:top w:val="none" w:sz="0" w:space="0" w:color="auto"/>
                    <w:left w:val="none" w:sz="0" w:space="0" w:color="auto"/>
                    <w:bottom w:val="none" w:sz="0" w:space="0" w:color="auto"/>
                    <w:right w:val="none" w:sz="0" w:space="0" w:color="auto"/>
                  </w:divBdr>
                  <w:divsChild>
                    <w:div w:id="837581142">
                      <w:marLeft w:val="0"/>
                      <w:marRight w:val="0"/>
                      <w:marTop w:val="0"/>
                      <w:marBottom w:val="0"/>
                      <w:divBdr>
                        <w:top w:val="none" w:sz="0" w:space="0" w:color="auto"/>
                        <w:left w:val="none" w:sz="0" w:space="0" w:color="auto"/>
                        <w:bottom w:val="none" w:sz="0" w:space="0" w:color="auto"/>
                        <w:right w:val="none" w:sz="0" w:space="0" w:color="auto"/>
                      </w:divBdr>
                      <w:divsChild>
                        <w:div w:id="11775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14541">
      <w:bodyDiv w:val="1"/>
      <w:marLeft w:val="0"/>
      <w:marRight w:val="0"/>
      <w:marTop w:val="0"/>
      <w:marBottom w:val="0"/>
      <w:divBdr>
        <w:top w:val="none" w:sz="0" w:space="0" w:color="auto"/>
        <w:left w:val="none" w:sz="0" w:space="0" w:color="auto"/>
        <w:bottom w:val="none" w:sz="0" w:space="0" w:color="auto"/>
        <w:right w:val="none" w:sz="0" w:space="0" w:color="auto"/>
      </w:divBdr>
      <w:divsChild>
        <w:div w:id="907307535">
          <w:marLeft w:val="0"/>
          <w:marRight w:val="0"/>
          <w:marTop w:val="0"/>
          <w:marBottom w:val="0"/>
          <w:divBdr>
            <w:top w:val="none" w:sz="0" w:space="0" w:color="auto"/>
            <w:left w:val="none" w:sz="0" w:space="0" w:color="auto"/>
            <w:bottom w:val="none" w:sz="0" w:space="0" w:color="auto"/>
            <w:right w:val="none" w:sz="0" w:space="0" w:color="auto"/>
          </w:divBdr>
          <w:divsChild>
            <w:div w:id="240139870">
              <w:marLeft w:val="0"/>
              <w:marRight w:val="0"/>
              <w:marTop w:val="0"/>
              <w:marBottom w:val="0"/>
              <w:divBdr>
                <w:top w:val="none" w:sz="0" w:space="0" w:color="auto"/>
                <w:left w:val="none" w:sz="0" w:space="0" w:color="auto"/>
                <w:bottom w:val="none" w:sz="0" w:space="0" w:color="auto"/>
                <w:right w:val="none" w:sz="0" w:space="0" w:color="auto"/>
              </w:divBdr>
              <w:divsChild>
                <w:div w:id="1289974542">
                  <w:marLeft w:val="0"/>
                  <w:marRight w:val="0"/>
                  <w:marTop w:val="0"/>
                  <w:marBottom w:val="0"/>
                  <w:divBdr>
                    <w:top w:val="none" w:sz="0" w:space="0" w:color="auto"/>
                    <w:left w:val="none" w:sz="0" w:space="0" w:color="auto"/>
                    <w:bottom w:val="none" w:sz="0" w:space="0" w:color="auto"/>
                    <w:right w:val="none" w:sz="0" w:space="0" w:color="auto"/>
                  </w:divBdr>
                  <w:divsChild>
                    <w:div w:id="917520917">
                      <w:marLeft w:val="0"/>
                      <w:marRight w:val="0"/>
                      <w:marTop w:val="0"/>
                      <w:marBottom w:val="0"/>
                      <w:divBdr>
                        <w:top w:val="none" w:sz="0" w:space="0" w:color="auto"/>
                        <w:left w:val="none" w:sz="0" w:space="0" w:color="auto"/>
                        <w:bottom w:val="none" w:sz="0" w:space="0" w:color="auto"/>
                        <w:right w:val="none" w:sz="0" w:space="0" w:color="auto"/>
                      </w:divBdr>
                      <w:divsChild>
                        <w:div w:id="12556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69145">
      <w:bodyDiv w:val="1"/>
      <w:marLeft w:val="0"/>
      <w:marRight w:val="0"/>
      <w:marTop w:val="0"/>
      <w:marBottom w:val="0"/>
      <w:divBdr>
        <w:top w:val="none" w:sz="0" w:space="0" w:color="auto"/>
        <w:left w:val="none" w:sz="0" w:space="0" w:color="auto"/>
        <w:bottom w:val="none" w:sz="0" w:space="0" w:color="auto"/>
        <w:right w:val="none" w:sz="0" w:space="0" w:color="auto"/>
      </w:divBdr>
      <w:divsChild>
        <w:div w:id="1845167560">
          <w:marLeft w:val="0"/>
          <w:marRight w:val="0"/>
          <w:marTop w:val="0"/>
          <w:marBottom w:val="0"/>
          <w:divBdr>
            <w:top w:val="none" w:sz="0" w:space="0" w:color="auto"/>
            <w:left w:val="none" w:sz="0" w:space="0" w:color="auto"/>
            <w:bottom w:val="none" w:sz="0" w:space="0" w:color="auto"/>
            <w:right w:val="none" w:sz="0" w:space="0" w:color="auto"/>
          </w:divBdr>
          <w:divsChild>
            <w:div w:id="858086653">
              <w:marLeft w:val="0"/>
              <w:marRight w:val="0"/>
              <w:marTop w:val="0"/>
              <w:marBottom w:val="0"/>
              <w:divBdr>
                <w:top w:val="none" w:sz="0" w:space="0" w:color="auto"/>
                <w:left w:val="none" w:sz="0" w:space="0" w:color="auto"/>
                <w:bottom w:val="none" w:sz="0" w:space="0" w:color="auto"/>
                <w:right w:val="none" w:sz="0" w:space="0" w:color="auto"/>
              </w:divBdr>
              <w:divsChild>
                <w:div w:id="444085423">
                  <w:marLeft w:val="0"/>
                  <w:marRight w:val="0"/>
                  <w:marTop w:val="0"/>
                  <w:marBottom w:val="0"/>
                  <w:divBdr>
                    <w:top w:val="none" w:sz="0" w:space="0" w:color="auto"/>
                    <w:left w:val="none" w:sz="0" w:space="0" w:color="auto"/>
                    <w:bottom w:val="none" w:sz="0" w:space="0" w:color="auto"/>
                    <w:right w:val="none" w:sz="0" w:space="0" w:color="auto"/>
                  </w:divBdr>
                  <w:divsChild>
                    <w:div w:id="154880106">
                      <w:marLeft w:val="0"/>
                      <w:marRight w:val="0"/>
                      <w:marTop w:val="0"/>
                      <w:marBottom w:val="0"/>
                      <w:divBdr>
                        <w:top w:val="none" w:sz="0" w:space="0" w:color="auto"/>
                        <w:left w:val="none" w:sz="0" w:space="0" w:color="auto"/>
                        <w:bottom w:val="none" w:sz="0" w:space="0" w:color="auto"/>
                        <w:right w:val="none" w:sz="0" w:space="0" w:color="auto"/>
                      </w:divBdr>
                      <w:divsChild>
                        <w:div w:id="173650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93436">
      <w:bodyDiv w:val="1"/>
      <w:marLeft w:val="0"/>
      <w:marRight w:val="0"/>
      <w:marTop w:val="0"/>
      <w:marBottom w:val="0"/>
      <w:divBdr>
        <w:top w:val="none" w:sz="0" w:space="0" w:color="auto"/>
        <w:left w:val="none" w:sz="0" w:space="0" w:color="auto"/>
        <w:bottom w:val="none" w:sz="0" w:space="0" w:color="auto"/>
        <w:right w:val="none" w:sz="0" w:space="0" w:color="auto"/>
      </w:divBdr>
      <w:divsChild>
        <w:div w:id="1884900847">
          <w:marLeft w:val="0"/>
          <w:marRight w:val="0"/>
          <w:marTop w:val="0"/>
          <w:marBottom w:val="0"/>
          <w:divBdr>
            <w:top w:val="none" w:sz="0" w:space="0" w:color="auto"/>
            <w:left w:val="none" w:sz="0" w:space="0" w:color="auto"/>
            <w:bottom w:val="none" w:sz="0" w:space="0" w:color="auto"/>
            <w:right w:val="none" w:sz="0" w:space="0" w:color="auto"/>
          </w:divBdr>
          <w:divsChild>
            <w:div w:id="1996453112">
              <w:marLeft w:val="0"/>
              <w:marRight w:val="0"/>
              <w:marTop w:val="0"/>
              <w:marBottom w:val="0"/>
              <w:divBdr>
                <w:top w:val="none" w:sz="0" w:space="0" w:color="auto"/>
                <w:left w:val="none" w:sz="0" w:space="0" w:color="auto"/>
                <w:bottom w:val="none" w:sz="0" w:space="0" w:color="auto"/>
                <w:right w:val="none" w:sz="0" w:space="0" w:color="auto"/>
              </w:divBdr>
              <w:divsChild>
                <w:div w:id="2122068121">
                  <w:marLeft w:val="0"/>
                  <w:marRight w:val="0"/>
                  <w:marTop w:val="0"/>
                  <w:marBottom w:val="0"/>
                  <w:divBdr>
                    <w:top w:val="none" w:sz="0" w:space="0" w:color="auto"/>
                    <w:left w:val="none" w:sz="0" w:space="0" w:color="auto"/>
                    <w:bottom w:val="none" w:sz="0" w:space="0" w:color="auto"/>
                    <w:right w:val="none" w:sz="0" w:space="0" w:color="auto"/>
                  </w:divBdr>
                  <w:divsChild>
                    <w:div w:id="1462964178">
                      <w:marLeft w:val="0"/>
                      <w:marRight w:val="0"/>
                      <w:marTop w:val="0"/>
                      <w:marBottom w:val="0"/>
                      <w:divBdr>
                        <w:top w:val="none" w:sz="0" w:space="0" w:color="auto"/>
                        <w:left w:val="none" w:sz="0" w:space="0" w:color="auto"/>
                        <w:bottom w:val="none" w:sz="0" w:space="0" w:color="auto"/>
                        <w:right w:val="none" w:sz="0" w:space="0" w:color="auto"/>
                      </w:divBdr>
                      <w:divsChild>
                        <w:div w:id="9256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035170">
      <w:bodyDiv w:val="1"/>
      <w:marLeft w:val="0"/>
      <w:marRight w:val="0"/>
      <w:marTop w:val="0"/>
      <w:marBottom w:val="0"/>
      <w:divBdr>
        <w:top w:val="none" w:sz="0" w:space="0" w:color="auto"/>
        <w:left w:val="none" w:sz="0" w:space="0" w:color="auto"/>
        <w:bottom w:val="none" w:sz="0" w:space="0" w:color="auto"/>
        <w:right w:val="none" w:sz="0" w:space="0" w:color="auto"/>
      </w:divBdr>
    </w:div>
    <w:div w:id="1979147112">
      <w:bodyDiv w:val="1"/>
      <w:marLeft w:val="0"/>
      <w:marRight w:val="0"/>
      <w:marTop w:val="0"/>
      <w:marBottom w:val="0"/>
      <w:divBdr>
        <w:top w:val="none" w:sz="0" w:space="0" w:color="auto"/>
        <w:left w:val="none" w:sz="0" w:space="0" w:color="auto"/>
        <w:bottom w:val="none" w:sz="0" w:space="0" w:color="auto"/>
        <w:right w:val="none" w:sz="0" w:space="0" w:color="auto"/>
      </w:divBdr>
    </w:div>
    <w:div w:id="2044209277">
      <w:bodyDiv w:val="1"/>
      <w:marLeft w:val="0"/>
      <w:marRight w:val="0"/>
      <w:marTop w:val="0"/>
      <w:marBottom w:val="0"/>
      <w:divBdr>
        <w:top w:val="none" w:sz="0" w:space="0" w:color="auto"/>
        <w:left w:val="none" w:sz="0" w:space="0" w:color="auto"/>
        <w:bottom w:val="none" w:sz="0" w:space="0" w:color="auto"/>
        <w:right w:val="none" w:sz="0" w:space="0" w:color="auto"/>
      </w:divBdr>
      <w:divsChild>
        <w:div w:id="1689984455">
          <w:marLeft w:val="0"/>
          <w:marRight w:val="0"/>
          <w:marTop w:val="0"/>
          <w:marBottom w:val="0"/>
          <w:divBdr>
            <w:top w:val="none" w:sz="0" w:space="0" w:color="auto"/>
            <w:left w:val="none" w:sz="0" w:space="0" w:color="auto"/>
            <w:bottom w:val="none" w:sz="0" w:space="0" w:color="auto"/>
            <w:right w:val="none" w:sz="0" w:space="0" w:color="auto"/>
          </w:divBdr>
          <w:divsChild>
            <w:div w:id="1832477412">
              <w:marLeft w:val="0"/>
              <w:marRight w:val="0"/>
              <w:marTop w:val="0"/>
              <w:marBottom w:val="0"/>
              <w:divBdr>
                <w:top w:val="none" w:sz="0" w:space="0" w:color="auto"/>
                <w:left w:val="none" w:sz="0" w:space="0" w:color="auto"/>
                <w:bottom w:val="none" w:sz="0" w:space="0" w:color="auto"/>
                <w:right w:val="none" w:sz="0" w:space="0" w:color="auto"/>
              </w:divBdr>
              <w:divsChild>
                <w:div w:id="2114982602">
                  <w:marLeft w:val="0"/>
                  <w:marRight w:val="0"/>
                  <w:marTop w:val="0"/>
                  <w:marBottom w:val="0"/>
                  <w:divBdr>
                    <w:top w:val="none" w:sz="0" w:space="0" w:color="auto"/>
                    <w:left w:val="none" w:sz="0" w:space="0" w:color="auto"/>
                    <w:bottom w:val="none" w:sz="0" w:space="0" w:color="auto"/>
                    <w:right w:val="none" w:sz="0" w:space="0" w:color="auto"/>
                  </w:divBdr>
                  <w:divsChild>
                    <w:div w:id="2091199514">
                      <w:marLeft w:val="0"/>
                      <w:marRight w:val="0"/>
                      <w:marTop w:val="0"/>
                      <w:marBottom w:val="0"/>
                      <w:divBdr>
                        <w:top w:val="none" w:sz="0" w:space="0" w:color="auto"/>
                        <w:left w:val="none" w:sz="0" w:space="0" w:color="auto"/>
                        <w:bottom w:val="none" w:sz="0" w:space="0" w:color="auto"/>
                        <w:right w:val="none" w:sz="0" w:space="0" w:color="auto"/>
                      </w:divBdr>
                      <w:divsChild>
                        <w:div w:id="20519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35231">
      <w:bodyDiv w:val="1"/>
      <w:marLeft w:val="0"/>
      <w:marRight w:val="0"/>
      <w:marTop w:val="0"/>
      <w:marBottom w:val="0"/>
      <w:divBdr>
        <w:top w:val="none" w:sz="0" w:space="0" w:color="auto"/>
        <w:left w:val="none" w:sz="0" w:space="0" w:color="auto"/>
        <w:bottom w:val="none" w:sz="0" w:space="0" w:color="auto"/>
        <w:right w:val="none" w:sz="0" w:space="0" w:color="auto"/>
      </w:divBdr>
      <w:divsChild>
        <w:div w:id="2014070232">
          <w:marLeft w:val="0"/>
          <w:marRight w:val="0"/>
          <w:marTop w:val="0"/>
          <w:marBottom w:val="0"/>
          <w:divBdr>
            <w:top w:val="none" w:sz="0" w:space="0" w:color="auto"/>
            <w:left w:val="none" w:sz="0" w:space="0" w:color="auto"/>
            <w:bottom w:val="none" w:sz="0" w:space="0" w:color="auto"/>
            <w:right w:val="none" w:sz="0" w:space="0" w:color="auto"/>
          </w:divBdr>
          <w:divsChild>
            <w:div w:id="186531254">
              <w:marLeft w:val="0"/>
              <w:marRight w:val="0"/>
              <w:marTop w:val="0"/>
              <w:marBottom w:val="0"/>
              <w:divBdr>
                <w:top w:val="none" w:sz="0" w:space="0" w:color="auto"/>
                <w:left w:val="none" w:sz="0" w:space="0" w:color="auto"/>
                <w:bottom w:val="none" w:sz="0" w:space="0" w:color="auto"/>
                <w:right w:val="none" w:sz="0" w:space="0" w:color="auto"/>
              </w:divBdr>
              <w:divsChild>
                <w:div w:id="81996196">
                  <w:marLeft w:val="0"/>
                  <w:marRight w:val="0"/>
                  <w:marTop w:val="0"/>
                  <w:marBottom w:val="0"/>
                  <w:divBdr>
                    <w:top w:val="none" w:sz="0" w:space="0" w:color="auto"/>
                    <w:left w:val="none" w:sz="0" w:space="0" w:color="auto"/>
                    <w:bottom w:val="none" w:sz="0" w:space="0" w:color="auto"/>
                    <w:right w:val="none" w:sz="0" w:space="0" w:color="auto"/>
                  </w:divBdr>
                  <w:divsChild>
                    <w:div w:id="605239577">
                      <w:marLeft w:val="0"/>
                      <w:marRight w:val="0"/>
                      <w:marTop w:val="0"/>
                      <w:marBottom w:val="0"/>
                      <w:divBdr>
                        <w:top w:val="none" w:sz="0" w:space="0" w:color="auto"/>
                        <w:left w:val="none" w:sz="0" w:space="0" w:color="auto"/>
                        <w:bottom w:val="none" w:sz="0" w:space="0" w:color="auto"/>
                        <w:right w:val="none" w:sz="0" w:space="0" w:color="auto"/>
                      </w:divBdr>
                      <w:divsChild>
                        <w:div w:id="6136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eli.fr/sites/default/files/Documents/9952/document/r431.pdf" TargetMode="External"/><Relationship Id="rId18" Type="http://schemas.openxmlformats.org/officeDocument/2006/relationships/hyperlink" Target="https://www.preventionbtp.fr/Documentation/Explorer-par-metier/Gros-oeuvre-et-genie-civil/Macon/Plate-forme-elevatrice-mobile-de-personnel-PEMP-a-elevation-verticale"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www.preventionbtp.fr/Documentation/Explorer-par-metier/Gros-oeuvre-et-genie-civil/Charpentier-bois/Construction-bois-de-la-conception-a-la-mise-en-oeuvre" TargetMode="External"/><Relationship Id="rId7" Type="http://schemas.openxmlformats.org/officeDocument/2006/relationships/footnotes" Target="footnotes.xml"/><Relationship Id="rId12" Type="http://schemas.openxmlformats.org/officeDocument/2006/relationships/hyperlink" Target="https://www.ameli.fr/sites/default/files/Documents/6854/document/r291.pdf" TargetMode="External"/><Relationship Id="rId17" Type="http://schemas.openxmlformats.org/officeDocument/2006/relationships/hyperlink" Target="https://www.preventionbtp.fr/Documentation/Explorer-par-metier/Gros-oeuvre-et-genie-civil/Macon/Fiche-accueil-Bois2" TargetMode="External"/><Relationship Id="rId25" Type="http://schemas.openxmlformats.org/officeDocument/2006/relationships/hyperlink" Target="https://www.preventionbtp.fr/Documentation/Explorer-par-metier/Second-oeuvre/Couvreur/Travaux-de-couverture-en-materiaux-fragiles-Pose-et-entretien" TargetMode="External"/><Relationship Id="rId2" Type="http://schemas.openxmlformats.org/officeDocument/2006/relationships/numbering" Target="numbering.xml"/><Relationship Id="rId16" Type="http://schemas.openxmlformats.org/officeDocument/2006/relationships/hyperlink" Target="https://www.preventionbtp.fr/Documentation/Explorer-par-metier/Gros-oeuvre-et-genie-civil/Charpentier-bois/Transport-de-charpentes-legeres" TargetMode="External"/><Relationship Id="rId20" Type="http://schemas.openxmlformats.org/officeDocument/2006/relationships/hyperlink" Target="https://www.preventionbtp.fr/Documentation/Explorer-par-metier/Gros-oeuvre-et-genie-civil/Charpentier-metal/Equipement-de-protection-individuelle-contre-les-chutes-de-hauteur-Systemes-d-arret-des-chutes-Demarche-de-prevention-et-description-des-equipem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ennifer.shettle\AppData\Local\Temp\notes251A2C\TS698page30_Manutention.%20L'efficacit&#233;%20des%20charpentiers%20se%20mesure%20&#224;%20l'&#233;preuve%20du%20temps.pdf" TargetMode="External"/><Relationship Id="rId24" Type="http://schemas.openxmlformats.org/officeDocument/2006/relationships/hyperlink" Target="https://www.preventionbtp.fr/Documentation/Explorer-par-metier/Second-oeuvre/Couvreur/Interventions-programmees-sur-les-toitures-Plancher-de-travail-sur-rampant" TargetMode="External"/><Relationship Id="rId5" Type="http://schemas.openxmlformats.org/officeDocument/2006/relationships/settings" Target="settings.xml"/><Relationship Id="rId15" Type="http://schemas.openxmlformats.org/officeDocument/2006/relationships/hyperlink" Target="https://www.ameli.fr/sites/default/files/Documents/9952/document/r431.pdf" TargetMode="External"/><Relationship Id="rId23" Type="http://schemas.openxmlformats.org/officeDocument/2006/relationships/hyperlink" Target="https://www.preventionbtp.fr/Documentation/Explorer-par-metier/Second-oeuvre/Couvreur/Fiche-accueil-Couverture2" TargetMode="External"/><Relationship Id="rId28" Type="http://schemas.openxmlformats.org/officeDocument/2006/relationships/theme" Target="theme/theme1.xml"/><Relationship Id="rId10" Type="http://schemas.openxmlformats.org/officeDocument/2006/relationships/hyperlink" Target="http://www.travail-et-securite.fr/visu/ts/ArticleTS/TI-TS750page53.html" TargetMode="External"/><Relationship Id="rId19" Type="http://schemas.openxmlformats.org/officeDocument/2006/relationships/hyperlink" Target="https://www.preventionbtp.fr/Documentation/Explorer-par-metier/Gros-oeuvre-et-genie-civil/Charpentier-bois/Mesures-de-prevention-lors-d-activites-mettant-en-oeuvre-des-laines-de-verre-et-de-roche" TargetMode="External"/><Relationship Id="rId4" Type="http://schemas.microsoft.com/office/2007/relationships/stylesWithEffects" Target="stylesWithEffects.xml"/><Relationship Id="rId9" Type="http://schemas.openxmlformats.org/officeDocument/2006/relationships/hyperlink" Target="http://www.travail-et-securite.fr/visu/ts/ArticleTS/TI-TS763page30-31.html" TargetMode="External"/><Relationship Id="rId14" Type="http://schemas.openxmlformats.org/officeDocument/2006/relationships/hyperlink" Target="http://www.travail-et-securite.fr/visu/ts/ArticleTS/TI-TS753page42-43.html" TargetMode="External"/><Relationship Id="rId22" Type="http://schemas.openxmlformats.org/officeDocument/2006/relationships/hyperlink" Target="https://www.preventionbtp.fr/Documentation/Explorer-par-metier/Second-oeuvre/Couvreur/Guide-de-securite-pour-les-travaux-de-couverture"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B2B45-9BC7-45D3-88D4-E68D72DD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2320</Words>
  <Characters>12766</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LANOUZIERE, Herve</dc:creator>
  <cp:lastModifiedBy>LANOUZIERE, Herve</cp:lastModifiedBy>
  <cp:revision>15</cp:revision>
  <dcterms:created xsi:type="dcterms:W3CDTF">2019-02-05T17:44:00Z</dcterms:created>
  <dcterms:modified xsi:type="dcterms:W3CDTF">2019-03-25T20:48:00Z</dcterms:modified>
</cp:coreProperties>
</file>