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12456" w:rsidTr="0011245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12456">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1245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12456">
                          <w:tc>
                            <w:tcPr>
                              <w:tcW w:w="150" w:type="dxa"/>
                              <w:vAlign w:val="center"/>
                              <w:hideMark/>
                            </w:tcPr>
                            <w:p w:rsidR="00112456" w:rsidRDefault="00112456"/>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1245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1245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12456">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12456">
                                                  <w:tc>
                                                    <w:tcPr>
                                                      <w:tcW w:w="0" w:type="auto"/>
                                                      <w:vAlign w:val="center"/>
                                                      <w:hideMark/>
                                                    </w:tcPr>
                                                    <w:p w:rsidR="00112456" w:rsidRDefault="00112456">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jc w:val="center"/>
                                <w:rPr>
                                  <w:rFonts w:eastAsia="Times New Roman"/>
                                  <w:sz w:val="20"/>
                                  <w:szCs w:val="20"/>
                                </w:rPr>
                              </w:pPr>
                            </w:p>
                          </w:tc>
                          <w:tc>
                            <w:tcPr>
                              <w:tcW w:w="150" w:type="dxa"/>
                              <w:vAlign w:val="center"/>
                              <w:hideMark/>
                            </w:tcPr>
                            <w:p w:rsidR="00112456" w:rsidRDefault="00112456">
                              <w:pPr>
                                <w:rPr>
                                  <w:rFonts w:eastAsia="Times New Roman"/>
                                  <w:sz w:val="20"/>
                                  <w:szCs w:val="20"/>
                                </w:rPr>
                              </w:pPr>
                            </w:p>
                          </w:tc>
                        </w:tr>
                      </w:tbl>
                      <w:p w:rsidR="00112456" w:rsidRDefault="00112456">
                        <w:pPr>
                          <w:rPr>
                            <w:rFonts w:eastAsia="Times New Roman"/>
                            <w:sz w:val="20"/>
                            <w:szCs w:val="20"/>
                          </w:rPr>
                        </w:pPr>
                      </w:p>
                    </w:tc>
                  </w:tr>
                  <w:tr w:rsidR="00112456">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12456">
                          <w:trPr>
                            <w:trHeight w:val="150"/>
                          </w:trPr>
                          <w:tc>
                            <w:tcPr>
                              <w:tcW w:w="9750" w:type="dxa"/>
                              <w:shd w:val="clear" w:color="auto" w:fill="FFFFFF"/>
                              <w:tcMar>
                                <w:top w:w="0" w:type="dxa"/>
                                <w:left w:w="150" w:type="dxa"/>
                                <w:bottom w:w="0" w:type="dxa"/>
                                <w:right w:w="150" w:type="dxa"/>
                              </w:tcMar>
                              <w:vAlign w:val="center"/>
                              <w:hideMark/>
                            </w:tcPr>
                            <w:p w:rsidR="00112456" w:rsidRDefault="00112456">
                              <w:pPr>
                                <w:spacing w:line="150" w:lineRule="exact"/>
                                <w:rPr>
                                  <w:rFonts w:eastAsia="Times New Roman"/>
                                  <w:sz w:val="15"/>
                                  <w:szCs w:val="15"/>
                                </w:rPr>
                              </w:pPr>
                              <w:r>
                                <w:rPr>
                                  <w:rFonts w:eastAsia="Times New Roman"/>
                                  <w:sz w:val="15"/>
                                  <w:szCs w:val="15"/>
                                </w:rPr>
                                <w:t> </w:t>
                              </w:r>
                            </w:p>
                          </w:tc>
                        </w:tr>
                      </w:tbl>
                      <w:p w:rsidR="00112456" w:rsidRDefault="00112456">
                        <w:pPr>
                          <w:rPr>
                            <w:rFonts w:eastAsia="Times New Roman"/>
                            <w:vanish/>
                          </w:rPr>
                        </w:pPr>
                      </w:p>
                      <w:tbl>
                        <w:tblPr>
                          <w:tblW w:w="0" w:type="auto"/>
                          <w:tblCellMar>
                            <w:left w:w="0" w:type="dxa"/>
                            <w:right w:w="0" w:type="dxa"/>
                          </w:tblCellMar>
                          <w:tblLook w:val="04A0" w:firstRow="1" w:lastRow="0" w:firstColumn="1" w:lastColumn="0" w:noHBand="0" w:noVBand="1"/>
                        </w:tblPr>
                        <w:tblGrid>
                          <w:gridCol w:w="136"/>
                          <w:gridCol w:w="8800"/>
                          <w:gridCol w:w="136"/>
                        </w:tblGrid>
                        <w:tr w:rsidR="00112456">
                          <w:trPr>
                            <w:hidden/>
                          </w:trPr>
                          <w:tc>
                            <w:tcPr>
                              <w:tcW w:w="150" w:type="dxa"/>
                              <w:shd w:val="clear" w:color="auto" w:fill="FFFFFF"/>
                              <w:vAlign w:val="center"/>
                              <w:hideMark/>
                            </w:tcPr>
                            <w:p w:rsidR="00112456" w:rsidRDefault="0011245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1124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0"/>
                                    </w:tblGrid>
                                    <w:tr w:rsidR="001124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112456">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12456">
                                                  <w:trPr>
                                                    <w:trHeight w:val="300"/>
                                                    <w:jc w:val="center"/>
                                                  </w:trPr>
                                                  <w:tc>
                                                    <w:tcPr>
                                                      <w:tcW w:w="0" w:type="auto"/>
                                                      <w:vAlign w:val="center"/>
                                                      <w:hideMark/>
                                                    </w:tcPr>
                                                    <w:p w:rsidR="00112456" w:rsidRDefault="00112456">
                                                      <w:pPr>
                                                        <w:spacing w:line="300" w:lineRule="exact"/>
                                                        <w:rPr>
                                                          <w:rFonts w:eastAsia="Times New Roman"/>
                                                          <w:sz w:val="30"/>
                                                          <w:szCs w:val="30"/>
                                                        </w:rPr>
                                                      </w:pPr>
                                                      <w:r>
                                                        <w:rPr>
                                                          <w:rFonts w:eastAsia="Times New Roman"/>
                                                          <w:sz w:val="30"/>
                                                          <w:szCs w:val="30"/>
                                                        </w:rPr>
                                                        <w:t> </w:t>
                                                      </w:r>
                                                    </w:p>
                                                  </w:tc>
                                                </w:tr>
                                              </w:tbl>
                                              <w:p w:rsidR="00112456" w:rsidRDefault="00112456">
                                                <w:pPr>
                                                  <w:jc w:val="cente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jc w:val="center"/>
                                <w:rPr>
                                  <w:rFonts w:eastAsia="Times New Roman"/>
                                  <w:sz w:val="20"/>
                                  <w:szCs w:val="20"/>
                                </w:rPr>
                              </w:pPr>
                            </w:p>
                          </w:tc>
                          <w:tc>
                            <w:tcPr>
                              <w:tcW w:w="150" w:type="dxa"/>
                              <w:shd w:val="clear" w:color="auto" w:fill="FFFFFF"/>
                              <w:vAlign w:val="center"/>
                              <w:hideMark/>
                            </w:tcPr>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24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7"/>
                          <w:gridCol w:w="8839"/>
                          <w:gridCol w:w="116"/>
                        </w:tblGrid>
                        <w:tr w:rsidR="00112456">
                          <w:tc>
                            <w:tcPr>
                              <w:tcW w:w="150" w:type="dxa"/>
                              <w:shd w:val="clear" w:color="auto" w:fill="FFFFFF"/>
                              <w:vAlign w:val="center"/>
                              <w:hideMark/>
                            </w:tcPr>
                            <w:p w:rsidR="00112456" w:rsidRDefault="00112456">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39"/>
                              </w:tblGrid>
                              <w:tr w:rsidR="001124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39"/>
                                    </w:tblGrid>
                                    <w:tr w:rsidR="001124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39"/>
                                          </w:tblGrid>
                                          <w:tr w:rsidR="0011245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9"/>
                                                </w:tblGrid>
                                                <w:tr w:rsidR="0011245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5250"/>
                                                      </w:tblGrid>
                                                      <w:tr w:rsidR="00112456">
                                                        <w:tc>
                                                          <w:tcPr>
                                                            <w:tcW w:w="0" w:type="auto"/>
                                                            <w:vAlign w:val="center"/>
                                                            <w:hideMark/>
                                                          </w:tcPr>
                                                          <w:p w:rsidR="00112456" w:rsidRDefault="00112456">
                                                            <w:pPr>
                                                              <w:spacing w:line="0" w:lineRule="atLeast"/>
                                                              <w:rPr>
                                                                <w:rFonts w:eastAsia="Times New Roman"/>
                                                                <w:sz w:val="2"/>
                                                                <w:szCs w:val="2"/>
                                                              </w:rPr>
                                                            </w:pPr>
                                                            <w:r>
                                                              <w:rPr>
                                                                <w:rFonts w:eastAsia="Times New Roman"/>
                                                                <w:noProof/>
                                                                <w:sz w:val="2"/>
                                                                <w:szCs w:val="2"/>
                                                              </w:rPr>
                                                              <w:drawing>
                                                                <wp:inline distT="0" distB="0" distL="0" distR="0">
                                                                  <wp:extent cx="3331845" cy="1966595"/>
                                                                  <wp:effectExtent l="0" t="0" r="1905" b="0"/>
                                                                  <wp:docPr id="3" name="Image 3" descr="https://img.diffusion.social.gouv.fr/5a5873edb85b530da84d23f7/7ZOpXOVfRzq2fmtIRh2pgA/b7BqXiYAS_-2mkNt4wOQSQ-2e54312d-5db9-4091-bfe5-9a1c84964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7ZOpXOVfRzq2fmtIRh2pgA/b7BqXiYAS_-2mkNt4wOQSQ-2e54312d-5db9-4091-bfe5-9a1c8496497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1845" cy="1966595"/>
                                                                          </a:xfrm>
                                                                          <a:prstGeom prst="rect">
                                                                            <a:avLst/>
                                                                          </a:prstGeom>
                                                                          <a:noFill/>
                                                                          <a:ln>
                                                                            <a:noFill/>
                                                                          </a:ln>
                                                                        </pic:spPr>
                                                                      </pic:pic>
                                                                    </a:graphicData>
                                                                  </a:graphic>
                                                                </wp:inline>
                                                              </w:drawing>
                                                            </w: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jc w:val="center"/>
                                <w:rPr>
                                  <w:rFonts w:eastAsia="Times New Roman"/>
                                  <w:sz w:val="20"/>
                                  <w:szCs w:val="20"/>
                                </w:rPr>
                              </w:pPr>
                            </w:p>
                          </w:tc>
                          <w:tc>
                            <w:tcPr>
                              <w:tcW w:w="150" w:type="dxa"/>
                              <w:shd w:val="clear" w:color="auto" w:fill="FFFFFF"/>
                              <w:vAlign w:val="center"/>
                              <w:hideMark/>
                            </w:tcPr>
                            <w:p w:rsidR="00112456" w:rsidRDefault="00112456">
                              <w:pPr>
                                <w:rPr>
                                  <w:rFonts w:eastAsia="Times New Roman"/>
                                  <w:sz w:val="20"/>
                                  <w:szCs w:val="20"/>
                                </w:rPr>
                              </w:pPr>
                            </w:p>
                          </w:tc>
                        </w:tr>
                      </w:tbl>
                      <w:p w:rsidR="00112456" w:rsidRDefault="00112456">
                        <w:pPr>
                          <w:rPr>
                            <w:rFonts w:eastAsia="Times New Roman"/>
                            <w:sz w:val="20"/>
                            <w:szCs w:val="20"/>
                          </w:rPr>
                        </w:pPr>
                      </w:p>
                    </w:tc>
                  </w:tr>
                  <w:tr w:rsidR="001124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12456">
                          <w:tc>
                            <w:tcPr>
                              <w:tcW w:w="150" w:type="dxa"/>
                              <w:shd w:val="clear" w:color="auto" w:fill="FFFFFF"/>
                              <w:vAlign w:val="center"/>
                              <w:hideMark/>
                            </w:tcPr>
                            <w:p w:rsidR="00112456" w:rsidRDefault="0011245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124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124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124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12456">
                                                  <w:tc>
                                                    <w:tcPr>
                                                      <w:tcW w:w="0" w:type="auto"/>
                                                      <w:vAlign w:val="center"/>
                                                      <w:hideMark/>
                                                    </w:tcPr>
                                                    <w:p w:rsidR="00112456" w:rsidRDefault="00112456">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000000"/>
                                                        </w:rPr>
                                                        <w:t>COMMUNIQUE DE PRESSE</w:t>
                                                      </w:r>
                                                    </w:p>
                                                    <w:p w:rsidR="00112456" w:rsidRDefault="00112456">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12456" w:rsidRDefault="0011245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rPr>
                                                        <w:t>Versement de l'indemnité inflation à 12 millions de retraités </w:t>
                                                      </w:r>
                                                    </w:p>
                                                  </w:tc>
                                                </w:tr>
                                              </w:tbl>
                                              <w:tbl>
                                                <w:tblPr>
                                                  <w:tblW w:w="0" w:type="auto"/>
                                                  <w:jc w:val="center"/>
                                                  <w:tblCellMar>
                                                    <w:left w:w="0" w:type="dxa"/>
                                                    <w:right w:w="0" w:type="dxa"/>
                                                  </w:tblCellMar>
                                                  <w:tblLook w:val="04A0" w:firstRow="1" w:lastRow="0" w:firstColumn="1" w:lastColumn="0" w:noHBand="0" w:noVBand="1"/>
                                                </w:tblPr>
                                                <w:tblGrid>
                                                  <w:gridCol w:w="75"/>
                                                </w:tblGrid>
                                                <w:tr w:rsidR="00112456">
                                                  <w:trPr>
                                                    <w:trHeight w:val="300"/>
                                                    <w:jc w:val="center"/>
                                                  </w:trPr>
                                                  <w:tc>
                                                    <w:tcPr>
                                                      <w:tcW w:w="0" w:type="auto"/>
                                                      <w:vAlign w:val="center"/>
                                                      <w:hideMark/>
                                                    </w:tcPr>
                                                    <w:p w:rsidR="00112456" w:rsidRDefault="00112456">
                                                      <w:pPr>
                                                        <w:spacing w:line="300" w:lineRule="exact"/>
                                                        <w:rPr>
                                                          <w:rFonts w:eastAsia="Times New Roman"/>
                                                          <w:sz w:val="30"/>
                                                          <w:szCs w:val="30"/>
                                                        </w:rPr>
                                                      </w:pPr>
                                                      <w:r>
                                                        <w:rPr>
                                                          <w:rFonts w:eastAsia="Times New Roman"/>
                                                          <w:sz w:val="30"/>
                                                          <w:szCs w:val="30"/>
                                                        </w:rPr>
                                                        <w:t> </w:t>
                                                      </w:r>
                                                    </w:p>
                                                  </w:tc>
                                                </w:tr>
                                              </w:tbl>
                                              <w:p w:rsidR="00112456" w:rsidRDefault="00112456">
                                                <w:pPr>
                                                  <w:jc w:val="cente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jc w:val="center"/>
                                <w:rPr>
                                  <w:rFonts w:eastAsia="Times New Roman"/>
                                  <w:sz w:val="20"/>
                                  <w:szCs w:val="20"/>
                                </w:rPr>
                              </w:pPr>
                            </w:p>
                          </w:tc>
                          <w:tc>
                            <w:tcPr>
                              <w:tcW w:w="150" w:type="dxa"/>
                              <w:shd w:val="clear" w:color="auto" w:fill="FFFFFF"/>
                              <w:vAlign w:val="center"/>
                              <w:hideMark/>
                            </w:tcPr>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24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112456">
                          <w:tc>
                            <w:tcPr>
                              <w:tcW w:w="150" w:type="dxa"/>
                              <w:shd w:val="clear" w:color="auto" w:fill="FFFFFF"/>
                              <w:vAlign w:val="center"/>
                              <w:hideMark/>
                            </w:tcPr>
                            <w:p w:rsidR="00112456" w:rsidRDefault="00112456">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1124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1124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112456">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4"/>
                                                </w:tblGrid>
                                                <w:tr w:rsidR="00112456">
                                                  <w:tc>
                                                    <w:tcPr>
                                                      <w:tcW w:w="0" w:type="auto"/>
                                                      <w:vAlign w:val="center"/>
                                                      <w:hideMark/>
                                                    </w:tcPr>
                                                    <w:p w:rsidR="00112456" w:rsidRDefault="00112456">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28 février 2022</w:t>
                                                      </w:r>
                                                    </w:p>
                                                  </w:tc>
                                                </w:tr>
                                              </w:tbl>
                                              <w:p w:rsidR="00112456" w:rsidRDefault="00112456">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4"/>
                                                </w:tblGrid>
                                                <w:tr w:rsidR="00112456">
                                                  <w:trPr>
                                                    <w:hidden/>
                                                  </w:trPr>
                                                  <w:tc>
                                                    <w:tcPr>
                                                      <w:tcW w:w="0" w:type="auto"/>
                                                      <w:vAlign w:val="center"/>
                                                      <w:hideMark/>
                                                    </w:tcPr>
                                                    <w:p w:rsidR="00112456" w:rsidRDefault="00112456">
                                                      <w:pPr>
                                                        <w:rPr>
                                                          <w:rFonts w:eastAsia="Times New Roman"/>
                                                          <w:vanish/>
                                                        </w:rPr>
                                                      </w:pPr>
                                                    </w:p>
                                                  </w:tc>
                                                </w:tr>
                                              </w:tbl>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jc w:val="center"/>
                                <w:rPr>
                                  <w:rFonts w:eastAsia="Times New Roman"/>
                                  <w:sz w:val="20"/>
                                  <w:szCs w:val="20"/>
                                </w:rPr>
                              </w:pPr>
                            </w:p>
                          </w:tc>
                          <w:tc>
                            <w:tcPr>
                              <w:tcW w:w="150" w:type="dxa"/>
                              <w:shd w:val="clear" w:color="auto" w:fill="FFFFFF"/>
                              <w:vAlign w:val="center"/>
                              <w:hideMark/>
                            </w:tcPr>
                            <w:p w:rsidR="00112456" w:rsidRDefault="00112456">
                              <w:pPr>
                                <w:rPr>
                                  <w:rFonts w:eastAsia="Times New Roman"/>
                                  <w:sz w:val="20"/>
                                  <w:szCs w:val="20"/>
                                </w:rPr>
                              </w:pPr>
                            </w:p>
                          </w:tc>
                        </w:tr>
                      </w:tbl>
                      <w:p w:rsidR="00112456" w:rsidRDefault="00112456">
                        <w:pPr>
                          <w:rPr>
                            <w:rFonts w:eastAsia="Times New Roman"/>
                            <w:sz w:val="20"/>
                            <w:szCs w:val="20"/>
                          </w:rPr>
                        </w:pPr>
                      </w:p>
                    </w:tc>
                  </w:tr>
                  <w:tr w:rsidR="001124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12456">
                          <w:tc>
                            <w:tcPr>
                              <w:tcW w:w="150" w:type="dxa"/>
                              <w:shd w:val="clear" w:color="auto" w:fill="FFFFFF"/>
                              <w:vAlign w:val="center"/>
                              <w:hideMark/>
                            </w:tcPr>
                            <w:p w:rsidR="00112456" w:rsidRDefault="0011245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124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124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124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12456">
                                                  <w:tc>
                                                    <w:tcPr>
                                                      <w:tcW w:w="0" w:type="auto"/>
                                                      <w:vAlign w:val="center"/>
                                                      <w:hideMark/>
                                                    </w:tcPr>
                                                    <w:p w:rsidR="00112456" w:rsidRDefault="0011245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Le Gouvernement annonce que l’indemnité inflation a été versée ce 28 février aux 12 millions de retraités éligibles, conformément à l’engagement pris par le Premier Ministre le 20 octobre 2022. Pour rappel, cette aide exceptionnelle et individuelle de 100€ pour faire face à la hausse des prix, notamment de l'énergie et des carburants, est versée aux retraités dont le montant total des retraites est inférieur à 2 000€ net par mois.</w:t>
                                                      </w:r>
                                                    </w:p>
                                                    <w:p w:rsidR="00112456" w:rsidRDefault="0011245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12456" w:rsidRDefault="0011245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L’indemnité inflation a été versée ce jour directement par les caisses de retraite par le biais d’un virement automatique, identifiable sous l’intitulé « indemnité inflation ». Il sera visible à compter de ce jour sur le compte bancaire des bénéficiaires.</w:t>
                                                      </w:r>
                                                    </w:p>
                                                    <w:p w:rsidR="00112456" w:rsidRDefault="0011245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12456" w:rsidRDefault="0011245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lastRenderedPageBreak/>
                                                        <w:t>L’Assurance retraite (CNAV) a assuré le versement aux 10,6 millions de retraités éligibles qui bénéficient d’une pension de retraite du régime général, les autres bénéficiaires la recevant de leur caisse de rattachement (par exemple, la Mutualité sociale agricole ou le Service des retraites de l’État).</w:t>
                                                      </w:r>
                                                    </w:p>
                                                    <w:p w:rsidR="00112456" w:rsidRDefault="0011245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12456" w:rsidRDefault="00112456">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Depuis les premiers paiements intervenus en décembre jusqu’à ce jour, l’indemnité inflation aura ainsi été versée à date à près de 37 millions de personnes résidant en France dont les revenus d’activité ou de remplacement sont inférieurs à 2 000 € nets par mois ou qui sont bénéficiaires d’allocations et de prestations sociales.</w:t>
                                                      </w:r>
                                                    </w:p>
                                                  </w:tc>
                                                </w:tr>
                                              </w:tbl>
                                              <w:tbl>
                                                <w:tblPr>
                                                  <w:tblW w:w="0" w:type="auto"/>
                                                  <w:jc w:val="center"/>
                                                  <w:tblCellMar>
                                                    <w:left w:w="0" w:type="dxa"/>
                                                    <w:right w:w="0" w:type="dxa"/>
                                                  </w:tblCellMar>
                                                  <w:tblLook w:val="04A0" w:firstRow="1" w:lastRow="0" w:firstColumn="1" w:lastColumn="0" w:noHBand="0" w:noVBand="1"/>
                                                </w:tblPr>
                                                <w:tblGrid>
                                                  <w:gridCol w:w="38"/>
                                                </w:tblGrid>
                                                <w:tr w:rsidR="00112456">
                                                  <w:trPr>
                                                    <w:trHeight w:val="150"/>
                                                    <w:jc w:val="center"/>
                                                  </w:trPr>
                                                  <w:tc>
                                                    <w:tcPr>
                                                      <w:tcW w:w="0" w:type="auto"/>
                                                      <w:vAlign w:val="center"/>
                                                      <w:hideMark/>
                                                    </w:tcPr>
                                                    <w:p w:rsidR="00112456" w:rsidRDefault="00112456">
                                                      <w:pPr>
                                                        <w:spacing w:line="150" w:lineRule="exact"/>
                                                        <w:rPr>
                                                          <w:rFonts w:eastAsia="Times New Roman"/>
                                                          <w:sz w:val="15"/>
                                                          <w:szCs w:val="15"/>
                                                        </w:rPr>
                                                      </w:pPr>
                                                      <w:r>
                                                        <w:rPr>
                                                          <w:rFonts w:eastAsia="Times New Roman"/>
                                                          <w:sz w:val="15"/>
                                                          <w:szCs w:val="15"/>
                                                        </w:rPr>
                                                        <w:lastRenderedPageBreak/>
                                                        <w:t> </w:t>
                                                      </w:r>
                                                    </w:p>
                                                  </w:tc>
                                                </w:tr>
                                              </w:tbl>
                                              <w:p w:rsidR="00112456" w:rsidRDefault="00112456">
                                                <w:pPr>
                                                  <w:jc w:val="cente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jc w:val="center"/>
                                <w:rPr>
                                  <w:rFonts w:eastAsia="Times New Roman"/>
                                  <w:sz w:val="20"/>
                                  <w:szCs w:val="20"/>
                                </w:rPr>
                              </w:pPr>
                            </w:p>
                          </w:tc>
                          <w:tc>
                            <w:tcPr>
                              <w:tcW w:w="150" w:type="dxa"/>
                              <w:shd w:val="clear" w:color="auto" w:fill="FFFFFF"/>
                              <w:vAlign w:val="center"/>
                              <w:hideMark/>
                            </w:tcPr>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1245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112456">
                          <w:tc>
                            <w:tcPr>
                              <w:tcW w:w="150" w:type="dxa"/>
                              <w:shd w:val="clear" w:color="auto" w:fill="FFFFFF"/>
                              <w:vAlign w:val="center"/>
                              <w:hideMark/>
                            </w:tcPr>
                            <w:p w:rsidR="00112456" w:rsidRDefault="00112456">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8"/>
                              </w:tblGrid>
                              <w:tr w:rsidR="001124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522"/>
                                      <w:gridCol w:w="3296"/>
                                    </w:tblGrid>
                                    <w:tr w:rsidR="00112456">
                                      <w:trPr>
                                        <w:tblCellSpacing w:w="0" w:type="dxa"/>
                                        <w:jc w:val="center"/>
                                      </w:trPr>
                                      <w:tc>
                                        <w:tcPr>
                                          <w:tcW w:w="3100" w:type="pct"/>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1124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2"/>
                                                </w:tblGrid>
                                                <w:tr w:rsidR="00112456">
                                                  <w:tc>
                                                    <w:tcPr>
                                                      <w:tcW w:w="0" w:type="auto"/>
                                                      <w:vAlign w:val="center"/>
                                                      <w:hideMark/>
                                                    </w:tcPr>
                                                    <w:p w:rsidR="00112456" w:rsidRDefault="0011245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 xml:space="preserve">Cabinet de Laurent </w:t>
                                                      </w:r>
                                                      <w:proofErr w:type="spellStart"/>
                                                      <w:r>
                                                        <w:rPr>
                                                          <w:rStyle w:val="lev"/>
                                                          <w:rFonts w:ascii="Arial" w:hAnsi="Arial" w:cs="Arial"/>
                                                          <w:color w:val="000000"/>
                                                          <w:sz w:val="18"/>
                                                          <w:szCs w:val="18"/>
                                                        </w:rPr>
                                                        <w:t>Pietraszewski</w:t>
                                                      </w:r>
                                                      <w:proofErr w:type="spellEnd"/>
                                                    </w:p>
                                                    <w:p w:rsidR="00112456" w:rsidRDefault="00112456">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31 79</w:t>
                                                      </w:r>
                                                    </w:p>
                                                    <w:p w:rsidR="00112456" w:rsidRDefault="00112456">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hyperlink r:id="rId6" w:tgtFrame="_blank" w:tooltip="Presse Retraites" w:history="1">
                                                        <w:r>
                                                          <w:rPr>
                                                            <w:rStyle w:val="Lienhypertexte"/>
                                                            <w:rFonts w:ascii="Arial" w:hAnsi="Arial" w:cs="Arial"/>
                                                            <w:color w:val="0595D6"/>
                                                            <w:sz w:val="18"/>
                                                            <w:szCs w:val="18"/>
                                                          </w:rPr>
                                                          <w:t xml:space="preserve"> communication-retraites@retraites.gouv.fr </w:t>
                                                        </w:r>
                                                      </w:hyperlink>
                                                    </w:p>
                                                  </w:tc>
                                                </w:tr>
                                              </w:tbl>
                                              <w:p w:rsidR="00112456" w:rsidRDefault="00112456">
                                                <w:pPr>
                                                  <w:rPr>
                                                    <w:rFonts w:eastAsia="Times New Roman"/>
                                                    <w:sz w:val="20"/>
                                                    <w:szCs w:val="20"/>
                                                  </w:rPr>
                                                </w:pPr>
                                              </w:p>
                                            </w:tc>
                                          </w:tr>
                                        </w:tbl>
                                        <w:p w:rsidR="00112456" w:rsidRDefault="00112456">
                                          <w:pPr>
                                            <w:rPr>
                                              <w:rFonts w:eastAsia="Times New Roman"/>
                                              <w:sz w:val="20"/>
                                              <w:szCs w:val="20"/>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112456">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2696"/>
                                                </w:tblGrid>
                                                <w:tr w:rsidR="00112456">
                                                  <w:tc>
                                                    <w:tcPr>
                                                      <w:tcW w:w="0" w:type="auto"/>
                                                      <w:vAlign w:val="center"/>
                                                      <w:hideMark/>
                                                    </w:tcPr>
                                                    <w:p w:rsidR="00112456" w:rsidRDefault="00112456">
                                                      <w:pPr>
                                                        <w:pStyle w:val="NormalWeb"/>
                                                        <w:spacing w:before="0" w:beforeAutospacing="0" w:after="0" w:afterAutospacing="0" w:line="300" w:lineRule="exact"/>
                                                        <w:jc w:val="right"/>
                                                        <w:rPr>
                                                          <w:rFonts w:ascii="Arial" w:hAnsi="Arial" w:cs="Arial"/>
                                                          <w:color w:val="393939"/>
                                                          <w:sz w:val="26"/>
                                                          <w:szCs w:val="26"/>
                                                        </w:rPr>
                                                      </w:pPr>
                                                      <w:r>
                                                        <w:rPr>
                                                          <w:rFonts w:ascii="Arial" w:hAnsi="Arial" w:cs="Arial"/>
                                                          <w:color w:val="393939"/>
                                                          <w:sz w:val="18"/>
                                                          <w:szCs w:val="18"/>
                                                        </w:rPr>
                                                        <w:br/>
                                                        <w:t>127, rue de Grenelle</w:t>
                                                      </w:r>
                                                      <w:r>
                                                        <w:rPr>
                                                          <w:rFonts w:ascii="Arial" w:hAnsi="Arial" w:cs="Arial"/>
                                                          <w:color w:val="393939"/>
                                                          <w:sz w:val="18"/>
                                                          <w:szCs w:val="18"/>
                                                        </w:rPr>
                                                        <w:br/>
                                                        <w:t>75007 PARIS</w:t>
                                                      </w:r>
                                                    </w:p>
                                                  </w:tc>
                                                </w:tr>
                                              </w:tbl>
                                              <w:p w:rsidR="00112456" w:rsidRDefault="00112456">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2696"/>
                                                </w:tblGrid>
                                                <w:tr w:rsidR="00112456">
                                                  <w:trPr>
                                                    <w:hidden/>
                                                  </w:trPr>
                                                  <w:tc>
                                                    <w:tcPr>
                                                      <w:tcW w:w="0" w:type="auto"/>
                                                      <w:vAlign w:val="center"/>
                                                      <w:hideMark/>
                                                    </w:tcPr>
                                                    <w:p w:rsidR="00112456" w:rsidRDefault="00112456">
                                                      <w:pPr>
                                                        <w:rPr>
                                                          <w:rFonts w:eastAsia="Times New Roman"/>
                                                          <w:vanish/>
                                                        </w:rPr>
                                                      </w:pPr>
                                                    </w:p>
                                                  </w:tc>
                                                </w:tr>
                                              </w:tbl>
                                              <w:tbl>
                                                <w:tblPr>
                                                  <w:tblW w:w="0" w:type="auto"/>
                                                  <w:jc w:val="center"/>
                                                  <w:tblCellMar>
                                                    <w:left w:w="0" w:type="dxa"/>
                                                    <w:right w:w="0" w:type="dxa"/>
                                                  </w:tblCellMar>
                                                  <w:tblLook w:val="04A0" w:firstRow="1" w:lastRow="0" w:firstColumn="1" w:lastColumn="0" w:noHBand="0" w:noVBand="1"/>
                                                </w:tblPr>
                                                <w:tblGrid>
                                                  <w:gridCol w:w="248"/>
                                                </w:tblGrid>
                                                <w:tr w:rsidR="00112456">
                                                  <w:trPr>
                                                    <w:trHeight w:val="990"/>
                                                    <w:jc w:val="center"/>
                                                  </w:trPr>
                                                  <w:tc>
                                                    <w:tcPr>
                                                      <w:tcW w:w="0" w:type="auto"/>
                                                      <w:vAlign w:val="center"/>
                                                      <w:hideMark/>
                                                    </w:tcPr>
                                                    <w:p w:rsidR="00112456" w:rsidRDefault="00112456">
                                                      <w:pPr>
                                                        <w:spacing w:line="990" w:lineRule="exact"/>
                                                        <w:rPr>
                                                          <w:rFonts w:eastAsia="Times New Roman"/>
                                                          <w:sz w:val="99"/>
                                                          <w:szCs w:val="99"/>
                                                        </w:rPr>
                                                      </w:pPr>
                                                      <w:r>
                                                        <w:rPr>
                                                          <w:rFonts w:eastAsia="Times New Roman"/>
                                                          <w:sz w:val="99"/>
                                                          <w:szCs w:val="99"/>
                                                        </w:rPr>
                                                        <w:t> </w:t>
                                                      </w:r>
                                                    </w:p>
                                                  </w:tc>
                                                </w:tr>
                                              </w:tbl>
                                              <w:tbl>
                                                <w:tblPr>
                                                  <w:tblpPr w:vertAnchor="text"/>
                                                  <w:tblW w:w="5000" w:type="pct"/>
                                                  <w:tblCellMar>
                                                    <w:left w:w="0" w:type="dxa"/>
                                                    <w:right w:w="0" w:type="dxa"/>
                                                  </w:tblCellMar>
                                                  <w:tblLook w:val="04A0" w:firstRow="1" w:lastRow="0" w:firstColumn="1" w:lastColumn="0" w:noHBand="0" w:noVBand="1"/>
                                                </w:tblPr>
                                                <w:tblGrid>
                                                  <w:gridCol w:w="2696"/>
                                                </w:tblGrid>
                                                <w:tr w:rsidR="00112456">
                                                  <w:tc>
                                                    <w:tcPr>
                                                      <w:tcW w:w="0" w:type="auto"/>
                                                      <w:vAlign w:val="center"/>
                                                      <w:hideMark/>
                                                    </w:tcPr>
                                                    <w:p w:rsidR="00112456" w:rsidRDefault="00112456">
                                                      <w:pPr>
                                                        <w:jc w:val="center"/>
                                                        <w:rPr>
                                                          <w:rFonts w:eastAsia="Times New Roman"/>
                                                          <w:sz w:val="20"/>
                                                          <w:szCs w:val="20"/>
                                                        </w:rPr>
                                                      </w:pPr>
                                                    </w:p>
                                                  </w:tc>
                                                </w:tr>
                                              </w:tbl>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jc w:val="center"/>
                                <w:rPr>
                                  <w:rFonts w:eastAsia="Times New Roman"/>
                                  <w:sz w:val="20"/>
                                  <w:szCs w:val="20"/>
                                </w:rPr>
                              </w:pPr>
                            </w:p>
                          </w:tc>
                          <w:tc>
                            <w:tcPr>
                              <w:tcW w:w="150" w:type="dxa"/>
                              <w:shd w:val="clear" w:color="auto" w:fill="FFFFFF"/>
                              <w:vAlign w:val="center"/>
                              <w:hideMark/>
                            </w:tcPr>
                            <w:p w:rsidR="00112456" w:rsidRDefault="00112456">
                              <w:pPr>
                                <w:rPr>
                                  <w:rFonts w:eastAsia="Times New Roman"/>
                                  <w:sz w:val="20"/>
                                  <w:szCs w:val="20"/>
                                </w:rPr>
                              </w:pPr>
                            </w:p>
                          </w:tc>
                        </w:tr>
                      </w:tbl>
                      <w:p w:rsidR="00112456" w:rsidRDefault="00112456">
                        <w:pPr>
                          <w:rPr>
                            <w:rFonts w:eastAsia="Times New Roman"/>
                            <w:sz w:val="20"/>
                            <w:szCs w:val="20"/>
                          </w:rPr>
                        </w:pPr>
                      </w:p>
                    </w:tc>
                  </w:tr>
                  <w:tr w:rsidR="00112456">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112456">
                          <w:tc>
                            <w:tcPr>
                              <w:tcW w:w="150" w:type="dxa"/>
                              <w:shd w:val="clear" w:color="auto" w:fill="FFFFFF"/>
                              <w:vAlign w:val="center"/>
                              <w:hideMark/>
                            </w:tcPr>
                            <w:p w:rsidR="00112456" w:rsidRDefault="0011245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11245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11245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1124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12456">
                                                  <w:tc>
                                                    <w:tcPr>
                                                      <w:tcW w:w="0" w:type="auto"/>
                                                      <w:vAlign w:val="center"/>
                                                      <w:hideMark/>
                                                    </w:tcPr>
                                                    <w:p w:rsidR="00112456" w:rsidRDefault="00112456">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7"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jc w:val="center"/>
                                <w:rPr>
                                  <w:rFonts w:eastAsia="Times New Roman"/>
                                  <w:sz w:val="20"/>
                                  <w:szCs w:val="20"/>
                                </w:rPr>
                              </w:pPr>
                            </w:p>
                          </w:tc>
                          <w:tc>
                            <w:tcPr>
                              <w:tcW w:w="150" w:type="dxa"/>
                              <w:shd w:val="clear" w:color="auto" w:fill="FFFFFF"/>
                              <w:vAlign w:val="center"/>
                              <w:hideMark/>
                            </w:tcPr>
                            <w:p w:rsidR="00112456" w:rsidRDefault="00112456">
                              <w:pPr>
                                <w:rPr>
                                  <w:rFonts w:eastAsia="Times New Roman"/>
                                  <w:sz w:val="20"/>
                                  <w:szCs w:val="20"/>
                                </w:rPr>
                              </w:pPr>
                            </w:p>
                          </w:tc>
                        </w:tr>
                      </w:tbl>
                      <w:p w:rsidR="00112456" w:rsidRDefault="0011245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112456">
                          <w:trPr>
                            <w:trHeight w:val="150"/>
                          </w:trPr>
                          <w:tc>
                            <w:tcPr>
                              <w:tcW w:w="9750" w:type="dxa"/>
                              <w:shd w:val="clear" w:color="auto" w:fill="FFFFFF"/>
                              <w:tcMar>
                                <w:top w:w="0" w:type="dxa"/>
                                <w:left w:w="150" w:type="dxa"/>
                                <w:bottom w:w="0" w:type="dxa"/>
                                <w:right w:w="150" w:type="dxa"/>
                              </w:tcMar>
                              <w:vAlign w:val="center"/>
                              <w:hideMark/>
                            </w:tcPr>
                            <w:p w:rsidR="00112456" w:rsidRDefault="00112456">
                              <w:pPr>
                                <w:spacing w:line="150" w:lineRule="exact"/>
                                <w:rPr>
                                  <w:rFonts w:eastAsia="Times New Roman"/>
                                  <w:sz w:val="15"/>
                                  <w:szCs w:val="15"/>
                                </w:rPr>
                              </w:pPr>
                              <w:r>
                                <w:rPr>
                                  <w:rFonts w:eastAsia="Times New Roman"/>
                                  <w:sz w:val="15"/>
                                  <w:szCs w:val="15"/>
                                </w:rPr>
                                <w:t> </w:t>
                              </w:r>
                            </w:p>
                          </w:tc>
                        </w:tr>
                      </w:tbl>
                      <w:p w:rsidR="00112456" w:rsidRDefault="00112456">
                        <w:pPr>
                          <w:rPr>
                            <w:rFonts w:eastAsia="Times New Roman"/>
                            <w:sz w:val="20"/>
                            <w:szCs w:val="20"/>
                          </w:rPr>
                        </w:pPr>
                      </w:p>
                    </w:tc>
                  </w:tr>
                </w:tbl>
                <w:p w:rsidR="00112456" w:rsidRDefault="00112456">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1245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12456">
                          <w:tc>
                            <w:tcPr>
                              <w:tcW w:w="150" w:type="dxa"/>
                              <w:vAlign w:val="center"/>
                              <w:hideMark/>
                            </w:tcPr>
                            <w:p w:rsidR="00112456" w:rsidRDefault="00112456">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1245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1245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124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12456">
                                                  <w:tc>
                                                    <w:tcPr>
                                                      <w:tcW w:w="0" w:type="auto"/>
                                                      <w:vAlign w:val="center"/>
                                                      <w:hideMark/>
                                                    </w:tcPr>
                                                    <w:p w:rsidR="00112456" w:rsidRDefault="00112456">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8" w:tgtFrame="_blank" w:history="1">
                                                        <w:r>
                                                          <w:rPr>
                                                            <w:rStyle w:val="Lienhypertexte"/>
                                                            <w:rFonts w:ascii="Arial" w:hAnsi="Arial" w:cs="Arial"/>
                                                            <w:color w:val="156BA5"/>
                                                            <w:sz w:val="20"/>
                                                            <w:szCs w:val="20"/>
                                                          </w:rPr>
                                                          <w:t xml:space="preserve">suivez ce lien </w:t>
                                                        </w:r>
                                                      </w:hyperlink>
                                                    </w:p>
                                                  </w:tc>
                                                </w:tr>
                                              </w:tbl>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pPr>
                                <w:jc w:val="center"/>
                                <w:rPr>
                                  <w:rFonts w:eastAsia="Times New Roman"/>
                                  <w:sz w:val="20"/>
                                  <w:szCs w:val="20"/>
                                </w:rPr>
                              </w:pPr>
                            </w:p>
                          </w:tc>
                          <w:tc>
                            <w:tcPr>
                              <w:tcW w:w="150" w:type="dxa"/>
                              <w:vAlign w:val="center"/>
                              <w:hideMark/>
                            </w:tcPr>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rPr>
                      <w:rFonts w:eastAsia="Times New Roman"/>
                      <w:sz w:val="20"/>
                      <w:szCs w:val="20"/>
                    </w:rPr>
                  </w:pPr>
                </w:p>
              </w:tc>
            </w:tr>
          </w:tbl>
          <w:p w:rsidR="00112456" w:rsidRDefault="00112456">
            <w:pPr>
              <w:jc w:val="center"/>
              <w:rPr>
                <w:rFonts w:eastAsia="Times New Roman"/>
                <w:sz w:val="20"/>
                <w:szCs w:val="20"/>
              </w:rPr>
            </w:pPr>
          </w:p>
        </w:tc>
      </w:tr>
    </w:tbl>
    <w:p w:rsidR="00112456" w:rsidRDefault="00112456" w:rsidP="00112456">
      <w:pPr>
        <w:rPr>
          <w:rFonts w:eastAsia="Times New Roman"/>
        </w:rPr>
      </w:pPr>
      <w:r>
        <w:rPr>
          <w:rFonts w:eastAsia="Times New Roman"/>
          <w:noProof/>
        </w:rPr>
        <w:lastRenderedPageBreak/>
        <mc:AlternateContent>
          <mc:Choice Requires="wps">
            <w:drawing>
              <wp:inline distT="0" distB="0" distL="0" distR="0">
                <wp:extent cx="12700" cy="24765"/>
                <wp:effectExtent l="0" t="0" r="0" b="0"/>
                <wp:docPr id="2" name="Rectangle 2" descr="https://eye.diffusion.social.gouv.fr/v?q=wATNA2vDxBBv0LBqXiYAS__QttCaQ23jA9CQSbg2MTIzOTQxNDVlMDYwZjQ0ZTQ1Y2I3OTK4NWE1ODczZWRiODViNTMwZGE4NGQyM2Y3wLY3Wk9wWE9WZlJ6cTJmbXRJUmgycGd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2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56E56" id="Rectangle 2" o:spid="_x0000_s1026" alt="https://eye.diffusion.social.gouv.fr/v?q=wATNA2vDxBBv0LBqXiYAS__QttCaQ23jA9CQSbg2MTIzOTQxNDVlMDYwZjQ0ZTQ1Y2I3OTK4NWE1ODczZWRiODViNTMwZGE4NGQyM2Y3wLY3Wk9wWE9WZlJ6cTJmbXRJUmgycGdB" style="width: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" filled="f" stroked="f">
                <o:lock v:ext="edit" aspectratio="t"/>
                <w10:anchorlock/>
              </v:rect>
            </w:pict>
          </mc:Fallback>
        </mc:AlternateContent>
      </w:r>
      <w:r>
        <w:rPr>
          <w:rFonts w:eastAsia="Times New Roman"/>
          <w:noProof/>
        </w:rPr>
        <w:drawing>
          <wp:inline distT="0" distB="0" distL="0" distR="0">
            <wp:extent cx="12700" cy="37465"/>
            <wp:effectExtent l="0" t="0" r="0" b="0"/>
            <wp:docPr id="1" name="Image 1" descr="https://eye.diffusion.social.gouv.fr/tt?q=wATNA2vDxBBv0LBqXiYAS__QttCaQ23jA9CQSbg2MTIzOTQxNDVlMDYwZjQ0ZTQ1Y2I3OTK4NWE1ODczZWRiODViNTMwZGE4NGQyM2Y3wLY3Wk9wWE9WZlJ6cTJmbXRJUmgycG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ye.diffusion.social.gouv.fr/tt?q=wATNA2vDxBBv0LBqXiYAS__QttCaQ23jA9CQSbg2MTIzOTQxNDVlMDYwZjQ0ZTQ1Y2I3OTK4NWE1ODczZWRiODViNTMwZGE4NGQyM2Y3wLY3Wk9wWE9WZlJ6cTJmbXRJUmgycGd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 cy="37465"/>
                    </a:xfrm>
                    <a:prstGeom prst="rect">
                      <a:avLst/>
                    </a:prstGeom>
                    <a:noFill/>
                    <a:ln>
                      <a:noFill/>
                    </a:ln>
                  </pic:spPr>
                </pic:pic>
              </a:graphicData>
            </a:graphic>
          </wp:inline>
        </w:drawing>
      </w:r>
    </w:p>
    <w:p w:rsidR="003E4B13" w:rsidRDefault="00112456">
      <w:bookmarkStart w:id="0" w:name="_GoBack"/>
      <w:bookmarkEnd w:id="0"/>
    </w:p>
    <w:sectPr w:rsidR="003E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78"/>
    <w:rsid w:val="00112456"/>
    <w:rsid w:val="00193678"/>
    <w:rsid w:val="004D703D"/>
    <w:rsid w:val="00D6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AADAD-BA3D-4F29-8131-7C3EC62F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5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12456"/>
    <w:rPr>
      <w:color w:val="0000FF"/>
      <w:u w:val="single"/>
    </w:rPr>
  </w:style>
  <w:style w:type="paragraph" w:styleId="NormalWeb">
    <w:name w:val="Normal (Web)"/>
    <w:basedOn w:val="Normal"/>
    <w:uiPriority w:val="99"/>
    <w:semiHidden/>
    <w:unhideWhenUsed/>
    <w:rsid w:val="00112456"/>
    <w:pPr>
      <w:spacing w:before="100" w:beforeAutospacing="1" w:after="100" w:afterAutospacing="1"/>
    </w:pPr>
  </w:style>
  <w:style w:type="character" w:styleId="lev">
    <w:name w:val="Strong"/>
    <w:basedOn w:val="Policepardfaut"/>
    <w:uiPriority w:val="22"/>
    <w:qFormat/>
    <w:rsid w:val="00112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v3/r/USBSHOW/84/5a5873edb85b530da84d23f7/7ZOpXOVfRzq2fmtIRh2pgA/b7BqXiYAS_-2mkNt4wOQSQ/612394145e060f44e45cb792?email=sec.chefcab.retraites@retraites.gouv.fr&amp;adm=sarbacane@sg.social.gouv.fr" TargetMode="External"/><Relationship Id="rId3" Type="http://schemas.openxmlformats.org/officeDocument/2006/relationships/webSettings" Target="webSettings.xml"/><Relationship Id="rId7" Type="http://schemas.openxmlformats.org/officeDocument/2006/relationships/hyperlink" Target="https://eye.diffusion.social.gouv.fr/c?p=wAbNA2vDxBBv0LBqXiYAS__QttCaQ23jA9CQScQQ0KL00KXQkftwRfjQi-ll0JVS6uvQs9kmbWFpbHRvOkREQy1SR1BELUNBQkBkZGMuc29jaWFsLmdvdXYuZnK4NWE1ODczZWRiODViNTMwZGE4NGQyM2Y3uDYxMjM5NDE0NWUwNjBmNDRlNDVjYjc5MsC2N1pPcFhPVmZSenEyZm10SVJoMnBnQbxleWUuZGlmZnVzaW9uLnNvY2lhbC5nb3V2LmZyxBR-FRc20MTQ2jfQoEPQt9CV0MnQo9C_0MwxQ9C30NXQ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e.diffusion.social.gouv.fr/c?p=wAbNA2vDxBBv0LBqXiYAS__QttCaQ23jA9CQScQQ7vXQx1js9kwC0Kc6TxfQ2kXQtijZMW1haWx0bzpjb21tdW5pY2F0aW9uLXJldHJhaXRlc0ByZXRyYWl0ZXMuZ291di5mciC4NWE1ODczZWRiODViNTMwZGE4NGQyM2Y3uDYxMjM5NDE0NWUwNjBmNDRlNDVjYjc5MsC2N1pPcFhPVmZSenEyZm10SVJoMnBnQbxleWUuZGlmZnVzaW9uLnNvY2lhbC5nb3V2LmZyxBR-FRc20MTQ2jfQoEPQt9CV0MnQo9C_0MwxQ9C30NXQ3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eye.diffusion.social.gouv.fr/m2?r=wAXNA2u4NWE1ODczZWRiODViNTMwZGE4NGQyM2Y3xBBv0LBqXiYAS__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" TargetMode="Externa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(CAB/RETRAITES)</dc:creator>
  <cp:keywords/>
  <dc:description/>
  <cp:lastModifiedBy>HUET, Emmanuelle (CAB/RETRAITES)</cp:lastModifiedBy>
  <cp:revision>2</cp:revision>
  <dcterms:created xsi:type="dcterms:W3CDTF">2022-02-28T12:32:00Z</dcterms:created>
  <dcterms:modified xsi:type="dcterms:W3CDTF">2022-02-28T12:32:00Z</dcterms:modified>
</cp:coreProperties>
</file>