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0" w:type="pct"/>
        <w:shd w:val="clear" w:color="auto" w:fill="FFFFFF"/>
        <w:tblCellMar>
          <w:left w:w="0" w:type="dxa"/>
          <w:right w:w="0" w:type="dxa"/>
        </w:tblCellMar>
        <w:tblLook w:val="04A0" w:firstRow="1" w:lastRow="0" w:firstColumn="1" w:lastColumn="0" w:noHBand="0" w:noVBand="1"/>
      </w:tblPr>
      <w:tblGrid>
        <w:gridCol w:w="11240"/>
      </w:tblGrid>
      <w:tr w:rsidR="0092186F" w:rsidTr="0092186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92186F">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92186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vAlign w:val="center"/>
                              <w:hideMark/>
                            </w:tcPr>
                            <w:p w:rsidR="0092186F" w:rsidRDefault="0092186F">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tcMar>
                                                  <w:top w:w="300" w:type="dxa"/>
                                                  <w:left w:w="300" w:type="dxa"/>
                                                  <w:bottom w:w="75" w:type="dxa"/>
                                                  <w:right w:w="300" w:type="dxa"/>
                                                </w:tcMar>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050"/>
                        </w:tblGrid>
                        <w:tr w:rsidR="0092186F">
                          <w:trPr>
                            <w:trHeight w:val="150"/>
                          </w:trPr>
                          <w:tc>
                            <w:tcPr>
                              <w:tcW w:w="9750" w:type="dxa"/>
                              <w:shd w:val="clear" w:color="auto" w:fill="FFFFFF"/>
                              <w:tcMar>
                                <w:top w:w="0" w:type="dxa"/>
                                <w:left w:w="150" w:type="dxa"/>
                                <w:bottom w:w="0" w:type="dxa"/>
                                <w:right w:w="150" w:type="dxa"/>
                              </w:tcMar>
                              <w:vAlign w:val="center"/>
                              <w:hideMark/>
                            </w:tcPr>
                            <w:p w:rsidR="0092186F" w:rsidRDefault="0092186F">
                              <w:pPr>
                                <w:spacing w:line="150" w:lineRule="exact"/>
                                <w:rPr>
                                  <w:lang w:eastAsia="en-US"/>
                                </w:rPr>
                              </w:pPr>
                              <w:r>
                                <w:rPr>
                                  <w:sz w:val="15"/>
                                  <w:szCs w:val="15"/>
                                  <w:lang w:eastAsia="en-US"/>
                                </w:rPr>
                                <w:t xml:space="preserve">  </w:t>
                              </w:r>
                            </w:p>
                          </w:tc>
                        </w:tr>
                      </w:tbl>
                      <w:p w:rsidR="0092186F" w:rsidRDefault="0092186F">
                        <w:pPr>
                          <w:spacing w:line="252" w:lineRule="auto"/>
                          <w:rPr>
                            <w:lang w:eastAsia="en-US"/>
                          </w:rPr>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0" w:type="auto"/>
                                                      <w:vAlign w:val="center"/>
                                                    </w:tcPr>
                                                    <w:tbl>
                                                      <w:tblPr>
                                                        <w:tblpPr w:bottomFromText="25" w:vertAnchor="text"/>
                                                        <w:tblW w:w="0" w:type="auto"/>
                                                        <w:tblCellMar>
                                                          <w:left w:w="0" w:type="dxa"/>
                                                          <w:right w:w="0" w:type="dxa"/>
                                                        </w:tblCellMar>
                                                        <w:tblLook w:val="04A0" w:firstRow="1" w:lastRow="0" w:firstColumn="1" w:lastColumn="0" w:noHBand="0" w:noVBand="1"/>
                                                      </w:tblPr>
                                                      <w:tblGrid>
                                                        <w:gridCol w:w="2700"/>
                                                      </w:tblGrid>
                                                      <w:tr w:rsidR="0092186F">
                                                        <w:tc>
                                                          <w:tcPr>
                                                            <w:tcW w:w="0" w:type="auto"/>
                                                            <w:vAlign w:val="center"/>
                                                            <w:hideMark/>
                                                          </w:tcPr>
                                                          <w:p w:rsidR="0092186F" w:rsidRDefault="0092186F">
                                                            <w:pPr>
                                                              <w:spacing w:line="0" w:lineRule="atLeast"/>
                                                              <w:rPr>
                                                                <w:lang w:eastAsia="en-US"/>
                                                              </w:rPr>
                                                            </w:pPr>
                                                            <w:r>
                                                              <w:rPr>
                                                                <w:noProof/>
                                                                <w:sz w:val="2"/>
                                                                <w:szCs w:val="2"/>
                                                              </w:rPr>
                                                              <w:drawing>
                                                                <wp:inline distT="0" distB="0" distL="0" distR="0">
                                                                  <wp:extent cx="1714500" cy="1428750"/>
                                                                  <wp:effectExtent l="0" t="0" r="0" b="0"/>
                                                                  <wp:docPr id="9" name="Image 9" descr="cid:image008.png@01D6E839.983C0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8.png@01D6E839.983C0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92186F" w:rsidRDefault="0092186F">
                                                      <w:pPr>
                                                        <w:spacing w:line="252" w:lineRule="auto"/>
                                                        <w:rPr>
                                                          <w:color w:val="000000"/>
                                                          <w:sz w:val="20"/>
                                                          <w:szCs w:val="20"/>
                                                          <w:lang w:eastAsia="en-US"/>
                                                        </w:rPr>
                                                      </w:pPr>
                                                    </w:p>
                                                    <w:p w:rsidR="0092186F" w:rsidRDefault="0092186F">
                                                      <w:pPr>
                                                        <w:spacing w:line="252" w:lineRule="auto"/>
                                                        <w:rPr>
                                                          <w:rFonts w:ascii="Calibri" w:hAnsi="Calibri" w:cs="Calibri"/>
                                                          <w:color w:val="1F497D"/>
                                                          <w:sz w:val="22"/>
                                                          <w:szCs w:val="22"/>
                                                          <w:lang w:eastAsia="en-US"/>
                                                        </w:rPr>
                                                      </w:pPr>
                                                    </w:p>
                                                    <w:p w:rsidR="0092186F" w:rsidRDefault="0092186F">
                                                      <w:pPr>
                                                        <w:spacing w:line="252" w:lineRule="auto"/>
                                                        <w:rPr>
                                                          <w:rFonts w:ascii="Calibri" w:hAnsi="Calibri" w:cs="Calibri"/>
                                                          <w:color w:val="1F497D"/>
                                                          <w:sz w:val="22"/>
                                                          <w:szCs w:val="22"/>
                                                          <w:lang w:eastAsia="en-US"/>
                                                        </w:rPr>
                                                      </w:pPr>
                                                    </w:p>
                                                    <w:p w:rsidR="0092186F" w:rsidRDefault="0092186F">
                                                      <w:pPr>
                                                        <w:spacing w:line="252" w:lineRule="auto"/>
                                                        <w:rPr>
                                                          <w:rFonts w:ascii="Calibri" w:hAnsi="Calibri" w:cs="Calibri"/>
                                                          <w:color w:val="1F497D"/>
                                                          <w:sz w:val="22"/>
                                                          <w:szCs w:val="22"/>
                                                          <w:lang w:eastAsia="en-US"/>
                                                        </w:rPr>
                                                      </w:pPr>
                                                    </w:p>
                                                  </w:tc>
                                                </w:tr>
                                              </w:tbl>
                                              <w:p w:rsidR="0092186F" w:rsidRDefault="0092186F">
                                                <w:pPr>
                                                  <w:spacing w:line="252" w:lineRule="auto"/>
                                                  <w:jc w:val="center"/>
                                                  <w:rPr>
                                                    <w:lang w:eastAsia="en-US"/>
                                                  </w:rPr>
                                                </w:pPr>
                                                <w:r>
                                                  <w:rPr>
                                                    <w:noProof/>
                                                  </w:rPr>
                                                  <w:drawing>
                                                    <wp:anchor distT="0" distB="0" distL="114300" distR="114300" simplePos="0" relativeHeight="251659264" behindDoc="0" locked="0" layoutInCell="1" allowOverlap="1">
                                                      <wp:simplePos x="0" y="0"/>
                                                      <wp:positionH relativeFrom="column">
                                                        <wp:posOffset>2199005</wp:posOffset>
                                                      </wp:positionH>
                                                      <wp:positionV relativeFrom="paragraph">
                                                        <wp:posOffset>264160</wp:posOffset>
                                                      </wp:positionV>
                                                      <wp:extent cx="1633855" cy="1130300"/>
                                                      <wp:effectExtent l="0" t="0" r="4445" b="0"/>
                                                      <wp:wrapNone/>
                                                      <wp:docPr id="10" name="Image 10"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57BA0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1130300"/>
                                                              </a:xfrm>
                                                              <a:prstGeom prst="rect">
                                                                <a:avLst/>
                                                              </a:prstGeom>
                                                              <a:noFill/>
                                                            </pic:spPr>
                                                          </pic:pic>
                                                        </a:graphicData>
                                                      </a:graphic>
                                                      <wp14:sizeRelH relativeFrom="page">
                                                        <wp14:pctWidth>0</wp14:pctWidth>
                                                      </wp14:sizeRelH>
                                                      <wp14:sizeRelV relativeFrom="page">
                                                        <wp14:pctHeight>0</wp14:pctHeight>
                                                      </wp14:sizeRelV>
                                                    </wp:anchor>
                                                  </w:drawing>
                                                </w: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92186F">
                                                  <w:trPr>
                                                    <w:trHeight w:val="300"/>
                                                    <w:jc w:val="center"/>
                                                  </w:trPr>
                                                  <w:tc>
                                                    <w:tcPr>
                                                      <w:tcW w:w="0" w:type="auto"/>
                                                      <w:vAlign w:val="center"/>
                                                      <w:hideMark/>
                                                    </w:tcPr>
                                                    <w:p w:rsidR="0092186F" w:rsidRDefault="0092186F">
                                                      <w:pPr>
                                                        <w:spacing w:line="300" w:lineRule="exact"/>
                                                        <w:rPr>
                                                          <w:lang w:eastAsia="en-US"/>
                                                        </w:rPr>
                                                      </w:pPr>
                                                      <w:r>
                                                        <w:rPr>
                                                          <w:sz w:val="30"/>
                                                          <w:szCs w:val="30"/>
                                                          <w:lang w:eastAsia="en-US"/>
                                                        </w:rPr>
                                                        <w:t xml:space="preserve">  </w:t>
                                                      </w:r>
                                                    </w:p>
                                                  </w:tc>
                                                </w:tr>
                                              </w:tbl>
                                              <w:p w:rsidR="0092186F" w:rsidRDefault="0092186F">
                                                <w:pPr>
                                                  <w:jc w:val="cente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92186F">
                                                  <w:tc>
                                                    <w:tcPr>
                                                      <w:tcW w:w="0" w:type="auto"/>
                                                      <w:vAlign w:val="center"/>
                                                    </w:tcPr>
                                                    <w:p w:rsidR="0092186F" w:rsidRDefault="0092186F">
                                                      <w:pPr>
                                                        <w:pStyle w:val="NormalWeb"/>
                                                        <w:spacing w:before="0" w:beforeAutospacing="0" w:after="0" w:afterAutospacing="0" w:line="390" w:lineRule="exact"/>
                                                        <w:jc w:val="center"/>
                                                        <w:rPr>
                                                          <w:rStyle w:val="lev"/>
                                                          <w:color w:val="000000"/>
                                                        </w:rPr>
                                                      </w:pPr>
                                                    </w:p>
                                                    <w:p w:rsidR="0092186F" w:rsidRDefault="0092186F">
                                                      <w:pPr>
                                                        <w:pStyle w:val="NormalWeb"/>
                                                        <w:spacing w:before="0" w:beforeAutospacing="0" w:after="0" w:afterAutospacing="0" w:line="390" w:lineRule="exact"/>
                                                        <w:jc w:val="center"/>
                                                        <w:rPr>
                                                          <w:rStyle w:val="lev"/>
                                                          <w:rFonts w:ascii="Arial" w:hAnsi="Arial" w:cs="Arial"/>
                                                          <w:color w:val="000000"/>
                                                          <w:lang w:eastAsia="en-US"/>
                                                        </w:rPr>
                                                      </w:pPr>
                                                    </w:p>
                                                    <w:p w:rsidR="0092186F" w:rsidRDefault="0092186F">
                                                      <w:pPr>
                                                        <w:pStyle w:val="NormalWeb"/>
                                                        <w:spacing w:before="0" w:beforeAutospacing="0" w:after="0" w:afterAutospacing="0" w:line="390" w:lineRule="exact"/>
                                                        <w:jc w:val="center"/>
                                                        <w:rPr>
                                                          <w:rStyle w:val="lev"/>
                                                          <w:rFonts w:ascii="Calibri" w:hAnsi="Calibri" w:cs="Calibri"/>
                                                          <w:color w:val="1F497D"/>
                                                          <w:sz w:val="22"/>
                                                          <w:szCs w:val="22"/>
                                                          <w:lang w:eastAsia="en-US"/>
                                                        </w:rPr>
                                                      </w:pPr>
                                                    </w:p>
                                                    <w:p w:rsidR="0092186F" w:rsidRDefault="0092186F">
                                                      <w:pPr>
                                                        <w:pStyle w:val="NormalWeb"/>
                                                        <w:spacing w:before="0" w:beforeAutospacing="0" w:after="0" w:afterAutospacing="0" w:line="390" w:lineRule="exact"/>
                                                        <w:jc w:val="center"/>
                                                        <w:rPr>
                                                          <w:rStyle w:val="lev"/>
                                                          <w:rFonts w:ascii="Calibri" w:hAnsi="Calibri" w:cs="Calibri"/>
                                                          <w:color w:val="1F497D"/>
                                                          <w:sz w:val="22"/>
                                                          <w:szCs w:val="22"/>
                                                          <w:lang w:eastAsia="en-US"/>
                                                        </w:rPr>
                                                      </w:pPr>
                                                    </w:p>
                                                    <w:p w:rsidR="0092186F" w:rsidRDefault="0092186F">
                                                      <w:pPr>
                                                        <w:pStyle w:val="NormalWeb"/>
                                                        <w:spacing w:before="0" w:beforeAutospacing="0" w:after="0" w:afterAutospacing="0" w:line="390" w:lineRule="exact"/>
                                                        <w:jc w:val="cente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92186F">
                                                  <w:trPr>
                                                    <w:trHeight w:val="300"/>
                                                    <w:jc w:val="center"/>
                                                  </w:trPr>
                                                  <w:tc>
                                                    <w:tcPr>
                                                      <w:tcW w:w="0" w:type="auto"/>
                                                      <w:vAlign w:val="center"/>
                                                      <w:hideMark/>
                                                    </w:tcPr>
                                                    <w:p w:rsidR="0092186F" w:rsidRDefault="0092186F">
                                                      <w:pPr>
                                                        <w:spacing w:line="300" w:lineRule="exact"/>
                                                        <w:rPr>
                                                          <w:lang w:eastAsia="en-US"/>
                                                        </w:rPr>
                                                      </w:pPr>
                                                      <w:r>
                                                        <w:rPr>
                                                          <w:sz w:val="30"/>
                                                          <w:szCs w:val="30"/>
                                                          <w:lang w:eastAsia="en-US"/>
                                                        </w:rPr>
                                                        <w:t xml:space="preserve">  </w:t>
                                                      </w:r>
                                                    </w:p>
                                                  </w:tc>
                                                </w:tr>
                                              </w:tbl>
                                              <w:p w:rsidR="0092186F" w:rsidRDefault="0092186F">
                                                <w:pPr>
                                                  <w:jc w:val="cente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92186F">
                                                  <w:tc>
                                                    <w:tcPr>
                                                      <w:tcW w:w="0" w:type="auto"/>
                                                      <w:vAlign w:val="center"/>
                                                      <w:hideMark/>
                                                    </w:tcPr>
                                                    <w:p w:rsidR="0092186F" w:rsidRDefault="0092186F">
                                                      <w:pPr>
                                                        <w:pStyle w:val="NormalWeb"/>
                                                        <w:spacing w:before="0" w:beforeAutospacing="0" w:after="0" w:afterAutospacing="0" w:line="390" w:lineRule="exact"/>
                                                        <w:jc w:val="right"/>
                                                        <w:rPr>
                                                          <w:lang w:eastAsia="en-US"/>
                                                        </w:rPr>
                                                      </w:pPr>
                                                      <w:r>
                                                        <w:rPr>
                                                          <w:rFonts w:ascii="Arial" w:hAnsi="Arial" w:cs="Arial"/>
                                                          <w:color w:val="000000"/>
                                                          <w:sz w:val="18"/>
                                                          <w:szCs w:val="18"/>
                                                          <w:lang w:eastAsia="en-US"/>
                                                        </w:rPr>
                                                        <w:t>Paris, le 11 janvier 2021</w:t>
                                                      </w:r>
                                                    </w:p>
                                                  </w:tc>
                                                </w:tr>
                                              </w:tbl>
                                              <w:p w:rsidR="0092186F" w:rsidRDefault="0092186F">
                                                <w:pP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spacing w:line="252" w:lineRule="auto"/>
                                <w:rPr>
                                  <w:lang w:eastAsia="en-US"/>
                                </w:rPr>
                              </w:pPr>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538"/>
                                      <w:gridCol w:w="1212"/>
                                    </w:tblGrid>
                                    <w:tr w:rsidR="0092186F">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8538"/>
                                          </w:tblGrid>
                                          <w:tr w:rsidR="0092186F">
                                            <w:tc>
                                              <w:tcPr>
                                                <w:tcW w:w="0" w:type="auto"/>
                                                <w:tcMar>
                                                  <w:top w:w="300" w:type="dxa"/>
                                                  <w:left w:w="300" w:type="dxa"/>
                                                  <w:bottom w:w="300" w:type="dxa"/>
                                                  <w:right w:w="300" w:type="dxa"/>
                                                </w:tcMar>
                                                <w:vAlign w:val="center"/>
                                                <w:hideMark/>
                                              </w:tcPr>
                                              <w:tbl>
                                                <w:tblPr>
                                                  <w:tblpPr w:bottomFromText="25" w:vertAnchor="text"/>
                                                  <w:tblW w:w="7938" w:type="dxa"/>
                                                  <w:tblCellMar>
                                                    <w:left w:w="0" w:type="dxa"/>
                                                    <w:right w:w="0" w:type="dxa"/>
                                                  </w:tblCellMar>
                                                  <w:tblLook w:val="04A0" w:firstRow="1" w:lastRow="0" w:firstColumn="1" w:lastColumn="0" w:noHBand="0" w:noVBand="1"/>
                                                </w:tblPr>
                                                <w:tblGrid>
                                                  <w:gridCol w:w="7938"/>
                                                </w:tblGrid>
                                                <w:tr w:rsidR="0092186F">
                                                  <w:tc>
                                                    <w:tcPr>
                                                      <w:tcW w:w="5000" w:type="pct"/>
                                                      <w:vAlign w:val="center"/>
                                                      <w:hideMark/>
                                                    </w:tcPr>
                                                    <w:p w:rsidR="0092186F" w:rsidRDefault="0092186F">
                                                      <w:pPr>
                                                        <w:spacing w:line="252" w:lineRule="auto"/>
                                                        <w:jc w:val="both"/>
                                                        <w:rPr>
                                                          <w:lang w:eastAsia="en-US"/>
                                                        </w:rPr>
                                                      </w:pPr>
                                                      <w:r>
                                                        <w:rPr>
                                                          <w:rStyle w:val="lev"/>
                                                          <w:rFonts w:ascii="Arial" w:hAnsi="Arial" w:cs="Arial"/>
                                                          <w:color w:val="393939"/>
                                                          <w:lang w:eastAsia="en-US"/>
                                                        </w:rPr>
                                                        <w:t>Lancement de la campagne de communication « 1 jeune, 1 solution » pour soutenir l’entrée des jeunes dans la vie professionnelle</w:t>
                                                      </w:r>
                                                    </w:p>
                                                  </w:tc>
                                                </w:tr>
                                              </w:tbl>
                                              <w:p w:rsidR="0092186F" w:rsidRDefault="0092186F">
                                                <w:pPr>
                                                  <w:rPr>
                                                    <w:rFonts w:eastAsia="Times New Roman"/>
                                                    <w:sz w:val="20"/>
                                                    <w:szCs w:val="20"/>
                                                  </w:rPr>
                                                </w:pPr>
                                              </w:p>
                                            </w:tc>
                                          </w:tr>
                                        </w:tbl>
                                        <w:p w:rsidR="0092186F" w:rsidRDefault="0092186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212"/>
                                          </w:tblGrid>
                                          <w:tr w:rsidR="0092186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92186F">
                                                  <w:trPr>
                                                    <w:trHeight w:val="300"/>
                                                    <w:jc w:val="center"/>
                                                  </w:trPr>
                                                  <w:tc>
                                                    <w:tcPr>
                                                      <w:tcW w:w="0" w:type="auto"/>
                                                      <w:vAlign w:val="center"/>
                                                      <w:hideMark/>
                                                    </w:tcPr>
                                                    <w:p w:rsidR="0092186F" w:rsidRDefault="0092186F">
                                                      <w:pPr>
                                                        <w:spacing w:line="300" w:lineRule="exact"/>
                                                        <w:rPr>
                                                          <w:lang w:eastAsia="en-US"/>
                                                        </w:rPr>
                                                      </w:pPr>
                                                      <w:r>
                                                        <w:rPr>
                                                          <w:sz w:val="30"/>
                                                          <w:szCs w:val="30"/>
                                                          <w:lang w:eastAsia="en-US"/>
                                                        </w:rPr>
                                                        <w:t xml:space="preserve">  </w:t>
                                                      </w:r>
                                                    </w:p>
                                                  </w:tc>
                                                </w:tr>
                                              </w:tbl>
                                              <w:p w:rsidR="0092186F" w:rsidRDefault="0092186F">
                                                <w:pPr>
                                                  <w:jc w:val="cente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92186F">
                                                  <w:tc>
                                                    <w:tcPr>
                                                      <w:tcW w:w="0" w:type="auto"/>
                                                      <w:vAlign w:val="center"/>
                                                    </w:tcPr>
                                                    <w:p w:rsidR="0092186F" w:rsidRDefault="0092186F">
                                                      <w:pPr>
                                                        <w:spacing w:line="252" w:lineRule="auto"/>
                                                        <w:jc w:val="both"/>
                                                        <w:rPr>
                                                          <w:lang w:eastAsia="en-US"/>
                                                        </w:rPr>
                                                      </w:pPr>
                                                      <w:r>
                                                        <w:rPr>
                                                          <w:rFonts w:ascii="Arial" w:hAnsi="Arial" w:cs="Arial"/>
                                                          <w:b/>
                                                          <w:bCs/>
                                                          <w:sz w:val="21"/>
                                                          <w:szCs w:val="21"/>
                                                          <w:lang w:eastAsia="en-US"/>
                                                        </w:rPr>
                                                        <w:t xml:space="preserve">A l’occasion d’un déplacement au Carré Sénart (77) dans un hypermarché du groupe Carrefour, la ministre du Travail, de l’Emploi et de l’Insertion, Elisabeth Borne, accompagnée du haut-commissaire à l'emploi et à l'engagement des entreprises, Thibaut </w:t>
                                                      </w:r>
                                                      <w:proofErr w:type="spellStart"/>
                                                      <w:r>
                                                        <w:rPr>
                                                          <w:rFonts w:ascii="Arial" w:hAnsi="Arial" w:cs="Arial"/>
                                                          <w:b/>
                                                          <w:bCs/>
                                                          <w:sz w:val="21"/>
                                                          <w:szCs w:val="21"/>
                                                          <w:lang w:eastAsia="en-US"/>
                                                        </w:rPr>
                                                        <w:t>Guilluy</w:t>
                                                      </w:r>
                                                      <w:proofErr w:type="spellEnd"/>
                                                      <w:r>
                                                        <w:rPr>
                                                          <w:rFonts w:ascii="Arial" w:hAnsi="Arial" w:cs="Arial"/>
                                                          <w:b/>
                                                          <w:bCs/>
                                                          <w:sz w:val="21"/>
                                                          <w:szCs w:val="21"/>
                                                          <w:lang w:eastAsia="en-US"/>
                                                        </w:rPr>
                                                        <w:t xml:space="preserve"> a lancé la campagne de communication du plan « 1 jeune, 1 solution » dédié à l’accompagnement, la formation et l’entrée des jeunes dans la vie professionnelle. Cette campagne</w:t>
                                                      </w:r>
                                                      <w:r>
                                                        <w:rPr>
                                                          <w:rFonts w:ascii="Arial" w:hAnsi="Arial" w:cs="Arial"/>
                                                          <w:b/>
                                                          <w:bCs/>
                                                          <w:color w:val="000000"/>
                                                          <w:sz w:val="21"/>
                                                          <w:szCs w:val="21"/>
                                                          <w:lang w:eastAsia="en-US"/>
                                                        </w:rPr>
                                                        <w:t>,</w:t>
                                                      </w:r>
                                                      <w:r>
                                                        <w:rPr>
                                                          <w:rFonts w:ascii="Arial" w:hAnsi="Arial" w:cs="Arial"/>
                                                          <w:b/>
                                                          <w:bCs/>
                                                          <w:sz w:val="21"/>
                                                          <w:szCs w:val="21"/>
                                                          <w:lang w:eastAsia="en-US"/>
                                                        </w:rPr>
                                                        <w:t xml:space="preserve"> dont la signature est « A chacun sa solution »</w:t>
                                                      </w:r>
                                                      <w:r>
                                                        <w:rPr>
                                                          <w:rFonts w:ascii="Arial" w:hAnsi="Arial" w:cs="Arial"/>
                                                          <w:b/>
                                                          <w:bCs/>
                                                          <w:color w:val="000000"/>
                                                          <w:sz w:val="21"/>
                                                          <w:szCs w:val="21"/>
                                                          <w:lang w:eastAsia="en-US"/>
                                                        </w:rPr>
                                                        <w:t>,</w:t>
                                                      </w:r>
                                                      <w:r>
                                                        <w:rPr>
                                                          <w:rFonts w:ascii="Arial" w:hAnsi="Arial" w:cs="Arial"/>
                                                          <w:b/>
                                                          <w:bCs/>
                                                          <w:sz w:val="21"/>
                                                          <w:szCs w:val="21"/>
                                                          <w:lang w:eastAsia="en-US"/>
                                                        </w:rPr>
                                                        <w:t xml:space="preserve"> promeut tous les dispositifs du plan et la plateforme 1jeune1solution.gouv.fr inaugurée le 19 novembre dernier.</w:t>
                                                      </w:r>
                                                    </w:p>
                                                    <w:p w:rsidR="0092186F" w:rsidRDefault="0092186F">
                                                      <w:pPr>
                                                        <w:spacing w:line="252" w:lineRule="auto"/>
                                                        <w:jc w:val="both"/>
                                                        <w:rPr>
                                                          <w:rFonts w:ascii="Arial" w:hAnsi="Arial" w:cs="Arial"/>
                                                          <w:b/>
                                                          <w:bCs/>
                                                          <w:sz w:val="21"/>
                                                          <w:szCs w:val="21"/>
                                                          <w:lang w:eastAsia="en-US"/>
                                                        </w:rPr>
                                                      </w:pPr>
                                                    </w:p>
                                                    <w:p w:rsidR="0092186F" w:rsidRDefault="0092186F">
                                                      <w:pPr>
                                                        <w:spacing w:line="252" w:lineRule="auto"/>
                                                        <w:jc w:val="both"/>
                                                        <w:rPr>
                                                          <w:lang w:eastAsia="en-US"/>
                                                        </w:rPr>
                                                      </w:pPr>
                                                      <w:r>
                                                        <w:rPr>
                                                          <w:rFonts w:ascii="Arial" w:hAnsi="Arial" w:cs="Arial"/>
                                                          <w:b/>
                                                          <w:bCs/>
                                                          <w:sz w:val="21"/>
                                                          <w:szCs w:val="21"/>
                                                          <w:lang w:eastAsia="en-US"/>
                                                        </w:rPr>
                                                        <w:t>Le plan « 1 jeune, 1 solution » porte déjà ses fruits :</w:t>
                                                      </w:r>
                                                    </w:p>
                                                    <w:p w:rsidR="0092186F" w:rsidRDefault="0092186F">
                                                      <w:pPr>
                                                        <w:spacing w:line="252" w:lineRule="auto"/>
                                                        <w:jc w:val="both"/>
                                                        <w:rPr>
                                                          <w:sz w:val="21"/>
                                                          <w:szCs w:val="21"/>
                                                          <w:lang w:eastAsia="en-US"/>
                                                        </w:rPr>
                                                      </w:pPr>
                                                    </w:p>
                                                    <w:p w:rsidR="0092186F" w:rsidRDefault="0092186F">
                                                      <w:pPr>
                                                        <w:spacing w:line="252" w:lineRule="auto"/>
                                                        <w:jc w:val="both"/>
                                                        <w:rPr>
                                                          <w:lang w:eastAsia="en-US"/>
                                                        </w:rPr>
                                                      </w:pPr>
                                                      <w:r>
                                                        <w:rPr>
                                                          <w:rFonts w:ascii="Arial" w:hAnsi="Arial" w:cs="Arial"/>
                                                          <w:sz w:val="21"/>
                                                          <w:szCs w:val="21"/>
                                                          <w:lang w:eastAsia="en-US"/>
                                                        </w:rPr>
                                                        <w:t>Lancé en juillet dernier, le plan « 1 jeune, 1 solution » prévoit un triplement des moyens alloués aux jeunes avec plus de 7 milliards d’euros pour faciliter l’accompagnement, la formation et l’entrée des jeunes dans la vie professionnelle notamment par des aides massives à l’embauche et à l’apprentissage, aides dont la ministre a annoncé la prolongation.</w:t>
                                                      </w:r>
                                                    </w:p>
                                                    <w:p w:rsidR="0092186F" w:rsidRDefault="0092186F">
                                                      <w:pPr>
                                                        <w:spacing w:line="252" w:lineRule="auto"/>
                                                        <w:jc w:val="both"/>
                                                        <w:rPr>
                                                          <w:lang w:eastAsia="en-US"/>
                                                        </w:rPr>
                                                      </w:pPr>
                                                      <w:r>
                                                        <w:rPr>
                                                          <w:rFonts w:ascii="Arial" w:hAnsi="Arial" w:cs="Arial"/>
                                                          <w:sz w:val="21"/>
                                                          <w:szCs w:val="21"/>
                                                          <w:lang w:eastAsia="en-US"/>
                                                        </w:rPr>
                                                        <w:t> </w:t>
                                                      </w:r>
                                                    </w:p>
                                                    <w:p w:rsidR="0092186F" w:rsidRDefault="0092186F">
                                                      <w:pPr>
                                                        <w:spacing w:line="252" w:lineRule="auto"/>
                                                        <w:jc w:val="both"/>
                                                        <w:rPr>
                                                          <w:lang w:eastAsia="en-US"/>
                                                        </w:rPr>
                                                      </w:pPr>
                                                      <w:r>
                                                        <w:rPr>
                                                          <w:rFonts w:ascii="Arial" w:hAnsi="Arial" w:cs="Arial"/>
                                                          <w:sz w:val="21"/>
                                                          <w:szCs w:val="21"/>
                                                          <w:lang w:eastAsia="en-US"/>
                                                        </w:rPr>
                                                        <w:t xml:space="preserve">En effet, la prime de 4000 euros pour l'embauche d'un jeune de moins de 26 ans en CDD de plus de trois mois ou </w:t>
                                                      </w:r>
                                                      <w:r>
                                                        <w:rPr>
                                                          <w:rFonts w:ascii="Arial" w:hAnsi="Arial" w:cs="Arial"/>
                                                          <w:color w:val="000000"/>
                                                          <w:sz w:val="21"/>
                                                          <w:szCs w:val="21"/>
                                                          <w:lang w:eastAsia="en-US"/>
                                                        </w:rPr>
                                                        <w:t xml:space="preserve">en </w:t>
                                                      </w:r>
                                                      <w:r>
                                                        <w:rPr>
                                                          <w:rFonts w:ascii="Arial" w:hAnsi="Arial" w:cs="Arial"/>
                                                          <w:sz w:val="21"/>
                                                          <w:szCs w:val="21"/>
                                                          <w:lang w:eastAsia="en-US"/>
                                                        </w:rPr>
                                                        <w:t>CDI et les 5000 ou 8000 euros d'aides pour un contrat d'apprentissage ou de professionnalisation seront étendus au-delà de janvier 2021</w:t>
                                                      </w:r>
                                                      <w:r>
                                                        <w:rPr>
                                                          <w:rFonts w:ascii="Arial" w:hAnsi="Arial" w:cs="Arial"/>
                                                          <w:color w:val="000000"/>
                                                          <w:sz w:val="21"/>
                                                          <w:szCs w:val="21"/>
                                                          <w:lang w:eastAsia="en-US"/>
                                                        </w:rPr>
                                                        <w:t xml:space="preserve"> </w:t>
                                                      </w:r>
                                                      <w:r>
                                                        <w:rPr>
                                                          <w:rFonts w:ascii="Arial" w:hAnsi="Arial" w:cs="Arial"/>
                                                          <w:sz w:val="21"/>
                                                          <w:szCs w:val="21"/>
                                                          <w:lang w:eastAsia="en-US"/>
                                                        </w:rPr>
                                                        <w:t>afin de continuer à soutenir les recrutements.</w:t>
                                                      </w:r>
                                                    </w:p>
                                                    <w:p w:rsidR="0092186F" w:rsidRDefault="0092186F">
                                                      <w:pPr>
                                                        <w:spacing w:line="252" w:lineRule="auto"/>
                                                        <w:jc w:val="both"/>
                                                        <w:rPr>
                                                          <w:lang w:eastAsia="en-US"/>
                                                        </w:rPr>
                                                      </w:pPr>
                                                      <w:r>
                                                        <w:rPr>
                                                          <w:rFonts w:ascii="Arial" w:hAnsi="Arial" w:cs="Arial"/>
                                                          <w:sz w:val="21"/>
                                                          <w:szCs w:val="21"/>
                                                          <w:lang w:eastAsia="en-US"/>
                                                        </w:rPr>
                                                        <w:t> </w:t>
                                                      </w:r>
                                                    </w:p>
                                                    <w:p w:rsidR="0092186F" w:rsidRDefault="0092186F">
                                                      <w:pPr>
                                                        <w:spacing w:line="252" w:lineRule="auto"/>
                                                        <w:ind w:right="75"/>
                                                        <w:jc w:val="both"/>
                                                        <w:rPr>
                                                          <w:lang w:eastAsia="en-US"/>
                                                        </w:rPr>
                                                      </w:pPr>
                                                      <w:r>
                                                        <w:rPr>
                                                          <w:rFonts w:ascii="Arial" w:hAnsi="Arial" w:cs="Arial"/>
                                                          <w:sz w:val="21"/>
                                                          <w:szCs w:val="21"/>
                                                          <w:lang w:eastAsia="en-US"/>
                                                        </w:rPr>
                                                        <w:t>Depuis son lancement, le plan a porté ses fruits avec 1,052 million de jeunes recrutés en CDD d'au moins trois mois ou en CDI, entre août et fin novembre, soit presqu</w:t>
                                                      </w:r>
                                                      <w:r>
                                                        <w:rPr>
                                                          <w:rFonts w:ascii="Arial" w:hAnsi="Arial" w:cs="Arial"/>
                                                          <w:color w:val="000000"/>
                                                          <w:sz w:val="21"/>
                                                          <w:szCs w:val="21"/>
                                                          <w:lang w:eastAsia="en-US"/>
                                                        </w:rPr>
                                                        <w:t xml:space="preserve">e </w:t>
                                                      </w:r>
                                                      <w:r>
                                                        <w:rPr>
                                                          <w:rFonts w:ascii="Arial" w:hAnsi="Arial" w:cs="Arial"/>
                                                          <w:sz w:val="21"/>
                                                          <w:szCs w:val="21"/>
                                                          <w:lang w:eastAsia="en-US"/>
                                                        </w:rPr>
                                                        <w:t>autant qu'en 2019</w:t>
                                                      </w:r>
                                                      <w:r>
                                                        <w:rPr>
                                                          <w:rFonts w:ascii="Arial" w:hAnsi="Arial" w:cs="Arial"/>
                                                          <w:color w:val="000000"/>
                                                          <w:sz w:val="21"/>
                                                          <w:szCs w:val="21"/>
                                                          <w:lang w:eastAsia="en-US"/>
                                                        </w:rPr>
                                                        <w:t xml:space="preserve"> malgré la crise</w:t>
                                                      </w:r>
                                                      <w:r>
                                                        <w:rPr>
                                                          <w:rFonts w:ascii="Arial" w:hAnsi="Arial" w:cs="Arial"/>
                                                          <w:sz w:val="21"/>
                                                          <w:szCs w:val="21"/>
                                                          <w:lang w:eastAsia="en-US"/>
                                                        </w:rPr>
                                                        <w:t xml:space="preserve">. </w:t>
                                                      </w:r>
                                                    </w:p>
                                                    <w:p w:rsidR="0092186F" w:rsidRDefault="0092186F">
                                                      <w:pPr>
                                                        <w:spacing w:line="252" w:lineRule="auto"/>
                                                        <w:ind w:right="75"/>
                                                        <w:jc w:val="both"/>
                                                        <w:rPr>
                                                          <w:lang w:eastAsia="en-US"/>
                                                        </w:rPr>
                                                      </w:pPr>
                                                      <w:r>
                                                        <w:rPr>
                                                          <w:rFonts w:ascii="Arial" w:hAnsi="Arial" w:cs="Arial"/>
                                                          <w:sz w:val="21"/>
                                                          <w:szCs w:val="21"/>
                                                          <w:lang w:eastAsia="en-US"/>
                                                        </w:rPr>
                                                        <w:lastRenderedPageBreak/>
                                                        <w:t> </w:t>
                                                      </w:r>
                                                    </w:p>
                                                    <w:p w:rsidR="0092186F" w:rsidRDefault="0092186F">
                                                      <w:pPr>
                                                        <w:spacing w:line="252" w:lineRule="auto"/>
                                                        <w:ind w:right="75"/>
                                                        <w:jc w:val="both"/>
                                                        <w:rPr>
                                                          <w:lang w:eastAsia="en-US"/>
                                                        </w:rPr>
                                                      </w:pPr>
                                                      <w:r>
                                                        <w:rPr>
                                                          <w:rFonts w:ascii="Arial" w:hAnsi="Arial" w:cs="Arial"/>
                                                          <w:sz w:val="21"/>
                                                          <w:szCs w:val="21"/>
                                                          <w:lang w:eastAsia="en-US"/>
                                                        </w:rPr>
                                                        <w:t xml:space="preserve">Plus de 230 000 primes </w:t>
                                                      </w:r>
                                                      <w:r>
                                                        <w:rPr>
                                                          <w:rFonts w:ascii="Arial" w:hAnsi="Arial" w:cs="Arial"/>
                                                          <w:color w:val="000000"/>
                                                          <w:sz w:val="21"/>
                                                          <w:szCs w:val="21"/>
                                                          <w:lang w:eastAsia="en-US"/>
                                                        </w:rPr>
                                                        <w:t xml:space="preserve">à l’embauche </w:t>
                                                      </w:r>
                                                      <w:r>
                                                        <w:rPr>
                                                          <w:rFonts w:ascii="Arial" w:hAnsi="Arial" w:cs="Arial"/>
                                                          <w:sz w:val="21"/>
                                                          <w:szCs w:val="21"/>
                                                          <w:lang w:eastAsia="en-US"/>
                                                        </w:rPr>
                                                        <w:t xml:space="preserve">ont déjà été </w:t>
                                                      </w:r>
                                                      <w:r>
                                                        <w:rPr>
                                                          <w:rFonts w:ascii="Arial" w:hAnsi="Arial" w:cs="Arial"/>
                                                          <w:color w:val="000000"/>
                                                          <w:sz w:val="21"/>
                                                          <w:szCs w:val="21"/>
                                                          <w:lang w:eastAsia="en-US"/>
                                                        </w:rPr>
                                                        <w:t>demandées</w:t>
                                                      </w:r>
                                                      <w:r>
                                                        <w:rPr>
                                                          <w:rFonts w:ascii="Arial" w:hAnsi="Arial" w:cs="Arial"/>
                                                          <w:sz w:val="21"/>
                                                          <w:szCs w:val="21"/>
                                                          <w:lang w:eastAsia="en-US"/>
                                                        </w:rPr>
                                                        <w:t xml:space="preserve"> et 440 000 contrats d’apprentissage signés en 2020, contre 353 000 en 2019</w:t>
                                                      </w:r>
                                                      <w:r>
                                                        <w:rPr>
                                                          <w:rFonts w:ascii="Arial" w:hAnsi="Arial" w:cs="Arial"/>
                                                          <w:color w:val="000000"/>
                                                          <w:sz w:val="21"/>
                                                          <w:szCs w:val="21"/>
                                                          <w:lang w:eastAsia="en-US"/>
                                                        </w:rPr>
                                                        <w:t>,</w:t>
                                                      </w:r>
                                                      <w:r>
                                                        <w:rPr>
                                                          <w:rFonts w:ascii="Arial" w:hAnsi="Arial" w:cs="Arial"/>
                                                          <w:sz w:val="21"/>
                                                          <w:szCs w:val="21"/>
                                                          <w:lang w:eastAsia="en-US"/>
                                                        </w:rPr>
                                                        <w:t xml:space="preserve"> témoign</w:t>
                                                      </w:r>
                                                      <w:r>
                                                        <w:rPr>
                                                          <w:rFonts w:ascii="Arial" w:hAnsi="Arial" w:cs="Arial"/>
                                                          <w:color w:val="000000"/>
                                                          <w:sz w:val="21"/>
                                                          <w:szCs w:val="21"/>
                                                          <w:lang w:eastAsia="en-US"/>
                                                        </w:rPr>
                                                        <w:t>ant</w:t>
                                                      </w:r>
                                                      <w:r>
                                                        <w:rPr>
                                                          <w:rFonts w:ascii="Arial" w:hAnsi="Arial" w:cs="Arial"/>
                                                          <w:sz w:val="21"/>
                                                          <w:szCs w:val="21"/>
                                                          <w:lang w:eastAsia="en-US"/>
                                                        </w:rPr>
                                                        <w:t xml:space="preserve"> du succès des mesures prises. </w:t>
                                                      </w:r>
                                                    </w:p>
                                                    <w:p w:rsidR="0092186F" w:rsidRDefault="0092186F">
                                                      <w:pPr>
                                                        <w:spacing w:line="252" w:lineRule="auto"/>
                                                        <w:ind w:right="75"/>
                                                        <w:jc w:val="both"/>
                                                        <w:rPr>
                                                          <w:lang w:eastAsia="en-US"/>
                                                        </w:rPr>
                                                      </w:pPr>
                                                      <w:r>
                                                        <w:rPr>
                                                          <w:rFonts w:ascii="Arial" w:hAnsi="Arial" w:cs="Arial"/>
                                                          <w:sz w:val="21"/>
                                                          <w:szCs w:val="21"/>
                                                          <w:lang w:eastAsia="en-US"/>
                                                        </w:rPr>
                                                        <w:t> </w:t>
                                                      </w:r>
                                                    </w:p>
                                                    <w:p w:rsidR="0092186F" w:rsidRDefault="0092186F">
                                                      <w:pPr>
                                                        <w:spacing w:line="252" w:lineRule="auto"/>
                                                        <w:ind w:right="75"/>
                                                        <w:jc w:val="both"/>
                                                        <w:rPr>
                                                          <w:lang w:eastAsia="en-US"/>
                                                        </w:rPr>
                                                      </w:pPr>
                                                      <w:r>
                                                        <w:rPr>
                                                          <w:rFonts w:ascii="Arial" w:hAnsi="Arial" w:cs="Arial"/>
                                                          <w:sz w:val="21"/>
                                                          <w:szCs w:val="21"/>
                                                          <w:lang w:eastAsia="en-US"/>
                                                        </w:rPr>
                                                        <w:t>« </w:t>
                                                      </w:r>
                                                      <w:r>
                                                        <w:rPr>
                                                          <w:rFonts w:ascii="Arial" w:hAnsi="Arial" w:cs="Arial"/>
                                                          <w:i/>
                                                          <w:iCs/>
                                                          <w:sz w:val="21"/>
                                                          <w:szCs w:val="21"/>
                                                          <w:lang w:eastAsia="en-US"/>
                                                        </w:rPr>
                                                        <w:t>La crise n’est pas derrière nous, c’est pourquoi nous devons poursuivre nos efforts pour soutenir et accompagner notre jeunesse. Notre devoir est de sécuriser l’entrée des jeunes dans le monde du travail et de leur p</w:t>
                                                      </w:r>
                                                      <w:r>
                                                        <w:rPr>
                                                          <w:rFonts w:ascii="Arial" w:hAnsi="Arial" w:cs="Arial"/>
                                                          <w:i/>
                                                          <w:iCs/>
                                                          <w:color w:val="000000"/>
                                                          <w:sz w:val="21"/>
                                                          <w:szCs w:val="21"/>
                                                          <w:shd w:val="clear" w:color="auto" w:fill="FFFFFF"/>
                                                          <w:lang w:eastAsia="en-US"/>
                                                        </w:rPr>
                                                        <w:t>ermettre d’accéder à une offre de formation ou d’emploi qui constitue un enjeu de cohésion sociale. C’est pour cela que nous avons décidé de prolonger les aides à l’embauche et de lancer une campagne de communication à destination des jeunes et des entreprises. Aucun jeune ne doit rester sur le bord de la route </w:t>
                                                      </w:r>
                                                      <w:r>
                                                        <w:rPr>
                                                          <w:rFonts w:ascii="Arial" w:hAnsi="Arial" w:cs="Arial"/>
                                                          <w:color w:val="000000"/>
                                                          <w:sz w:val="21"/>
                                                          <w:szCs w:val="21"/>
                                                          <w:shd w:val="clear" w:color="auto" w:fill="FFFFFF"/>
                                                          <w:lang w:eastAsia="en-US"/>
                                                        </w:rPr>
                                                        <w:t xml:space="preserve">», </w:t>
                                                      </w:r>
                                                      <w:r>
                                                        <w:rPr>
                                                          <w:rFonts w:ascii="Arial" w:hAnsi="Arial" w:cs="Arial"/>
                                                          <w:sz w:val="21"/>
                                                          <w:szCs w:val="21"/>
                                                          <w:lang w:eastAsia="en-US"/>
                                                        </w:rPr>
                                                        <w:t>a déclaré</w:t>
                                                      </w:r>
                                                      <w:r>
                                                        <w:rPr>
                                                          <w:rFonts w:ascii="Arial" w:hAnsi="Arial" w:cs="Arial"/>
                                                          <w:b/>
                                                          <w:bCs/>
                                                          <w:sz w:val="21"/>
                                                          <w:szCs w:val="21"/>
                                                          <w:lang w:eastAsia="en-US"/>
                                                        </w:rPr>
                                                        <w:t xml:space="preserve"> Elisabeth Borne, ministre du Travail, de l’Emploi et de l’Insertion.</w:t>
                                                      </w:r>
                                                    </w:p>
                                                    <w:p w:rsidR="0092186F" w:rsidRDefault="0092186F">
                                                      <w:pPr>
                                                        <w:spacing w:line="252" w:lineRule="auto"/>
                                                        <w:ind w:right="75"/>
                                                        <w:jc w:val="both"/>
                                                        <w:rPr>
                                                          <w:lang w:eastAsia="en-US"/>
                                                        </w:rPr>
                                                      </w:pPr>
                                                      <w:r>
                                                        <w:rPr>
                                                          <w:rFonts w:ascii="Arial" w:hAnsi="Arial" w:cs="Arial"/>
                                                          <w:sz w:val="21"/>
                                                          <w:szCs w:val="21"/>
                                                          <w:lang w:eastAsia="en-US"/>
                                                        </w:rPr>
                                                        <w:t> </w:t>
                                                      </w:r>
                                                    </w:p>
                                                    <w:p w:rsidR="0092186F" w:rsidRDefault="0092186F">
                                                      <w:pPr>
                                                        <w:spacing w:line="252" w:lineRule="auto"/>
                                                        <w:jc w:val="both"/>
                                                        <w:rPr>
                                                          <w:lang w:eastAsia="en-US"/>
                                                        </w:rPr>
                                                      </w:pPr>
                                                      <w:r>
                                                        <w:rPr>
                                                          <w:rFonts w:ascii="Arial" w:hAnsi="Arial" w:cs="Arial"/>
                                                          <w:b/>
                                                          <w:bCs/>
                                                          <w:sz w:val="21"/>
                                                          <w:szCs w:val="21"/>
                                                          <w:lang w:eastAsia="en-US"/>
                                                        </w:rPr>
                                                        <w:t>Objectifs de la campagne de communication « A chacun sa solution » :</w:t>
                                                      </w:r>
                                                    </w:p>
                                                    <w:p w:rsidR="0092186F" w:rsidRDefault="0092186F">
                                                      <w:pPr>
                                                        <w:spacing w:line="252" w:lineRule="auto"/>
                                                        <w:jc w:val="both"/>
                                                        <w:rPr>
                                                          <w:lang w:eastAsia="en-US"/>
                                                        </w:rPr>
                                                      </w:pPr>
                                                      <w:r>
                                                        <w:rPr>
                                                          <w:rFonts w:ascii="Arial" w:hAnsi="Arial" w:cs="Arial"/>
                                                          <w:b/>
                                                          <w:bCs/>
                                                          <w:sz w:val="21"/>
                                                          <w:szCs w:val="21"/>
                                                          <w:lang w:eastAsia="en-US"/>
                                                        </w:rPr>
                                                        <w:t> </w:t>
                                                      </w:r>
                                                    </w:p>
                                                    <w:p w:rsidR="0092186F" w:rsidRDefault="0092186F">
                                                      <w:pPr>
                                                        <w:spacing w:line="252" w:lineRule="auto"/>
                                                        <w:jc w:val="both"/>
                                                        <w:rPr>
                                                          <w:lang w:eastAsia="en-US"/>
                                                        </w:rPr>
                                                      </w:pPr>
                                                      <w:r>
                                                        <w:rPr>
                                                          <w:rFonts w:ascii="Arial" w:hAnsi="Arial" w:cs="Arial"/>
                                                          <w:sz w:val="21"/>
                                                          <w:szCs w:val="21"/>
                                                          <w:lang w:eastAsia="en-US"/>
                                                        </w:rPr>
                                                        <w:t>L’objectif de la campagne de communication est double</w:t>
                                                      </w:r>
                                                      <w:r>
                                                        <w:rPr>
                                                          <w:rFonts w:ascii="Arial" w:hAnsi="Arial" w:cs="Arial"/>
                                                          <w:color w:val="000000"/>
                                                          <w:sz w:val="21"/>
                                                          <w:szCs w:val="21"/>
                                                          <w:lang w:eastAsia="en-US"/>
                                                        </w:rPr>
                                                        <w:t>, à la fois</w:t>
                                                      </w:r>
                                                      <w:r>
                                                        <w:rPr>
                                                          <w:rFonts w:ascii="Arial" w:hAnsi="Arial" w:cs="Arial"/>
                                                          <w:sz w:val="21"/>
                                                          <w:szCs w:val="21"/>
                                                          <w:lang w:eastAsia="en-US"/>
                                                        </w:rPr>
                                                        <w:t xml:space="preserve"> informer tous les jeunes et mobiliser un maximum d’entreprises :</w:t>
                                                      </w:r>
                                                    </w:p>
                                                    <w:p w:rsidR="0092186F" w:rsidRDefault="0092186F">
                                                      <w:pPr>
                                                        <w:spacing w:line="252" w:lineRule="auto"/>
                                                        <w:jc w:val="both"/>
                                                        <w:rPr>
                                                          <w:lang w:eastAsia="en-US"/>
                                                        </w:rPr>
                                                      </w:pPr>
                                                      <w:r>
                                                        <w:rPr>
                                                          <w:rFonts w:ascii="Arial" w:hAnsi="Arial" w:cs="Arial"/>
                                                          <w:sz w:val="21"/>
                                                          <w:szCs w:val="21"/>
                                                          <w:lang w:eastAsia="en-US"/>
                                                        </w:rPr>
                                                        <w:t> </w:t>
                                                      </w:r>
                                                    </w:p>
                                                    <w:p w:rsidR="0092186F" w:rsidRDefault="0092186F" w:rsidP="0092186F">
                                                      <w:pPr>
                                                        <w:pStyle w:val="Paragraphedeliste"/>
                                                        <w:numPr>
                                                          <w:ilvl w:val="0"/>
                                                          <w:numId w:val="2"/>
                                                        </w:numPr>
                                                        <w:jc w:val="both"/>
                                                      </w:pPr>
                                                      <w:r>
                                                        <w:rPr>
                                                          <w:rFonts w:ascii="Arial" w:hAnsi="Arial" w:cs="Arial"/>
                                                          <w:sz w:val="21"/>
                                                          <w:szCs w:val="21"/>
                                                        </w:rPr>
                                                        <w:t>Pour que chaque jeune, partout dans les territoires</w:t>
                                                      </w:r>
                                                      <w:r>
                                                        <w:rPr>
                                                          <w:rFonts w:ascii="Arial" w:hAnsi="Arial" w:cs="Arial"/>
                                                          <w:color w:val="000000"/>
                                                          <w:sz w:val="21"/>
                                                          <w:szCs w:val="21"/>
                                                        </w:rPr>
                                                        <w:t>,</w:t>
                                                      </w:r>
                                                      <w:r>
                                                        <w:rPr>
                                                          <w:rFonts w:ascii="Arial" w:hAnsi="Arial" w:cs="Arial"/>
                                                          <w:sz w:val="21"/>
                                                          <w:szCs w:val="21"/>
                                                        </w:rPr>
                                                        <w:t xml:space="preserve"> quels que soient son parcours et son expérience, sache que des solutions existent et sont accessibles ;</w:t>
                                                      </w:r>
                                                    </w:p>
                                                    <w:p w:rsidR="0092186F" w:rsidRDefault="0092186F">
                                                      <w:pPr>
                                                        <w:pStyle w:val="Paragraphedeliste"/>
                                                        <w:jc w:val="both"/>
                                                      </w:pPr>
                                                      <w:r>
                                                        <w:rPr>
                                                          <w:rFonts w:ascii="Arial" w:hAnsi="Arial" w:cs="Arial"/>
                                                          <w:sz w:val="21"/>
                                                          <w:szCs w:val="21"/>
                                                        </w:rPr>
                                                        <w:t> </w:t>
                                                      </w:r>
                                                    </w:p>
                                                    <w:p w:rsidR="0092186F" w:rsidRDefault="0092186F" w:rsidP="0092186F">
                                                      <w:pPr>
                                                        <w:pStyle w:val="Paragraphedeliste"/>
                                                        <w:numPr>
                                                          <w:ilvl w:val="0"/>
                                                          <w:numId w:val="2"/>
                                                        </w:numPr>
                                                        <w:jc w:val="both"/>
                                                      </w:pPr>
                                                      <w:r>
                                                        <w:rPr>
                                                          <w:rFonts w:ascii="Arial" w:hAnsi="Arial" w:cs="Arial"/>
                                                          <w:sz w:val="21"/>
                                                          <w:szCs w:val="21"/>
                                                        </w:rPr>
                                                        <w:t xml:space="preserve">Pour que chaque entreprise, petite ou grande, rejoigne cette grande mobilisation pour la jeunesse et fasse connaître en quelques clics </w:t>
                                                      </w:r>
                                                      <w:r>
                                                        <w:rPr>
                                                          <w:rFonts w:ascii="Arial" w:hAnsi="Arial" w:cs="Arial"/>
                                                          <w:color w:val="000000"/>
                                                          <w:sz w:val="21"/>
                                                          <w:szCs w:val="21"/>
                                                        </w:rPr>
                                                        <w:t>ses</w:t>
                                                      </w:r>
                                                      <w:r>
                                                        <w:rPr>
                                                          <w:rFonts w:ascii="Arial" w:hAnsi="Arial" w:cs="Arial"/>
                                                          <w:sz w:val="21"/>
                                                          <w:szCs w:val="21"/>
                                                        </w:rPr>
                                                        <w:t xml:space="preserve"> engagement</w:t>
                                                      </w:r>
                                                      <w:r>
                                                        <w:rPr>
                                                          <w:rFonts w:ascii="Arial" w:hAnsi="Arial" w:cs="Arial"/>
                                                          <w:color w:val="000000"/>
                                                          <w:sz w:val="21"/>
                                                          <w:szCs w:val="21"/>
                                                        </w:rPr>
                                                        <w:t>s</w:t>
                                                      </w:r>
                                                      <w:r>
                                                        <w:rPr>
                                                          <w:rFonts w:ascii="Arial" w:hAnsi="Arial" w:cs="Arial"/>
                                                          <w:sz w:val="21"/>
                                                          <w:szCs w:val="21"/>
                                                        </w:rPr>
                                                        <w:t xml:space="preserve"> pour l’emploi des jeunes, dépose des offres d’emploi et ait accès à un accompagnement par le service public de l’emploi pour </w:t>
                                                      </w:r>
                                                      <w:r>
                                                        <w:rPr>
                                                          <w:rFonts w:ascii="Arial" w:hAnsi="Arial" w:cs="Arial"/>
                                                          <w:color w:val="000000"/>
                                                          <w:sz w:val="21"/>
                                                          <w:szCs w:val="21"/>
                                                        </w:rPr>
                                                        <w:t>ses</w:t>
                                                      </w:r>
                                                      <w:r>
                                                        <w:rPr>
                                                          <w:rFonts w:ascii="Arial" w:hAnsi="Arial" w:cs="Arial"/>
                                                          <w:sz w:val="21"/>
                                                          <w:szCs w:val="21"/>
                                                        </w:rPr>
                                                        <w:t xml:space="preserve"> recrutements. </w:t>
                                                      </w:r>
                                                    </w:p>
                                                    <w:p w:rsidR="0092186F" w:rsidRDefault="0092186F">
                                                      <w:pPr>
                                                        <w:spacing w:line="252" w:lineRule="auto"/>
                                                        <w:jc w:val="both"/>
                                                        <w:rPr>
                                                          <w:lang w:eastAsia="en-US"/>
                                                        </w:rPr>
                                                      </w:pPr>
                                                      <w:r>
                                                        <w:rPr>
                                                          <w:rFonts w:ascii="Arial" w:hAnsi="Arial" w:cs="Arial"/>
                                                          <w:sz w:val="21"/>
                                                          <w:szCs w:val="21"/>
                                                          <w:lang w:eastAsia="en-US"/>
                                                        </w:rPr>
                                                        <w:t> </w:t>
                                                      </w:r>
                                                    </w:p>
                                                    <w:p w:rsidR="0092186F" w:rsidRDefault="0092186F">
                                                      <w:pPr>
                                                        <w:spacing w:line="252" w:lineRule="auto"/>
                                                        <w:ind w:firstLine="360"/>
                                                        <w:jc w:val="both"/>
                                                        <w:rPr>
                                                          <w:lang w:eastAsia="en-US"/>
                                                        </w:rPr>
                                                      </w:pPr>
                                                      <w:r>
                                                        <w:rPr>
                                                          <w:rFonts w:ascii="Arial" w:hAnsi="Arial" w:cs="Arial"/>
                                                          <w:noProof/>
                                                          <w:sz w:val="21"/>
                                                          <w:szCs w:val="21"/>
                                                        </w:rPr>
                                                        <w:drawing>
                                                          <wp:inline distT="0" distB="0" distL="0" distR="0">
                                                            <wp:extent cx="4848225" cy="1981200"/>
                                                            <wp:effectExtent l="0" t="0" r="9525" b="0"/>
                                                            <wp:docPr id="8" name="Image 8" descr="cid:image011.png@01D6E839.983C0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11.png@01D6E839.983C0A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48225" cy="1981200"/>
                                                                    </a:xfrm>
                                                                    <a:prstGeom prst="rect">
                                                                      <a:avLst/>
                                                                    </a:prstGeom>
                                                                    <a:noFill/>
                                                                    <a:ln>
                                                                      <a:noFill/>
                                                                    </a:ln>
                                                                  </pic:spPr>
                                                                </pic:pic>
                                                              </a:graphicData>
                                                            </a:graphic>
                                                          </wp:inline>
                                                        </w:drawing>
                                                      </w:r>
                                                    </w:p>
                                                    <w:p w:rsidR="0092186F" w:rsidRDefault="0092186F">
                                                      <w:pPr>
                                                        <w:spacing w:line="252" w:lineRule="auto"/>
                                                        <w:ind w:firstLine="360"/>
                                                        <w:jc w:val="both"/>
                                                        <w:rPr>
                                                          <w:lang w:eastAsia="en-US"/>
                                                        </w:rPr>
                                                      </w:pPr>
                                                      <w:r>
                                                        <w:rPr>
                                                          <w:rFonts w:ascii="Arial" w:hAnsi="Arial" w:cs="Arial"/>
                                                          <w:sz w:val="21"/>
                                                          <w:szCs w:val="21"/>
                                                          <w:lang w:eastAsia="en-US"/>
                                                        </w:rPr>
                                                        <w:t> </w:t>
                                                      </w:r>
                                                    </w:p>
                                                    <w:p w:rsidR="0092186F" w:rsidRDefault="0092186F">
                                                      <w:pPr>
                                                        <w:spacing w:line="252" w:lineRule="auto"/>
                                                        <w:ind w:firstLine="360"/>
                                                        <w:jc w:val="both"/>
                                                        <w:rPr>
                                                          <w:rFonts w:ascii="Arial" w:hAnsi="Arial" w:cs="Arial"/>
                                                          <w:color w:val="000000"/>
                                                          <w:sz w:val="21"/>
                                                          <w:szCs w:val="21"/>
                                                          <w:lang w:eastAsia="en-US"/>
                                                        </w:rPr>
                                                      </w:pPr>
                                                      <w:r>
                                                        <w:rPr>
                                                          <w:rFonts w:ascii="Arial" w:hAnsi="Arial" w:cs="Arial"/>
                                                          <w:noProof/>
                                                          <w:sz w:val="21"/>
                                                          <w:szCs w:val="21"/>
                                                        </w:rPr>
                                                        <w:drawing>
                                                          <wp:inline distT="0" distB="0" distL="0" distR="0">
                                                            <wp:extent cx="4895850" cy="2009775"/>
                                                            <wp:effectExtent l="0" t="0" r="0" b="9525"/>
                                                            <wp:docPr id="6" name="Image 6" descr="cid:image012.png@01D6E839.983C0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12.png@01D6E839.983C0A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95850" cy="2009775"/>
                                                                    </a:xfrm>
                                                                    <a:prstGeom prst="rect">
                                                                      <a:avLst/>
                                                                    </a:prstGeom>
                                                                    <a:noFill/>
                                                                    <a:ln>
                                                                      <a:noFill/>
                                                                    </a:ln>
                                                                  </pic:spPr>
                                                                </pic:pic>
                                                              </a:graphicData>
                                                            </a:graphic>
                                                          </wp:inline>
                                                        </w:drawing>
                                                      </w:r>
                                                    </w:p>
                                                    <w:p w:rsidR="0092186F" w:rsidRDefault="0092186F">
                                                      <w:pPr>
                                                        <w:spacing w:line="252" w:lineRule="auto"/>
                                                        <w:jc w:val="both"/>
                                                        <w:rPr>
                                                          <w:rFonts w:ascii="Calibri" w:hAnsi="Calibri" w:cs="Calibri"/>
                                                          <w:sz w:val="21"/>
                                                          <w:szCs w:val="21"/>
                                                          <w:lang w:eastAsia="en-US"/>
                                                        </w:rPr>
                                                      </w:pPr>
                                                    </w:p>
                                                    <w:p w:rsidR="0092186F" w:rsidRDefault="0092186F">
                                                      <w:pPr>
                                                        <w:spacing w:line="252" w:lineRule="auto"/>
                                                        <w:jc w:val="both"/>
                                                        <w:rPr>
                                                          <w:rFonts w:ascii="Arial" w:hAnsi="Arial" w:cs="Arial"/>
                                                          <w:sz w:val="21"/>
                                                          <w:szCs w:val="21"/>
                                                          <w:lang w:eastAsia="en-US"/>
                                                        </w:rPr>
                                                      </w:pPr>
                                                      <w:r>
                                                        <w:rPr>
                                                          <w:rFonts w:ascii="Arial" w:hAnsi="Arial" w:cs="Arial"/>
                                                          <w:sz w:val="21"/>
                                                          <w:szCs w:val="21"/>
                                                          <w:lang w:eastAsia="en-US"/>
                                                        </w:rPr>
                                                        <w:t xml:space="preserve">La réussite du plan jeunes dépendra en effet de la mobilisation de tous les acteurs, au service de la jeunesse : l’Etat, les collectivités, les acteurs locaux, les entreprises et </w:t>
                                                      </w:r>
                                                      <w:r>
                                                        <w:rPr>
                                                          <w:rFonts w:ascii="Arial" w:hAnsi="Arial" w:cs="Arial"/>
                                                          <w:color w:val="000000"/>
                                                          <w:sz w:val="21"/>
                                                          <w:szCs w:val="21"/>
                                                          <w:lang w:eastAsia="en-US"/>
                                                        </w:rPr>
                                                        <w:t xml:space="preserve">les </w:t>
                                                      </w:r>
                                                      <w:r>
                                                        <w:rPr>
                                                          <w:rFonts w:ascii="Arial" w:hAnsi="Arial" w:cs="Arial"/>
                                                          <w:sz w:val="21"/>
                                                          <w:szCs w:val="21"/>
                                                          <w:lang w:eastAsia="en-US"/>
                                                        </w:rPr>
                                                        <w:t xml:space="preserve">associations. A ce jour, plus de 60 000 offres d’emploi et d’alternance et 8000 missions de service civique sont disponibles sur </w:t>
                                                      </w:r>
                                                      <w:hyperlink r:id="rId12" w:history="1">
                                                        <w:r>
                                                          <w:rPr>
                                                            <w:rStyle w:val="Lienhypertexte"/>
                                                            <w:rFonts w:ascii="Arial" w:hAnsi="Arial" w:cs="Arial"/>
                                                            <w:color w:val="auto"/>
                                                            <w:sz w:val="21"/>
                                                            <w:szCs w:val="21"/>
                                                            <w:u w:val="none"/>
                                                            <w:lang w:eastAsia="en-US"/>
                                                          </w:rPr>
                                                          <w:t>1jeune1solution.gouv.fr</w:t>
                                                        </w:r>
                                                      </w:hyperlink>
                                                      <w:r>
                                                        <w:rPr>
                                                          <w:rFonts w:ascii="Arial" w:hAnsi="Arial" w:cs="Arial"/>
                                                          <w:sz w:val="21"/>
                                                          <w:szCs w:val="21"/>
                                                          <w:lang w:eastAsia="en-US"/>
                                                        </w:rPr>
                                                        <w:t>. Plus de 3000 jeunes ont été rappelés par leur mission locale.</w:t>
                                                      </w:r>
                                                    </w:p>
                                                    <w:p w:rsidR="0092186F" w:rsidRDefault="0092186F">
                                                      <w:pPr>
                                                        <w:spacing w:line="252" w:lineRule="auto"/>
                                                        <w:jc w:val="both"/>
                                                        <w:rPr>
                                                          <w:rFonts w:ascii="Arial" w:hAnsi="Arial" w:cs="Arial"/>
                                                          <w:color w:val="393939"/>
                                                          <w:sz w:val="21"/>
                                                          <w:szCs w:val="21"/>
                                                          <w:lang w:eastAsia="en-US"/>
                                                        </w:rPr>
                                                      </w:pPr>
                                                    </w:p>
                                                    <w:p w:rsidR="0092186F" w:rsidRDefault="0092186F">
                                                      <w:pPr>
                                                        <w:spacing w:line="252" w:lineRule="auto"/>
                                                        <w:jc w:val="both"/>
                                                        <w:rPr>
                                                          <w:rFonts w:ascii="Arial" w:hAnsi="Arial" w:cs="Arial"/>
                                                          <w:b/>
                                                          <w:bCs/>
                                                          <w:sz w:val="21"/>
                                                          <w:szCs w:val="21"/>
                                                          <w:lang w:eastAsia="en-US"/>
                                                        </w:rPr>
                                                      </w:pPr>
                                                      <w:r>
                                                        <w:rPr>
                                                          <w:rFonts w:ascii="Arial" w:hAnsi="Arial" w:cs="Arial"/>
                                                          <w:sz w:val="21"/>
                                                          <w:szCs w:val="21"/>
                                                          <w:lang w:eastAsia="en-US"/>
                                                        </w:rPr>
                                                        <w:t xml:space="preserve">« </w:t>
                                                      </w:r>
                                                      <w:r>
                                                        <w:rPr>
                                                          <w:rFonts w:ascii="Arial" w:hAnsi="Arial" w:cs="Arial"/>
                                                          <w:i/>
                                                          <w:iCs/>
                                                          <w:sz w:val="21"/>
                                                          <w:szCs w:val="21"/>
                                                          <w:lang w:eastAsia="en-US"/>
                                                        </w:rPr>
                                                        <w:t xml:space="preserve">La plateforme 1jeune1solution.gouv.fr ouvre d’une part un accès direct aux moins de 30 ans vers des solutions d’emploi, de formation, d’accompagnement et de volontariat, grâce à une ergonomie simple et pensée pour les utilisateurs, et permet d’autre part à toutes les entreprises de rejoindre une grande mobilisation pour la jeunesse. Plus de 500 000 personnes ont déjà utilisé la plateforme depuis son lancement en novembre dernier, et celle-ci continuera d’évoluer et de s’enrichir grâce à la mobilisation de tous les acteurs de l’emploi et de l’accompagnement », </w:t>
                                                      </w:r>
                                                      <w:r>
                                                        <w:rPr>
                                                          <w:rFonts w:ascii="Arial" w:hAnsi="Arial" w:cs="Arial"/>
                                                          <w:sz w:val="21"/>
                                                          <w:szCs w:val="21"/>
                                                          <w:lang w:eastAsia="en-US"/>
                                                        </w:rPr>
                                                        <w:t xml:space="preserve">précise </w:t>
                                                      </w:r>
                                                      <w:r>
                                                        <w:rPr>
                                                          <w:rFonts w:ascii="Arial" w:hAnsi="Arial" w:cs="Arial"/>
                                                          <w:b/>
                                                          <w:bCs/>
                                                          <w:sz w:val="21"/>
                                                          <w:szCs w:val="21"/>
                                                          <w:lang w:eastAsia="en-US"/>
                                                        </w:rPr>
                                                        <w:t xml:space="preserve">Thibaut </w:t>
                                                      </w:r>
                                                      <w:proofErr w:type="spellStart"/>
                                                      <w:r>
                                                        <w:rPr>
                                                          <w:rFonts w:ascii="Arial" w:hAnsi="Arial" w:cs="Arial"/>
                                                          <w:b/>
                                                          <w:bCs/>
                                                          <w:sz w:val="21"/>
                                                          <w:szCs w:val="21"/>
                                                          <w:lang w:eastAsia="en-US"/>
                                                        </w:rPr>
                                                        <w:t>Guilluy</w:t>
                                                      </w:r>
                                                      <w:proofErr w:type="spellEnd"/>
                                                      <w:r>
                                                        <w:rPr>
                                                          <w:rFonts w:ascii="Arial" w:hAnsi="Arial" w:cs="Arial"/>
                                                          <w:b/>
                                                          <w:bCs/>
                                                          <w:sz w:val="21"/>
                                                          <w:szCs w:val="21"/>
                                                          <w:lang w:eastAsia="en-US"/>
                                                        </w:rPr>
                                                        <w:t>, haut-commissaire à l’emploi et à l’engagement des entreprises.</w:t>
                                                      </w:r>
                                                    </w:p>
                                                    <w:p w:rsidR="0092186F" w:rsidRDefault="0092186F">
                                                      <w:pPr>
                                                        <w:spacing w:line="252" w:lineRule="auto"/>
                                                        <w:jc w:val="both"/>
                                                        <w:rPr>
                                                          <w:rFonts w:ascii="Arial" w:hAnsi="Arial" w:cs="Arial"/>
                                                          <w:b/>
                                                          <w:bCs/>
                                                          <w:sz w:val="21"/>
                                                          <w:szCs w:val="21"/>
                                                          <w:lang w:eastAsia="en-US"/>
                                                        </w:rPr>
                                                      </w:pPr>
                                                    </w:p>
                                                    <w:p w:rsidR="0092186F" w:rsidRDefault="0092186F">
                                                      <w:pPr>
                                                        <w:spacing w:line="252" w:lineRule="auto"/>
                                                        <w:jc w:val="both"/>
                                                        <w:rPr>
                                                          <w:rFonts w:ascii="Arial" w:hAnsi="Arial" w:cs="Arial"/>
                                                          <w:b/>
                                                          <w:bCs/>
                                                          <w:sz w:val="21"/>
                                                          <w:szCs w:val="21"/>
                                                          <w:lang w:eastAsia="en-US"/>
                                                        </w:rPr>
                                                      </w:pPr>
                                                      <w:r>
                                                        <w:rPr>
                                                          <w:rFonts w:ascii="Arial" w:hAnsi="Arial" w:cs="Arial"/>
                                                          <w:b/>
                                                          <w:bCs/>
                                                          <w:sz w:val="21"/>
                                                          <w:szCs w:val="21"/>
                                                          <w:lang w:eastAsia="en-US"/>
                                                        </w:rPr>
                                                        <w:t>Des entreprises engagées :</w:t>
                                                      </w:r>
                                                    </w:p>
                                                    <w:p w:rsidR="0092186F" w:rsidRDefault="0092186F">
                                                      <w:pPr>
                                                        <w:spacing w:line="252" w:lineRule="auto"/>
                                                        <w:jc w:val="both"/>
                                                        <w:rPr>
                                                          <w:rFonts w:ascii="Arial" w:hAnsi="Arial" w:cs="Arial"/>
                                                          <w:b/>
                                                          <w:bCs/>
                                                          <w:sz w:val="21"/>
                                                          <w:szCs w:val="21"/>
                                                          <w:lang w:eastAsia="en-US"/>
                                                        </w:rPr>
                                                      </w:pPr>
                                                    </w:p>
                                                    <w:p w:rsidR="0092186F" w:rsidRDefault="0092186F">
                                                      <w:pPr>
                                                        <w:spacing w:line="252" w:lineRule="auto"/>
                                                        <w:jc w:val="both"/>
                                                        <w:rPr>
                                                          <w:rFonts w:ascii="Arial" w:hAnsi="Arial" w:cs="Arial"/>
                                                          <w:color w:val="000000"/>
                                                          <w:sz w:val="21"/>
                                                          <w:szCs w:val="21"/>
                                                          <w:lang w:eastAsia="en-US"/>
                                                        </w:rPr>
                                                      </w:pPr>
                                                      <w:r>
                                                        <w:rPr>
                                                          <w:rFonts w:ascii="Arial" w:hAnsi="Arial" w:cs="Arial"/>
                                                          <w:sz w:val="21"/>
                                                          <w:szCs w:val="21"/>
                                                          <w:lang w:eastAsia="en-US"/>
                                                        </w:rPr>
                                                        <w:t xml:space="preserve">Le groupe Carrefour, </w:t>
                                                      </w:r>
                                                      <w:proofErr w:type="spellStart"/>
                                                      <w:r>
                                                        <w:rPr>
                                                          <w:rFonts w:ascii="Arial" w:hAnsi="Arial" w:cs="Arial"/>
                                                          <w:sz w:val="21"/>
                                                          <w:szCs w:val="21"/>
                                                          <w:lang w:eastAsia="en-US"/>
                                                        </w:rPr>
                                                        <w:t>co-signataire</w:t>
                                                      </w:r>
                                                      <w:proofErr w:type="spellEnd"/>
                                                      <w:r>
                                                        <w:rPr>
                                                          <w:rFonts w:ascii="Arial" w:hAnsi="Arial" w:cs="Arial"/>
                                                          <w:sz w:val="21"/>
                                                          <w:szCs w:val="21"/>
                                                          <w:lang w:eastAsia="en-US"/>
                                                        </w:rPr>
                                                        <w:t xml:space="preserve"> d’un appel de 35 entreprises en faveur de la jeunesse, qui a pris l’engagement de recruter 15 000 jeunes en 2021, a accueilli la ministre et le haut-commissaire, dans la zone d’activité du Carré Sénart. Ce déplacement a été l’occasion d’échanger avec des jeunes récemment engagés par le groupe Carrefour dans le cadre du plan « 1 jeune, 1 solution ». En outre, lors de cet événement, la Fédération du commerce et de la distribution (FCD)</w:t>
                                                      </w:r>
                                                      <w:r>
                                                        <w:rPr>
                                                          <w:b/>
                                                          <w:bCs/>
                                                          <w:lang w:eastAsia="en-US"/>
                                                        </w:rPr>
                                                        <w:t xml:space="preserve"> </w:t>
                                                      </w:r>
                                                      <w:r>
                                                        <w:rPr>
                                                          <w:rFonts w:ascii="Arial" w:hAnsi="Arial" w:cs="Arial"/>
                                                          <w:sz w:val="21"/>
                                                          <w:szCs w:val="21"/>
                                                          <w:lang w:eastAsia="en-US"/>
                                                        </w:rPr>
                                                        <w:t>représentée par son Directeur général,</w:t>
                                                      </w:r>
                                                      <w:r>
                                                        <w:rPr>
                                                          <w:b/>
                                                          <w:bCs/>
                                                          <w:lang w:eastAsia="en-US"/>
                                                        </w:rPr>
                                                        <w:t xml:space="preserve"> </w:t>
                                                      </w:r>
                                                      <w:r>
                                                        <w:rPr>
                                                          <w:rFonts w:ascii="Arial" w:hAnsi="Arial" w:cs="Arial"/>
                                                          <w:sz w:val="21"/>
                                                          <w:szCs w:val="21"/>
                                                          <w:lang w:eastAsia="en-US"/>
                                                        </w:rPr>
                                                        <w:t xml:space="preserve">Jacques </w:t>
                                                      </w:r>
                                                      <w:proofErr w:type="spellStart"/>
                                                      <w:r>
                                                        <w:rPr>
                                                          <w:rFonts w:ascii="Arial" w:hAnsi="Arial" w:cs="Arial"/>
                                                          <w:sz w:val="21"/>
                                                          <w:szCs w:val="21"/>
                                                          <w:lang w:eastAsia="en-US"/>
                                                        </w:rPr>
                                                        <w:t>Creyssel</w:t>
                                                      </w:r>
                                                      <w:proofErr w:type="spellEnd"/>
                                                      <w:r>
                                                        <w:rPr>
                                                          <w:rFonts w:ascii="Arial" w:hAnsi="Arial" w:cs="Arial"/>
                                                          <w:sz w:val="21"/>
                                                          <w:szCs w:val="21"/>
                                                          <w:lang w:eastAsia="en-US"/>
                                                        </w:rPr>
                                                        <w:t>, a signé avec la ministre une charte d’engagement en faveur de l’emploi des jeunes.</w:t>
                                                      </w:r>
                                                    </w:p>
                                                  </w:tc>
                                                </w:tr>
                                              </w:tbl>
                                              <w:tbl>
                                                <w:tblPr>
                                                  <w:tblW w:w="0" w:type="auto"/>
                                                  <w:jc w:val="center"/>
                                                  <w:tblCellMar>
                                                    <w:left w:w="0" w:type="dxa"/>
                                                    <w:right w:w="0" w:type="dxa"/>
                                                  </w:tblCellMar>
                                                  <w:tblLook w:val="04A0" w:firstRow="1" w:lastRow="0" w:firstColumn="1" w:lastColumn="0" w:noHBand="0" w:noVBand="1"/>
                                                </w:tblPr>
                                                <w:tblGrid>
                                                  <w:gridCol w:w="59"/>
                                                </w:tblGrid>
                                                <w:tr w:rsidR="0092186F">
                                                  <w:trPr>
                                                    <w:trHeight w:val="150"/>
                                                    <w:jc w:val="center"/>
                                                  </w:trPr>
                                                  <w:tc>
                                                    <w:tcPr>
                                                      <w:tcW w:w="0" w:type="auto"/>
                                                      <w:vAlign w:val="center"/>
                                                      <w:hideMark/>
                                                    </w:tcPr>
                                                    <w:p w:rsidR="0092186F" w:rsidRDefault="0092186F">
                                                      <w:pPr>
                                                        <w:spacing w:line="150" w:lineRule="exact"/>
                                                        <w:rPr>
                                                          <w:lang w:eastAsia="en-US"/>
                                                        </w:rPr>
                                                      </w:pPr>
                                                      <w:r>
                                                        <w:rPr>
                                                          <w:rFonts w:ascii="Arial" w:hAnsi="Arial" w:cs="Arial"/>
                                                          <w:sz w:val="21"/>
                                                          <w:szCs w:val="21"/>
                                                          <w:lang w:eastAsia="en-US"/>
                                                        </w:rPr>
                                                        <w:lastRenderedPageBreak/>
                                                        <w:t xml:space="preserve">  </w:t>
                                                      </w:r>
                                                    </w:p>
                                                  </w:tc>
                                                </w:tr>
                                              </w:tbl>
                                              <w:p w:rsidR="0092186F" w:rsidRDefault="0092186F">
                                                <w:pPr>
                                                  <w:jc w:val="cente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spacing w:line="252" w:lineRule="auto"/>
                                <w:rPr>
                                  <w:lang w:eastAsia="en-US"/>
                                </w:rPr>
                              </w:pPr>
                              <w:r>
                                <w:rPr>
                                  <w:lang w:eastAsia="en-US"/>
                                </w:rPr>
                                <w:lastRenderedPageBreak/>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92186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92186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505"/>
                                                </w:tblGrid>
                                                <w:tr w:rsidR="0092186F">
                                                  <w:tc>
                                                    <w:tcPr>
                                                      <w:tcW w:w="0" w:type="auto"/>
                                                      <w:vAlign w:val="center"/>
                                                      <w:hideMark/>
                                                    </w:tcPr>
                                                    <w:p w:rsidR="0092186F" w:rsidRDefault="0092186F">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Contact presse :</w:t>
                                                      </w:r>
                                                    </w:p>
                                                    <w:p w:rsidR="0092186F" w:rsidRDefault="0092186F">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Ministère du Travail, de l'Emploi et de l'Insertion </w:t>
                                                      </w:r>
                                                    </w:p>
                                                    <w:p w:rsidR="0092186F" w:rsidRDefault="0092186F">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Cabinet d’Elisabeth Borne</w:t>
                                                      </w:r>
                                                    </w:p>
                                                    <w:p w:rsidR="0092186F" w:rsidRDefault="0092186F">
                                                      <w:pPr>
                                                        <w:pStyle w:val="NormalWeb"/>
                                                        <w:spacing w:before="0" w:beforeAutospacing="0" w:after="0" w:afterAutospacing="0" w:line="330" w:lineRule="exact"/>
                                                        <w:rPr>
                                                          <w:lang w:eastAsia="en-US"/>
                                                        </w:rPr>
                                                      </w:pPr>
                                                      <w:r>
                                                        <w:rPr>
                                                          <w:rFonts w:ascii="Arial" w:hAnsi="Arial" w:cs="Arial"/>
                                                          <w:color w:val="000000"/>
                                                          <w:sz w:val="18"/>
                                                          <w:szCs w:val="18"/>
                                                          <w:lang w:eastAsia="en-US"/>
                                                        </w:rPr>
                                                        <w:t>Tél : 01 49 55 32 21 </w:t>
                                                      </w:r>
                                                    </w:p>
                                                    <w:p w:rsidR="0092186F" w:rsidRDefault="0092186F">
                                                      <w:pPr>
                                                        <w:pStyle w:val="NormalWeb"/>
                                                        <w:spacing w:before="0" w:beforeAutospacing="0" w:after="0" w:afterAutospacing="0" w:line="330" w:lineRule="exact"/>
                                                        <w:rPr>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13" w:history="1">
                                                        <w:r>
                                                          <w:rPr>
                                                            <w:rStyle w:val="Lienhypertexte"/>
                                                            <w:rFonts w:ascii="Arial" w:hAnsi="Arial" w:cs="Arial"/>
                                                            <w:sz w:val="18"/>
                                                            <w:szCs w:val="18"/>
                                                            <w:lang w:eastAsia="en-US"/>
                                                          </w:rPr>
                                                          <w:t>sec.presse.travail@cab.travail.gouv.fr</w:t>
                                                        </w:r>
                                                      </w:hyperlink>
                                                    </w:p>
                                                  </w:tc>
                                                </w:tr>
                                              </w:tbl>
                                              <w:p w:rsidR="0092186F" w:rsidRDefault="0092186F">
                                                <w:pPr>
                                                  <w:rPr>
                                                    <w:rFonts w:eastAsia="Times New Roman"/>
                                                    <w:sz w:val="20"/>
                                                    <w:szCs w:val="20"/>
                                                  </w:rPr>
                                                </w:pPr>
                                              </w:p>
                                            </w:tc>
                                          </w:tr>
                                        </w:tbl>
                                        <w:p w:rsidR="0092186F" w:rsidRDefault="0092186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92186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92186F">
                                                  <w:trPr>
                                                    <w:trHeight w:val="960"/>
                                                    <w:jc w:val="center"/>
                                                  </w:trPr>
                                                  <w:tc>
                                                    <w:tcPr>
                                                      <w:tcW w:w="0" w:type="auto"/>
                                                      <w:vAlign w:val="center"/>
                                                      <w:hideMark/>
                                                    </w:tcPr>
                                                    <w:p w:rsidR="0092186F" w:rsidRDefault="0092186F">
                                                      <w:pPr>
                                                        <w:spacing w:line="960" w:lineRule="exact"/>
                                                        <w:rPr>
                                                          <w:lang w:eastAsia="en-US"/>
                                                        </w:rPr>
                                                      </w:pPr>
                                                      <w:r>
                                                        <w:rPr>
                                                          <w:sz w:val="96"/>
                                                          <w:szCs w:val="96"/>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3045"/>
                                                </w:tblGrid>
                                                <w:tr w:rsidR="0092186F">
                                                  <w:tc>
                                                    <w:tcPr>
                                                      <w:tcW w:w="0" w:type="auto"/>
                                                      <w:vAlign w:val="center"/>
                                                      <w:hideMark/>
                                                    </w:tcPr>
                                                    <w:p w:rsidR="0092186F" w:rsidRDefault="0092186F">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127, rue de Grenelle</w:t>
                                                      </w:r>
                                                    </w:p>
                                                    <w:p w:rsidR="0092186F" w:rsidRDefault="0092186F">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75007 PARIS</w:t>
                                                      </w:r>
                                                    </w:p>
                                                  </w:tc>
                                                </w:tr>
                                              </w:tbl>
                                              <w:p w:rsidR="0092186F" w:rsidRDefault="0092186F">
                                                <w:pP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r w:rsidR="0092186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shd w:val="clear" w:color="auto" w:fill="FFFFFF"/>
                              <w:vAlign w:val="center"/>
                              <w:hideMark/>
                            </w:tcPr>
                            <w:p w:rsidR="0092186F" w:rsidRDefault="009218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218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92186F">
                                                  <w:tc>
                                                    <w:tcPr>
                                                      <w:tcW w:w="0" w:type="auto"/>
                                                      <w:vAlign w:val="center"/>
                                                      <w:hideMark/>
                                                    </w:tcPr>
                                                    <w:p w:rsidR="0092186F" w:rsidRDefault="0092186F">
                                                      <w:pPr>
                                                        <w:pStyle w:val="NormalWeb"/>
                                                        <w:spacing w:before="0" w:beforeAutospacing="0" w:after="0" w:afterAutospacing="0" w:line="225" w:lineRule="exact"/>
                                                        <w:jc w:val="center"/>
                                                        <w:rPr>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4"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92186F" w:rsidRDefault="0092186F">
                                                <w:pP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shd w:val="clear" w:color="auto" w:fill="FFFFFF"/>
                              <w:vAlign w:val="center"/>
                              <w:hideMark/>
                            </w:tcPr>
                            <w:p w:rsidR="0092186F" w:rsidRDefault="0092186F">
                              <w:pPr>
                                <w:rPr>
                                  <w:rFonts w:eastAsia="Times New Roman"/>
                                  <w:sz w:val="20"/>
                                  <w:szCs w:val="20"/>
                                </w:rPr>
                              </w:pPr>
                            </w:p>
                          </w:tc>
                        </w:tr>
                        <w:tr w:rsidR="0092186F">
                          <w:trPr>
                            <w:trHeight w:val="150"/>
                          </w:trPr>
                          <w:tc>
                            <w:tcPr>
                              <w:tcW w:w="10050" w:type="dxa"/>
                              <w:gridSpan w:val="3"/>
                              <w:shd w:val="clear" w:color="auto" w:fill="FFFFFF"/>
                              <w:tcMar>
                                <w:top w:w="0" w:type="dxa"/>
                                <w:left w:w="150" w:type="dxa"/>
                                <w:bottom w:w="0" w:type="dxa"/>
                                <w:right w:w="150" w:type="dxa"/>
                              </w:tcMar>
                              <w:vAlign w:val="center"/>
                              <w:hideMark/>
                            </w:tcPr>
                            <w:p w:rsidR="0092186F" w:rsidRDefault="0092186F">
                              <w:pPr>
                                <w:spacing w:line="150" w:lineRule="exact"/>
                                <w:rPr>
                                  <w:lang w:eastAsia="en-US"/>
                                </w:rPr>
                              </w:pPr>
                              <w:r>
                                <w:rPr>
                                  <w:lang w:eastAsia="en-US"/>
                                </w:rPr>
                                <w:t> </w:t>
                              </w:r>
                              <w:r>
                                <w:rPr>
                                  <w:sz w:val="15"/>
                                  <w:szCs w:val="15"/>
                                  <w:lang w:eastAsia="en-US"/>
                                </w:rPr>
                                <w:t xml:space="preserve">  </w:t>
                              </w:r>
                            </w:p>
                          </w:tc>
                        </w:tr>
                      </w:tbl>
                      <w:p w:rsidR="0092186F" w:rsidRDefault="0092186F">
                        <w:pPr>
                          <w:rPr>
                            <w:rFonts w:eastAsia="Times New Roman"/>
                            <w:sz w:val="20"/>
                            <w:szCs w:val="20"/>
                          </w:rPr>
                        </w:pPr>
                      </w:p>
                    </w:tc>
                  </w:tr>
                  <w:tr w:rsidR="0092186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2186F">
                          <w:tc>
                            <w:tcPr>
                              <w:tcW w:w="150" w:type="dxa"/>
                              <w:vAlign w:val="center"/>
                              <w:hideMark/>
                            </w:tcPr>
                            <w:p w:rsidR="0092186F" w:rsidRDefault="0092186F">
                              <w:pPr>
                                <w:spacing w:line="252" w:lineRule="auto"/>
                                <w:rPr>
                                  <w:lang w:eastAsia="en-US"/>
                                </w:rPr>
                              </w:pPr>
                              <w:r>
                                <w:rPr>
                                  <w:lang w:eastAsia="en-US"/>
                                </w:rPr>
                                <w:t> </w:t>
                              </w: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218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2186F">
                                            <w:tc>
                                              <w:tcPr>
                                                <w:tcW w:w="0" w:type="auto"/>
                                                <w:tcMar>
                                                  <w:top w:w="300" w:type="dxa"/>
                                                  <w:left w:w="300" w:type="dxa"/>
                                                  <w:bottom w:w="300" w:type="dxa"/>
                                                  <w:right w:w="300" w:type="dxa"/>
                                                </w:tcMar>
                                                <w:vAlign w:val="center"/>
                                                <w:hideMark/>
                                              </w:tcPr>
                                              <w:p w:rsidR="0092186F" w:rsidRDefault="0092186F">
                                                <w:pPr>
                                                  <w:rPr>
                                                    <w:lang w:eastAsia="en-US"/>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pPr>
                                <w:jc w:val="center"/>
                                <w:rPr>
                                  <w:rFonts w:eastAsia="Times New Roman"/>
                                  <w:sz w:val="20"/>
                                  <w:szCs w:val="20"/>
                                </w:rPr>
                              </w:pPr>
                            </w:p>
                          </w:tc>
                          <w:tc>
                            <w:tcPr>
                              <w:tcW w:w="150" w:type="dxa"/>
                              <w:vAlign w:val="center"/>
                              <w:hideMark/>
                            </w:tcPr>
                            <w:p w:rsidR="0092186F" w:rsidRDefault="0092186F">
                              <w:pPr>
                                <w:rPr>
                                  <w:rFonts w:eastAsia="Times New Roman"/>
                                  <w:sz w:val="20"/>
                                  <w:szCs w:val="20"/>
                                </w:rPr>
                              </w:pPr>
                            </w:p>
                          </w:tc>
                        </w:tr>
                      </w:tbl>
                      <w:p w:rsidR="0092186F" w:rsidRDefault="0092186F">
                        <w:pPr>
                          <w:rPr>
                            <w:rFonts w:eastAsia="Times New Roman"/>
                            <w:sz w:val="20"/>
                            <w:szCs w:val="20"/>
                          </w:rPr>
                        </w:pPr>
                      </w:p>
                    </w:tc>
                  </w:tr>
                </w:tbl>
                <w:p w:rsidR="0092186F" w:rsidRDefault="0092186F">
                  <w:pPr>
                    <w:rPr>
                      <w:rFonts w:eastAsia="Times New Roman"/>
                      <w:sz w:val="20"/>
                      <w:szCs w:val="20"/>
                    </w:rPr>
                  </w:pPr>
                </w:p>
              </w:tc>
            </w:tr>
          </w:tbl>
          <w:p w:rsidR="0092186F" w:rsidRDefault="0092186F">
            <w:pPr>
              <w:jc w:val="center"/>
              <w:rPr>
                <w:rFonts w:eastAsia="Times New Roman"/>
                <w:sz w:val="20"/>
                <w:szCs w:val="20"/>
              </w:rPr>
            </w:pPr>
          </w:p>
        </w:tc>
      </w:tr>
    </w:tbl>
    <w:p w:rsidR="0092186F" w:rsidRDefault="0092186F" w:rsidP="0092186F">
      <w:r>
        <w:lastRenderedPageBreak/>
        <w:t> </w:t>
      </w:r>
      <w:bookmarkEnd w:id="0"/>
    </w:p>
    <w:p w:rsidR="00570550" w:rsidRPr="0092186F" w:rsidRDefault="0092186F" w:rsidP="0092186F">
      <w:bookmarkStart w:id="1" w:name="_GoBack"/>
      <w:bookmarkEnd w:id="1"/>
    </w:p>
    <w:sectPr w:rsidR="00570550" w:rsidRPr="0092186F" w:rsidSect="00E20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A1482"/>
    <w:multiLevelType w:val="hybridMultilevel"/>
    <w:tmpl w:val="18BEB0B6"/>
    <w:lvl w:ilvl="0" w:tplc="7D78E01C">
      <w:start w:val="2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F6"/>
    <w:rsid w:val="00146195"/>
    <w:rsid w:val="0041446F"/>
    <w:rsid w:val="0043134C"/>
    <w:rsid w:val="008451DB"/>
    <w:rsid w:val="0092186F"/>
    <w:rsid w:val="00C35F58"/>
    <w:rsid w:val="00C42BE0"/>
    <w:rsid w:val="00DF4DC5"/>
    <w:rsid w:val="00E207F6"/>
    <w:rsid w:val="00F95E55"/>
    <w:rsid w:val="00FF6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46E5CA"/>
  <w15:chartTrackingRefBased/>
  <w15:docId w15:val="{5B54C974-8391-4F47-90BA-B5BB5B99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F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07F6"/>
    <w:rPr>
      <w:color w:val="0000FF"/>
      <w:u w:val="single"/>
    </w:rPr>
  </w:style>
  <w:style w:type="paragraph" w:styleId="NormalWeb">
    <w:name w:val="Normal (Web)"/>
    <w:basedOn w:val="Normal"/>
    <w:uiPriority w:val="99"/>
    <w:unhideWhenUsed/>
    <w:rsid w:val="00E207F6"/>
    <w:pPr>
      <w:spacing w:before="100" w:beforeAutospacing="1" w:after="100" w:afterAutospacing="1"/>
    </w:pPr>
  </w:style>
  <w:style w:type="character" w:styleId="lev">
    <w:name w:val="Strong"/>
    <w:basedOn w:val="Policepardfaut"/>
    <w:uiPriority w:val="22"/>
    <w:qFormat/>
    <w:rsid w:val="00E207F6"/>
    <w:rPr>
      <w:b/>
      <w:bCs/>
    </w:rPr>
  </w:style>
  <w:style w:type="paragraph" w:styleId="Paragraphedeliste">
    <w:name w:val="List Paragraph"/>
    <w:basedOn w:val="Normal"/>
    <w:uiPriority w:val="34"/>
    <w:qFormat/>
    <w:rsid w:val="00FF6826"/>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01570">
      <w:bodyDiv w:val="1"/>
      <w:marLeft w:val="0"/>
      <w:marRight w:val="0"/>
      <w:marTop w:val="0"/>
      <w:marBottom w:val="0"/>
      <w:divBdr>
        <w:top w:val="none" w:sz="0" w:space="0" w:color="auto"/>
        <w:left w:val="none" w:sz="0" w:space="0" w:color="auto"/>
        <w:bottom w:val="none" w:sz="0" w:space="0" w:color="auto"/>
        <w:right w:val="none" w:sz="0" w:space="0" w:color="auto"/>
      </w:divBdr>
    </w:div>
    <w:div w:id="1670139555">
      <w:bodyDiv w:val="1"/>
      <w:marLeft w:val="0"/>
      <w:marRight w:val="0"/>
      <w:marTop w:val="0"/>
      <w:marBottom w:val="0"/>
      <w:divBdr>
        <w:top w:val="none" w:sz="0" w:space="0" w:color="auto"/>
        <w:left w:val="none" w:sz="0" w:space="0" w:color="auto"/>
        <w:bottom w:val="none" w:sz="0" w:space="0" w:color="auto"/>
        <w:right w:val="none" w:sz="0" w:space="0" w:color="auto"/>
      </w:divBdr>
    </w:div>
    <w:div w:id="18610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1jeune1solution.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8.png@01D6E839.983C0AE0" TargetMode="External"/><Relationship Id="rId11" Type="http://schemas.openxmlformats.org/officeDocument/2006/relationships/image" Target="cid:image012.png@01D6E839.983C0AE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11.png@01D6E839.983C0AE0" TargetMode="External"/><Relationship Id="rId14"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884</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4</cp:revision>
  <dcterms:created xsi:type="dcterms:W3CDTF">2021-01-11T13:14:00Z</dcterms:created>
  <dcterms:modified xsi:type="dcterms:W3CDTF">2021-01-11T15:55:00Z</dcterms:modified>
</cp:coreProperties>
</file>