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95" w:type="pct"/>
        <w:shd w:val="clear" w:color="auto" w:fill="FFFFFF"/>
        <w:tblCellMar>
          <w:left w:w="0" w:type="dxa"/>
          <w:right w:w="0" w:type="dxa"/>
        </w:tblCellMar>
        <w:tblLook w:val="04A0" w:firstRow="1" w:lastRow="0" w:firstColumn="1" w:lastColumn="0" w:noHBand="0" w:noVBand="1"/>
      </w:tblPr>
      <w:tblGrid>
        <w:gridCol w:w="11083"/>
      </w:tblGrid>
      <w:tr w:rsidR="009F4920" w:rsidTr="009F4920">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96"/>
            </w:tblGrid>
            <w:tr w:rsidR="009F4920">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10096"/>
                  </w:tblGrid>
                  <w:tr w:rsidR="009F492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F4920">
                          <w:tc>
                            <w:tcPr>
                              <w:tcW w:w="150" w:type="dxa"/>
                              <w:vAlign w:val="center"/>
                              <w:hideMark/>
                            </w:tcPr>
                            <w:p w:rsidR="009F4920" w:rsidRDefault="009F4920">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F492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F492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9F4920">
                                            <w:tc>
                                              <w:tcPr>
                                                <w:tcW w:w="0" w:type="auto"/>
                                                <w:tcMar>
                                                  <w:top w:w="300" w:type="dxa"/>
                                                  <w:left w:w="300" w:type="dxa"/>
                                                  <w:bottom w:w="75" w:type="dxa"/>
                                                  <w:right w:w="300" w:type="dxa"/>
                                                </w:tcMar>
                                                <w:vAlign w:val="center"/>
                                                <w:hideMark/>
                                              </w:tcPr>
                                              <w:p w:rsidR="009F4920" w:rsidRDefault="009F4920">
                                                <w:pPr>
                                                  <w:rPr>
                                                    <w:rFonts w:eastAsia="Times New Roman"/>
                                                    <w:sz w:val="20"/>
                                                    <w:szCs w:val="20"/>
                                                  </w:rPr>
                                                </w:pPr>
                                              </w:p>
                                            </w:tc>
                                          </w:tr>
                                        </w:tbl>
                                        <w:p w:rsidR="009F4920" w:rsidRDefault="009F4920">
                                          <w:pPr>
                                            <w:rPr>
                                              <w:rFonts w:eastAsia="Times New Roman"/>
                                              <w:sz w:val="20"/>
                                              <w:szCs w:val="20"/>
                                            </w:rPr>
                                          </w:pPr>
                                        </w:p>
                                      </w:tc>
                                    </w:tr>
                                  </w:tbl>
                                  <w:p w:rsidR="009F4920" w:rsidRDefault="009F4920">
                                    <w:pPr>
                                      <w:jc w:val="center"/>
                                      <w:rPr>
                                        <w:rFonts w:eastAsia="Times New Roman"/>
                                        <w:sz w:val="20"/>
                                        <w:szCs w:val="20"/>
                                      </w:rPr>
                                    </w:pPr>
                                  </w:p>
                                </w:tc>
                              </w:tr>
                            </w:tbl>
                            <w:p w:rsidR="009F4920" w:rsidRDefault="009F4920">
                              <w:pPr>
                                <w:jc w:val="center"/>
                                <w:rPr>
                                  <w:rFonts w:eastAsia="Times New Roman"/>
                                  <w:sz w:val="20"/>
                                  <w:szCs w:val="20"/>
                                </w:rPr>
                              </w:pPr>
                            </w:p>
                          </w:tc>
                          <w:tc>
                            <w:tcPr>
                              <w:tcW w:w="150" w:type="dxa"/>
                              <w:vAlign w:val="center"/>
                              <w:hideMark/>
                            </w:tcPr>
                            <w:p w:rsidR="009F4920" w:rsidRDefault="009F4920">
                              <w:pPr>
                                <w:rPr>
                                  <w:rFonts w:eastAsia="Times New Roman"/>
                                  <w:sz w:val="20"/>
                                  <w:szCs w:val="20"/>
                                </w:rPr>
                              </w:pPr>
                            </w:p>
                          </w:tc>
                        </w:tr>
                      </w:tbl>
                      <w:p w:rsidR="009F4920" w:rsidRDefault="009F4920">
                        <w:pPr>
                          <w:rPr>
                            <w:rFonts w:eastAsia="Times New Roman"/>
                            <w:sz w:val="20"/>
                            <w:szCs w:val="20"/>
                          </w:rPr>
                        </w:pPr>
                      </w:p>
                    </w:tc>
                  </w:tr>
                  <w:tr w:rsidR="009F4920">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10096"/>
                        </w:tblGrid>
                        <w:tr w:rsidR="009F4920">
                          <w:trPr>
                            <w:trHeight w:val="150"/>
                          </w:trPr>
                          <w:tc>
                            <w:tcPr>
                              <w:tcW w:w="9750" w:type="dxa"/>
                              <w:shd w:val="clear" w:color="auto" w:fill="FFFFFF"/>
                              <w:tcMar>
                                <w:top w:w="0" w:type="dxa"/>
                                <w:left w:w="150" w:type="dxa"/>
                                <w:bottom w:w="0" w:type="dxa"/>
                                <w:right w:w="150" w:type="dxa"/>
                              </w:tcMar>
                              <w:vAlign w:val="center"/>
                              <w:hideMark/>
                            </w:tcPr>
                            <w:p w:rsidR="009F4920" w:rsidRDefault="009F4920">
                              <w:pPr>
                                <w:spacing w:line="150" w:lineRule="exact"/>
                              </w:pPr>
                              <w:r>
                                <w:rPr>
                                  <w:sz w:val="15"/>
                                  <w:szCs w:val="15"/>
                                  <w:lang w:eastAsia="en-US"/>
                                </w:rPr>
                                <w:t xml:space="preserve">  </w:t>
                              </w:r>
                            </w:p>
                          </w:tc>
                        </w:tr>
                      </w:tbl>
                      <w:p w:rsidR="009F4920" w:rsidRDefault="009F4920">
                        <w:pPr>
                          <w:spacing w:line="252" w:lineRule="auto"/>
                        </w:pPr>
                        <w:r>
                          <w:rPr>
                            <w:lang w:eastAsia="en-US"/>
                          </w:rPr>
                          <w:t> </w:t>
                        </w:r>
                      </w:p>
                      <w:tbl>
                        <w:tblPr>
                          <w:tblW w:w="0" w:type="auto"/>
                          <w:tblCellMar>
                            <w:left w:w="0" w:type="dxa"/>
                            <w:right w:w="0" w:type="dxa"/>
                          </w:tblCellMar>
                          <w:tblLook w:val="04A0" w:firstRow="1" w:lastRow="0" w:firstColumn="1" w:lastColumn="0" w:noHBand="0" w:noVBand="1"/>
                        </w:tblPr>
                        <w:tblGrid>
                          <w:gridCol w:w="150"/>
                          <w:gridCol w:w="9750"/>
                          <w:gridCol w:w="150"/>
                        </w:tblGrid>
                        <w:tr w:rsidR="009F4920">
                          <w:tc>
                            <w:tcPr>
                              <w:tcW w:w="150" w:type="dxa"/>
                              <w:shd w:val="clear" w:color="auto" w:fill="FFFFFF"/>
                              <w:vAlign w:val="center"/>
                              <w:hideMark/>
                            </w:tcPr>
                            <w:p w:rsidR="009F4920" w:rsidRDefault="009F4920"/>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F492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F492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9F492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F4920">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9F4920">
                                                        <w:tc>
                                                          <w:tcPr>
                                                            <w:tcW w:w="0" w:type="auto"/>
                                                            <w:vAlign w:val="center"/>
                                                            <w:hideMark/>
                                                          </w:tcPr>
                                                          <w:p w:rsidR="009F4920" w:rsidRDefault="009F4920">
                                                            <w:pPr>
                                                              <w:spacing w:line="0" w:lineRule="atLeast"/>
                                                            </w:pPr>
                                                            <w:r>
                                                              <w:rPr>
                                                                <w:noProof/>
                                                                <w:sz w:val="2"/>
                                                                <w:szCs w:val="2"/>
                                                              </w:rPr>
                                                              <w:drawing>
                                                                <wp:inline distT="0" distB="0" distL="0" distR="0">
                                                                  <wp:extent cx="1714500" cy="1428750"/>
                                                                  <wp:effectExtent l="0" t="0" r="0" b="0"/>
                                                                  <wp:docPr id="6" name="Image 6" descr="cid:image001.png@01D72D48.CB0AD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72D48.CB0AD9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9F4920" w:rsidRDefault="009F4920">
                                                      <w:pPr>
                                                        <w:rPr>
                                                          <w:rFonts w:eastAsia="Times New Roman"/>
                                                          <w:sz w:val="20"/>
                                                          <w:szCs w:val="20"/>
                                                        </w:rPr>
                                                      </w:pPr>
                                                    </w:p>
                                                  </w:tc>
                                                </w:tr>
                                              </w:tbl>
                                              <w:p w:rsidR="009F4920" w:rsidRDefault="009F4920">
                                                <w:pPr>
                                                  <w:spacing w:line="252" w:lineRule="auto"/>
                                                  <w:jc w:val="center"/>
                                                </w:pPr>
                                                <w:r>
                                                  <w:rPr>
                                                    <w:lang w:eastAsia="en-US"/>
                                                  </w:rPr>
                                                  <w:t> </w:t>
                                                </w:r>
                                              </w:p>
                                              <w:tbl>
                                                <w:tblPr>
                                                  <w:tblW w:w="0" w:type="auto"/>
                                                  <w:jc w:val="center"/>
                                                  <w:tblCellMar>
                                                    <w:left w:w="0" w:type="dxa"/>
                                                    <w:right w:w="0" w:type="dxa"/>
                                                  </w:tblCellMar>
                                                  <w:tblLook w:val="04A0" w:firstRow="1" w:lastRow="0" w:firstColumn="1" w:lastColumn="0" w:noHBand="0" w:noVBand="1"/>
                                                </w:tblPr>
                                                <w:tblGrid>
                                                  <w:gridCol w:w="75"/>
                                                </w:tblGrid>
                                                <w:tr w:rsidR="009F4920">
                                                  <w:trPr>
                                                    <w:trHeight w:val="300"/>
                                                    <w:jc w:val="center"/>
                                                  </w:trPr>
                                                  <w:tc>
                                                    <w:tcPr>
                                                      <w:tcW w:w="0" w:type="auto"/>
                                                      <w:vAlign w:val="center"/>
                                                      <w:hideMark/>
                                                    </w:tcPr>
                                                    <w:p w:rsidR="009F4920" w:rsidRDefault="009F4920">
                                                      <w:pPr>
                                                        <w:spacing w:line="300" w:lineRule="exact"/>
                                                      </w:pPr>
                                                      <w:r>
                                                        <w:rPr>
                                                          <w:sz w:val="30"/>
                                                          <w:szCs w:val="30"/>
                                                          <w:lang w:eastAsia="en-US"/>
                                                        </w:rPr>
                                                        <w:t xml:space="preserve">  </w:t>
                                                      </w:r>
                                                    </w:p>
                                                  </w:tc>
                                                </w:tr>
                                              </w:tbl>
                                              <w:p w:rsidR="009F4920" w:rsidRDefault="009F4920">
                                                <w:pPr>
                                                  <w:spacing w:line="252" w:lineRule="auto"/>
                                                  <w:jc w:val="center"/>
                                                </w:pPr>
                                                <w:r>
                                                  <w:rPr>
                                                    <w:noProof/>
                                                  </w:rPr>
                                                  <w:drawing>
                                                    <wp:inline distT="0" distB="0" distL="0" distR="0">
                                                      <wp:extent cx="1638300" cy="1133475"/>
                                                      <wp:effectExtent l="0" t="0" r="0" b="9525"/>
                                                      <wp:docPr id="5" name="Image 5" descr="B57BA0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57BA0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38300" cy="1133475"/>
                                                              </a:xfrm>
                                                              <a:prstGeom prst="rect">
                                                                <a:avLst/>
                                                              </a:prstGeom>
                                                              <a:noFill/>
                                                              <a:ln>
                                                                <a:noFill/>
                                                              </a:ln>
                                                            </pic:spPr>
                                                          </pic:pic>
                                                        </a:graphicData>
                                                      </a:graphic>
                                                    </wp:inline>
                                                  </w:drawing>
                                                </w:r>
                                              </w:p>
                                            </w:tc>
                                          </w:tr>
                                        </w:tbl>
                                        <w:p w:rsidR="009F4920" w:rsidRDefault="009F4920">
                                          <w:pPr>
                                            <w:rPr>
                                              <w:rFonts w:eastAsia="Times New Roman"/>
                                              <w:sz w:val="20"/>
                                              <w:szCs w:val="20"/>
                                            </w:rPr>
                                          </w:pPr>
                                        </w:p>
                                      </w:tc>
                                    </w:tr>
                                  </w:tbl>
                                  <w:p w:rsidR="009F4920" w:rsidRDefault="009F4920">
                                    <w:pPr>
                                      <w:jc w:val="center"/>
                                      <w:rPr>
                                        <w:rFonts w:eastAsia="Times New Roman"/>
                                        <w:sz w:val="20"/>
                                        <w:szCs w:val="20"/>
                                      </w:rPr>
                                    </w:pPr>
                                  </w:p>
                                </w:tc>
                              </w:tr>
                            </w:tbl>
                            <w:p w:rsidR="009F4920" w:rsidRDefault="009F4920">
                              <w:pPr>
                                <w:jc w:val="center"/>
                                <w:rPr>
                                  <w:rFonts w:eastAsia="Times New Roman"/>
                                  <w:sz w:val="20"/>
                                  <w:szCs w:val="20"/>
                                </w:rPr>
                              </w:pPr>
                            </w:p>
                          </w:tc>
                          <w:tc>
                            <w:tcPr>
                              <w:tcW w:w="150" w:type="dxa"/>
                              <w:shd w:val="clear" w:color="auto" w:fill="FFFFFF"/>
                              <w:vAlign w:val="center"/>
                              <w:hideMark/>
                            </w:tcPr>
                            <w:p w:rsidR="009F4920" w:rsidRDefault="009F4920">
                              <w:pPr>
                                <w:rPr>
                                  <w:rFonts w:eastAsia="Times New Roman"/>
                                  <w:sz w:val="20"/>
                                  <w:szCs w:val="20"/>
                                </w:rPr>
                              </w:pPr>
                            </w:p>
                          </w:tc>
                        </w:tr>
                      </w:tbl>
                      <w:p w:rsidR="009F4920" w:rsidRDefault="009F4920">
                        <w:pPr>
                          <w:rPr>
                            <w:rFonts w:eastAsia="Times New Roman"/>
                            <w:sz w:val="20"/>
                            <w:szCs w:val="20"/>
                          </w:rPr>
                        </w:pPr>
                      </w:p>
                    </w:tc>
                  </w:tr>
                </w:tbl>
                <w:p w:rsidR="009F4920" w:rsidRDefault="009F4920">
                  <w:pPr>
                    <w:spacing w:line="252" w:lineRule="auto"/>
                  </w:pPr>
                  <w:r>
                    <w:rPr>
                      <w:lang w:eastAsia="en-US"/>
                    </w:rPr>
                    <w:t> </w:t>
                  </w:r>
                </w:p>
                <w:tbl>
                  <w:tblPr>
                    <w:tblW w:w="5000" w:type="pct"/>
                    <w:tblCellMar>
                      <w:left w:w="0" w:type="dxa"/>
                      <w:right w:w="0" w:type="dxa"/>
                    </w:tblCellMar>
                    <w:tblLook w:val="04A0" w:firstRow="1" w:lastRow="0" w:firstColumn="1" w:lastColumn="0" w:noHBand="0" w:noVBand="1"/>
                  </w:tblPr>
                  <w:tblGrid>
                    <w:gridCol w:w="10096"/>
                  </w:tblGrid>
                  <w:tr w:rsidR="009F4920">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F4920">
                          <w:tc>
                            <w:tcPr>
                              <w:tcW w:w="150" w:type="dxa"/>
                              <w:shd w:val="clear" w:color="auto" w:fill="FFFFFF"/>
                              <w:vAlign w:val="center"/>
                              <w:hideMark/>
                            </w:tcPr>
                            <w:p w:rsidR="009F4920" w:rsidRDefault="009F4920"/>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F492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F492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9F4920">
                                            <w:tc>
                                              <w:tcPr>
                                                <w:tcW w:w="0" w:type="auto"/>
                                                <w:tcMar>
                                                  <w:top w:w="300" w:type="dxa"/>
                                                  <w:left w:w="300" w:type="dxa"/>
                                                  <w:bottom w:w="300" w:type="dxa"/>
                                                  <w:right w:w="300" w:type="dxa"/>
                                                </w:tcMar>
                                                <w:vAlign w:val="center"/>
                                                <w:hideMark/>
                                              </w:tcPr>
                                              <w:p w:rsidR="009F4920" w:rsidRDefault="009F4920">
                                                <w:pPr>
                                                  <w:spacing w:line="252" w:lineRule="auto"/>
                                                </w:pPr>
                                                <w:r>
                                                  <w:rPr>
                                                    <w:lang w:eastAsia="en-US"/>
                                                  </w:rPr>
                                                  <w:t> </w:t>
                                                </w:r>
                                              </w:p>
                                              <w:tbl>
                                                <w:tblPr>
                                                  <w:tblpPr w:vertAnchor="text"/>
                                                  <w:tblW w:w="5000" w:type="pct"/>
                                                  <w:tblCellMar>
                                                    <w:left w:w="0" w:type="dxa"/>
                                                    <w:right w:w="0" w:type="dxa"/>
                                                  </w:tblCellMar>
                                                  <w:tblLook w:val="04A0" w:firstRow="1" w:lastRow="0" w:firstColumn="1" w:lastColumn="0" w:noHBand="0" w:noVBand="1"/>
                                                </w:tblPr>
                                                <w:tblGrid>
                                                  <w:gridCol w:w="9150"/>
                                                </w:tblGrid>
                                                <w:tr w:rsidR="009F4920">
                                                  <w:tc>
                                                    <w:tcPr>
                                                      <w:tcW w:w="0" w:type="auto"/>
                                                      <w:vAlign w:val="center"/>
                                                      <w:hideMark/>
                                                    </w:tcPr>
                                                    <w:p w:rsidR="009F4920" w:rsidRDefault="009F4920">
                                                      <w:pPr>
                                                        <w:pStyle w:val="NormalWeb"/>
                                                        <w:spacing w:before="0" w:beforeAutospacing="0" w:after="0" w:afterAutospacing="0" w:line="390" w:lineRule="exact"/>
                                                        <w:jc w:val="center"/>
                                                      </w:pPr>
                                                      <w:r>
                                                        <w:rPr>
                                                          <w:rStyle w:val="lev"/>
                                                          <w:rFonts w:ascii="Arial" w:hAnsi="Arial" w:cs="Arial"/>
                                                          <w:color w:val="000000"/>
                                                          <w:lang w:eastAsia="en-US"/>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9F4920">
                                                  <w:trPr>
                                                    <w:trHeight w:val="300"/>
                                                    <w:jc w:val="center"/>
                                                  </w:trPr>
                                                  <w:tc>
                                                    <w:tcPr>
                                                      <w:tcW w:w="0" w:type="auto"/>
                                                      <w:vAlign w:val="center"/>
                                                      <w:hideMark/>
                                                    </w:tcPr>
                                                    <w:p w:rsidR="009F4920" w:rsidRDefault="009F4920">
                                                      <w:pPr>
                                                        <w:spacing w:line="300" w:lineRule="exact"/>
                                                      </w:pPr>
                                                      <w:r>
                                                        <w:rPr>
                                                          <w:sz w:val="30"/>
                                                          <w:szCs w:val="30"/>
                                                          <w:lang w:eastAsia="en-US"/>
                                                        </w:rPr>
                                                        <w:t xml:space="preserve">  </w:t>
                                                      </w:r>
                                                    </w:p>
                                                  </w:tc>
                                                </w:tr>
                                              </w:tbl>
                                              <w:p w:rsidR="009F4920" w:rsidRDefault="009F4920">
                                                <w:pPr>
                                                  <w:jc w:val="center"/>
                                                  <w:rPr>
                                                    <w:rFonts w:eastAsia="Times New Roman"/>
                                                    <w:sz w:val="20"/>
                                                    <w:szCs w:val="20"/>
                                                  </w:rPr>
                                                </w:pPr>
                                              </w:p>
                                            </w:tc>
                                          </w:tr>
                                        </w:tbl>
                                        <w:p w:rsidR="009F4920" w:rsidRDefault="009F4920">
                                          <w:pPr>
                                            <w:rPr>
                                              <w:rFonts w:eastAsia="Times New Roman"/>
                                              <w:sz w:val="20"/>
                                              <w:szCs w:val="20"/>
                                            </w:rPr>
                                          </w:pPr>
                                        </w:p>
                                      </w:tc>
                                    </w:tr>
                                  </w:tbl>
                                  <w:p w:rsidR="009F4920" w:rsidRDefault="009F4920">
                                    <w:pPr>
                                      <w:jc w:val="center"/>
                                      <w:rPr>
                                        <w:rFonts w:eastAsia="Times New Roman"/>
                                        <w:sz w:val="20"/>
                                        <w:szCs w:val="20"/>
                                      </w:rPr>
                                    </w:pPr>
                                  </w:p>
                                </w:tc>
                              </w:tr>
                            </w:tbl>
                            <w:p w:rsidR="009F4920" w:rsidRDefault="009F4920">
                              <w:pPr>
                                <w:jc w:val="center"/>
                                <w:rPr>
                                  <w:rFonts w:eastAsia="Times New Roman"/>
                                  <w:sz w:val="20"/>
                                  <w:szCs w:val="20"/>
                                </w:rPr>
                              </w:pPr>
                            </w:p>
                          </w:tc>
                          <w:tc>
                            <w:tcPr>
                              <w:tcW w:w="150" w:type="dxa"/>
                              <w:shd w:val="clear" w:color="auto" w:fill="FFFFFF"/>
                              <w:vAlign w:val="center"/>
                              <w:hideMark/>
                            </w:tcPr>
                            <w:p w:rsidR="009F4920" w:rsidRDefault="009F4920">
                              <w:pPr>
                                <w:rPr>
                                  <w:rFonts w:eastAsia="Times New Roman"/>
                                  <w:sz w:val="20"/>
                                  <w:szCs w:val="20"/>
                                </w:rPr>
                              </w:pPr>
                            </w:p>
                          </w:tc>
                        </w:tr>
                      </w:tbl>
                      <w:p w:rsidR="009F4920" w:rsidRDefault="009F4920">
                        <w:pPr>
                          <w:rPr>
                            <w:rFonts w:eastAsia="Times New Roman"/>
                            <w:sz w:val="20"/>
                            <w:szCs w:val="20"/>
                          </w:rPr>
                        </w:pPr>
                      </w:p>
                    </w:tc>
                  </w:tr>
                  <w:tr w:rsidR="009F4920">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F4920">
                          <w:tc>
                            <w:tcPr>
                              <w:tcW w:w="150" w:type="dxa"/>
                              <w:shd w:val="clear" w:color="auto" w:fill="FFFFFF"/>
                              <w:vAlign w:val="center"/>
                              <w:hideMark/>
                            </w:tcPr>
                            <w:p w:rsidR="009F4920" w:rsidRDefault="009F4920">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F492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F492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9F492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9F4920">
                                                  <w:tc>
                                                    <w:tcPr>
                                                      <w:tcW w:w="0" w:type="auto"/>
                                                      <w:vAlign w:val="center"/>
                                                      <w:hideMark/>
                                                    </w:tcPr>
                                                    <w:p w:rsidR="009F4920" w:rsidRDefault="009F4920">
                                                      <w:pPr>
                                                        <w:pStyle w:val="NormalWeb"/>
                                                        <w:spacing w:before="0" w:beforeAutospacing="0" w:after="0" w:afterAutospacing="0" w:line="390" w:lineRule="exact"/>
                                                        <w:jc w:val="right"/>
                                                      </w:pPr>
                                                      <w:r>
                                                        <w:rPr>
                                                          <w:rFonts w:ascii="Arial" w:hAnsi="Arial" w:cs="Arial"/>
                                                          <w:i/>
                                                          <w:iCs/>
                                                          <w:color w:val="000000"/>
                                                          <w:sz w:val="18"/>
                                                          <w:szCs w:val="18"/>
                                                          <w:lang w:eastAsia="en-US"/>
                                                        </w:rPr>
                                                        <w:t>Paris, le 9 avril 2021</w:t>
                                                      </w:r>
                                                    </w:p>
                                                  </w:tc>
                                                </w:tr>
                                              </w:tbl>
                                              <w:p w:rsidR="009F4920" w:rsidRDefault="009F4920">
                                                <w:pPr>
                                                  <w:rPr>
                                                    <w:rFonts w:eastAsia="Times New Roman"/>
                                                    <w:sz w:val="20"/>
                                                    <w:szCs w:val="20"/>
                                                  </w:rPr>
                                                </w:pPr>
                                              </w:p>
                                            </w:tc>
                                          </w:tr>
                                        </w:tbl>
                                        <w:p w:rsidR="009F4920" w:rsidRDefault="009F4920">
                                          <w:pPr>
                                            <w:rPr>
                                              <w:rFonts w:eastAsia="Times New Roman"/>
                                              <w:sz w:val="20"/>
                                              <w:szCs w:val="20"/>
                                            </w:rPr>
                                          </w:pPr>
                                        </w:p>
                                      </w:tc>
                                    </w:tr>
                                  </w:tbl>
                                  <w:p w:rsidR="009F4920" w:rsidRDefault="009F4920">
                                    <w:pPr>
                                      <w:jc w:val="center"/>
                                      <w:rPr>
                                        <w:rFonts w:eastAsia="Times New Roman"/>
                                        <w:sz w:val="20"/>
                                        <w:szCs w:val="20"/>
                                      </w:rPr>
                                    </w:pPr>
                                  </w:p>
                                </w:tc>
                              </w:tr>
                            </w:tbl>
                            <w:p w:rsidR="009F4920" w:rsidRDefault="009F4920">
                              <w:pPr>
                                <w:jc w:val="center"/>
                                <w:rPr>
                                  <w:rFonts w:eastAsia="Times New Roman"/>
                                  <w:sz w:val="20"/>
                                  <w:szCs w:val="20"/>
                                </w:rPr>
                              </w:pPr>
                            </w:p>
                          </w:tc>
                          <w:tc>
                            <w:tcPr>
                              <w:tcW w:w="150" w:type="dxa"/>
                              <w:shd w:val="clear" w:color="auto" w:fill="FFFFFF"/>
                              <w:vAlign w:val="center"/>
                              <w:hideMark/>
                            </w:tcPr>
                            <w:p w:rsidR="009F4920" w:rsidRDefault="009F4920">
                              <w:pPr>
                                <w:rPr>
                                  <w:rFonts w:eastAsia="Times New Roman"/>
                                  <w:sz w:val="20"/>
                                  <w:szCs w:val="20"/>
                                </w:rPr>
                              </w:pPr>
                            </w:p>
                          </w:tc>
                        </w:tr>
                      </w:tbl>
                      <w:p w:rsidR="009F4920" w:rsidRDefault="009F4920">
                        <w:pPr>
                          <w:rPr>
                            <w:rFonts w:eastAsia="Times New Roman"/>
                            <w:sz w:val="20"/>
                            <w:szCs w:val="20"/>
                          </w:rPr>
                        </w:pPr>
                      </w:p>
                    </w:tc>
                  </w:tr>
                </w:tbl>
                <w:p w:rsidR="009F4920" w:rsidRDefault="009F4920">
                  <w:pPr>
                    <w:spacing w:line="252" w:lineRule="auto"/>
                  </w:pPr>
                  <w:r>
                    <w:rPr>
                      <w:lang w:eastAsia="en-US"/>
                    </w:rPr>
                    <w:t> </w:t>
                  </w:r>
                </w:p>
                <w:tbl>
                  <w:tblPr>
                    <w:tblW w:w="5000" w:type="pct"/>
                    <w:tblCellMar>
                      <w:left w:w="0" w:type="dxa"/>
                      <w:right w:w="0" w:type="dxa"/>
                    </w:tblCellMar>
                    <w:tblLook w:val="04A0" w:firstRow="1" w:lastRow="0" w:firstColumn="1" w:lastColumn="0" w:noHBand="0" w:noVBand="1"/>
                  </w:tblPr>
                  <w:tblGrid>
                    <w:gridCol w:w="10096"/>
                  </w:tblGrid>
                  <w:tr w:rsidR="009F4920">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96"/>
                          <w:gridCol w:w="150"/>
                        </w:tblGrid>
                        <w:tr w:rsidR="009F4920">
                          <w:tc>
                            <w:tcPr>
                              <w:tcW w:w="150" w:type="dxa"/>
                              <w:shd w:val="clear" w:color="auto" w:fill="FFFFFF"/>
                              <w:vAlign w:val="center"/>
                              <w:hideMark/>
                            </w:tcPr>
                            <w:p w:rsidR="009F4920" w:rsidRDefault="009F4920"/>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96"/>
                              </w:tblGrid>
                              <w:tr w:rsidR="009F492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121"/>
                                      <w:gridCol w:w="675"/>
                                    </w:tblGrid>
                                    <w:tr w:rsidR="009F4920">
                                      <w:trPr>
                                        <w:jc w:val="center"/>
                                      </w:trPr>
                                      <w:tc>
                                        <w:tcPr>
                                          <w:tcW w:w="3050" w:type="pct"/>
                                          <w:hideMark/>
                                        </w:tcPr>
                                        <w:tbl>
                                          <w:tblPr>
                                            <w:tblW w:w="9121" w:type="dxa"/>
                                            <w:tblCellMar>
                                              <w:left w:w="0" w:type="dxa"/>
                                              <w:right w:w="0" w:type="dxa"/>
                                            </w:tblCellMar>
                                            <w:tblLook w:val="04A0" w:firstRow="1" w:lastRow="0" w:firstColumn="1" w:lastColumn="0" w:noHBand="0" w:noVBand="1"/>
                                          </w:tblPr>
                                          <w:tblGrid>
                                            <w:gridCol w:w="9121"/>
                                          </w:tblGrid>
                                          <w:tr w:rsidR="009F4920">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521"/>
                                                </w:tblGrid>
                                                <w:tr w:rsidR="009F4920">
                                                  <w:trPr>
                                                    <w:trHeight w:val="746"/>
                                                  </w:trPr>
                                                  <w:tc>
                                                    <w:tcPr>
                                                      <w:tcW w:w="0" w:type="auto"/>
                                                      <w:vAlign w:val="center"/>
                                                      <w:hideMark/>
                                                    </w:tcPr>
                                                    <w:p w:rsidR="009F4920" w:rsidRDefault="009F4920">
                                                      <w:pPr>
                                                        <w:spacing w:line="252" w:lineRule="auto"/>
                                                        <w:jc w:val="both"/>
                                                        <w:rPr>
                                                          <w:rFonts w:ascii="Arial" w:hAnsi="Arial" w:cs="Arial"/>
                                                          <w:b/>
                                                          <w:bCs/>
                                                          <w:color w:val="000000"/>
                                                          <w:lang w:eastAsia="en-US"/>
                                                        </w:rPr>
                                                      </w:pPr>
                                                      <w:r>
                                                        <w:rPr>
                                                          <w:rStyle w:val="lev"/>
                                                          <w:rFonts w:ascii="Arial" w:hAnsi="Arial" w:cs="Arial"/>
                                                          <w:color w:val="393939"/>
                                                          <w:lang w:eastAsia="en-US"/>
                                                        </w:rPr>
                                                        <w:t>FNE-Formation : signature de 10 nouvelles conventions cadres</w:t>
                                                      </w:r>
                                                      <w:r>
                                                        <w:rPr>
                                                          <w:rStyle w:val="lev"/>
                                                          <w:rFonts w:ascii="Arial" w:hAnsi="Arial" w:cs="Arial"/>
                                                          <w:color w:val="000000"/>
                                                          <w:lang w:eastAsia="en-US"/>
                                                        </w:rPr>
                                                        <w:t xml:space="preserve"> </w:t>
                                                      </w:r>
                                                      <w:r>
                                                        <w:rPr>
                                                          <w:rStyle w:val="lev"/>
                                                          <w:rFonts w:ascii="Arial" w:hAnsi="Arial" w:cs="Arial"/>
                                                          <w:color w:val="393939"/>
                                                          <w:lang w:eastAsia="en-US"/>
                                                        </w:rPr>
                                                        <w:t>avec les opérateurs de compétences</w:t>
                                                      </w:r>
                                                      <w:r>
                                                        <w:rPr>
                                                          <w:rStyle w:val="lev"/>
                                                          <w:rFonts w:ascii="Arial" w:hAnsi="Arial" w:cs="Arial"/>
                                                          <w:color w:val="000000"/>
                                                          <w:lang w:eastAsia="en-US"/>
                                                        </w:rPr>
                                                        <w:t xml:space="preserve"> </w:t>
                                                      </w:r>
                                                      <w:r>
                                                        <w:rPr>
                                                          <w:rStyle w:val="lev"/>
                                                          <w:rFonts w:ascii="Arial" w:hAnsi="Arial" w:cs="Arial"/>
                                                          <w:color w:val="393939"/>
                                                          <w:lang w:eastAsia="en-US"/>
                                                        </w:rPr>
                                                        <w:t>pour accélérer</w:t>
                                                      </w:r>
                                                      <w:r>
                                                        <w:rPr>
                                                          <w:rStyle w:val="lev"/>
                                                          <w:rFonts w:ascii="Arial" w:hAnsi="Arial" w:cs="Arial"/>
                                                          <w:color w:val="000000"/>
                                                          <w:lang w:eastAsia="en-US"/>
                                                        </w:rPr>
                                                        <w:t xml:space="preserve"> </w:t>
                                                      </w:r>
                                                      <w:r>
                                                        <w:rPr>
                                                          <w:rStyle w:val="lev"/>
                                                          <w:rFonts w:ascii="Arial" w:hAnsi="Arial" w:cs="Arial"/>
                                                          <w:color w:val="393939"/>
                                                          <w:lang w:eastAsia="en-US"/>
                                                        </w:rPr>
                                                        <w:t>la formation</w:t>
                                                      </w:r>
                                                      <w:r>
                                                        <w:rPr>
                                                          <w:rStyle w:val="lev"/>
                                                          <w:rFonts w:ascii="Arial" w:hAnsi="Arial" w:cs="Arial"/>
                                                          <w:color w:val="000000"/>
                                                          <w:lang w:eastAsia="en-US"/>
                                                        </w:rPr>
                                                        <w:t xml:space="preserve"> </w:t>
                                                      </w:r>
                                                      <w:r>
                                                        <w:rPr>
                                                          <w:rStyle w:val="lev"/>
                                                          <w:rFonts w:ascii="Arial" w:hAnsi="Arial" w:cs="Arial"/>
                                                          <w:color w:val="393939"/>
                                                          <w:lang w:eastAsia="en-US"/>
                                                        </w:rPr>
                                                        <w:t>des salarié(e)s et préparer la sortie de crise.</w:t>
                                                      </w:r>
                                                    </w:p>
                                                  </w:tc>
                                                </w:tr>
                                              </w:tbl>
                                              <w:p w:rsidR="009F4920" w:rsidRDefault="009F4920">
                                                <w:pPr>
                                                  <w:rPr>
                                                    <w:rFonts w:eastAsia="Times New Roman"/>
                                                    <w:sz w:val="20"/>
                                                    <w:szCs w:val="20"/>
                                                  </w:rPr>
                                                </w:pPr>
                                              </w:p>
                                            </w:tc>
                                          </w:tr>
                                        </w:tbl>
                                        <w:p w:rsidR="009F4920" w:rsidRDefault="009F4920">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675"/>
                                          </w:tblGrid>
                                          <w:tr w:rsidR="009F4920">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9F4920">
                                                  <w:trPr>
                                                    <w:trHeight w:val="300"/>
                                                    <w:jc w:val="center"/>
                                                  </w:trPr>
                                                  <w:tc>
                                                    <w:tcPr>
                                                      <w:tcW w:w="0" w:type="auto"/>
                                                      <w:vAlign w:val="center"/>
                                                      <w:hideMark/>
                                                    </w:tcPr>
                                                    <w:p w:rsidR="009F4920" w:rsidRDefault="009F4920">
                                                      <w:pPr>
                                                        <w:spacing w:line="300" w:lineRule="exact"/>
                                                      </w:pPr>
                                                      <w:r>
                                                        <w:rPr>
                                                          <w:sz w:val="30"/>
                                                          <w:szCs w:val="30"/>
                                                          <w:lang w:eastAsia="en-US"/>
                                                        </w:rPr>
                                                        <w:t xml:space="preserve">  </w:t>
                                                      </w:r>
                                                    </w:p>
                                                  </w:tc>
                                                </w:tr>
                                              </w:tbl>
                                              <w:p w:rsidR="009F4920" w:rsidRDefault="009F4920">
                                                <w:pPr>
                                                  <w:jc w:val="center"/>
                                                  <w:rPr>
                                                    <w:rFonts w:eastAsia="Times New Roman"/>
                                                    <w:sz w:val="20"/>
                                                    <w:szCs w:val="20"/>
                                                  </w:rPr>
                                                </w:pPr>
                                              </w:p>
                                            </w:tc>
                                          </w:tr>
                                        </w:tbl>
                                        <w:p w:rsidR="009F4920" w:rsidRDefault="009F4920">
                                          <w:pPr>
                                            <w:rPr>
                                              <w:rFonts w:eastAsia="Times New Roman"/>
                                              <w:sz w:val="20"/>
                                              <w:szCs w:val="20"/>
                                            </w:rPr>
                                          </w:pPr>
                                        </w:p>
                                      </w:tc>
                                    </w:tr>
                                  </w:tbl>
                                  <w:p w:rsidR="009F4920" w:rsidRDefault="009F4920">
                                    <w:pPr>
                                      <w:jc w:val="center"/>
                                      <w:rPr>
                                        <w:rFonts w:eastAsia="Times New Roman"/>
                                        <w:sz w:val="20"/>
                                        <w:szCs w:val="20"/>
                                      </w:rPr>
                                    </w:pPr>
                                  </w:p>
                                </w:tc>
                              </w:tr>
                            </w:tbl>
                            <w:p w:rsidR="009F4920" w:rsidRDefault="009F4920">
                              <w:pPr>
                                <w:jc w:val="center"/>
                                <w:rPr>
                                  <w:rFonts w:eastAsia="Times New Roman"/>
                                  <w:sz w:val="20"/>
                                  <w:szCs w:val="20"/>
                                </w:rPr>
                              </w:pPr>
                            </w:p>
                          </w:tc>
                          <w:tc>
                            <w:tcPr>
                              <w:tcW w:w="150" w:type="dxa"/>
                              <w:shd w:val="clear" w:color="auto" w:fill="FFFFFF"/>
                              <w:vAlign w:val="center"/>
                              <w:hideMark/>
                            </w:tcPr>
                            <w:p w:rsidR="009F4920" w:rsidRDefault="009F4920">
                              <w:pPr>
                                <w:rPr>
                                  <w:rFonts w:eastAsia="Times New Roman"/>
                                  <w:sz w:val="20"/>
                                  <w:szCs w:val="20"/>
                                </w:rPr>
                              </w:pPr>
                            </w:p>
                          </w:tc>
                        </w:tr>
                      </w:tbl>
                      <w:p w:rsidR="009F4920" w:rsidRDefault="009F4920">
                        <w:pPr>
                          <w:rPr>
                            <w:rFonts w:eastAsia="Times New Roman"/>
                            <w:sz w:val="20"/>
                            <w:szCs w:val="20"/>
                          </w:rPr>
                        </w:pPr>
                      </w:p>
                    </w:tc>
                  </w:tr>
                  <w:tr w:rsidR="009F4920">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F4920">
                          <w:tc>
                            <w:tcPr>
                              <w:tcW w:w="150" w:type="dxa"/>
                              <w:shd w:val="clear" w:color="auto" w:fill="FFFFFF"/>
                              <w:vAlign w:val="center"/>
                              <w:hideMark/>
                            </w:tcPr>
                            <w:p w:rsidR="009F4920" w:rsidRDefault="009F4920">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F492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F492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9F492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9F4920">
                                                  <w:tc>
                                                    <w:tcPr>
                                                      <w:tcW w:w="5000" w:type="pct"/>
                                                      <w:vAlign w:val="center"/>
                                                      <w:hideMark/>
                                                    </w:tcPr>
                                                    <w:p w:rsidR="009F4920" w:rsidRDefault="009F4920">
                                                      <w:pPr>
                                                        <w:spacing w:line="252" w:lineRule="auto"/>
                                                        <w:jc w:val="both"/>
                                                        <w:rPr>
                                                          <w:sz w:val="22"/>
                                                          <w:szCs w:val="22"/>
                                                        </w:rPr>
                                                      </w:pPr>
                                                      <w:r>
                                                        <w:rPr>
                                                          <w:rFonts w:ascii="Arial" w:hAnsi="Arial" w:cs="Arial"/>
                                                          <w:b/>
                                                          <w:bCs/>
                                                          <w:sz w:val="21"/>
                                                          <w:szCs w:val="21"/>
                                                        </w:rPr>
                                                        <w:t>Élisabeth Borne, ministre du Travail, de l’Emploi et de l’Insertion, a signé 10 nouvelles conventions cadres avec des opérateurs de compétences (OPCO) actant la mobilisation de près de 240 millions d’euros supplémentaires du FNE-Formation, financés par le plan France Relance, en vue de renforcer les compétences. Avec la signature de la première convention cadre avec l’OPCO 2i en janvier 2021, l'Etat consacrera au total cette année près de 390 millions d'euros à la formation des salariés des entreprises impactées par la crise. </w:t>
                                                      </w:r>
                                                    </w:p>
                                                    <w:p w:rsidR="009F4920" w:rsidRDefault="009F4920">
                                                      <w:pPr>
                                                        <w:spacing w:line="252" w:lineRule="auto"/>
                                                        <w:jc w:val="both"/>
                                                      </w:pPr>
                                                      <w:r>
                                                        <w:rPr>
                                                          <w:rFonts w:ascii="Arial" w:hAnsi="Arial" w:cs="Arial"/>
                                                          <w:b/>
                                                          <w:bCs/>
                                                          <w:sz w:val="21"/>
                                                          <w:szCs w:val="21"/>
                                                          <w:lang w:eastAsia="en-US"/>
                                                        </w:rPr>
                                                        <w:t> </w:t>
                                                      </w:r>
                                                    </w:p>
                                                    <w:p w:rsidR="009F4920" w:rsidRDefault="009F4920">
                                                      <w:pPr>
                                                        <w:spacing w:line="252" w:lineRule="auto"/>
                                                        <w:jc w:val="both"/>
                                                      </w:pPr>
                                                      <w:r>
                                                        <w:rPr>
                                                          <w:rFonts w:ascii="Arial" w:hAnsi="Arial" w:cs="Arial"/>
                                                          <w:sz w:val="21"/>
                                                          <w:szCs w:val="21"/>
                                                          <w:lang w:eastAsia="en-US"/>
                                                        </w:rPr>
                                                        <w:t xml:space="preserve">Repensé pour faire face aux conséquences économiques liées à la crise sanitaire du Covid-19, le dispositif FNE-Formation vise à </w:t>
                                                      </w:r>
                                                      <w:r>
                                                        <w:rPr>
                                                          <w:rFonts w:ascii="Arial" w:hAnsi="Arial" w:cs="Arial"/>
                                                          <w:b/>
                                                          <w:bCs/>
                                                          <w:sz w:val="21"/>
                                                          <w:szCs w:val="21"/>
                                                          <w:lang w:eastAsia="en-US"/>
                                                        </w:rPr>
                                                        <w:t xml:space="preserve">répondre aux besoins des entreprises en activité partielle, en activité partielle de longue durée et des entreprises en difficulté </w:t>
                                                      </w:r>
                                                      <w:r>
                                                        <w:rPr>
                                                          <w:rFonts w:ascii="Arial" w:hAnsi="Arial" w:cs="Arial"/>
                                                          <w:sz w:val="21"/>
                                                          <w:szCs w:val="21"/>
                                                          <w:lang w:eastAsia="en-US"/>
                                                        </w:rPr>
                                                        <w:t>pour former leurs salarié(e)s et ainsi préparer la sortie de crise.</w:t>
                                                      </w:r>
                                                    </w:p>
                                                    <w:p w:rsidR="009F4920" w:rsidRDefault="009F4920">
                                                      <w:pPr>
                                                        <w:spacing w:line="252" w:lineRule="auto"/>
                                                        <w:jc w:val="both"/>
                                                      </w:pPr>
                                                      <w:r>
                                                        <w:rPr>
                                                          <w:rFonts w:ascii="Arial" w:hAnsi="Arial" w:cs="Arial"/>
                                                          <w:sz w:val="21"/>
                                                          <w:szCs w:val="21"/>
                                                          <w:lang w:eastAsia="en-US"/>
                                                        </w:rPr>
                                                        <w:t> </w:t>
                                                      </w:r>
                                                    </w:p>
                                                    <w:p w:rsidR="009F4920" w:rsidRDefault="009F4920">
                                                      <w:pPr>
                                                        <w:spacing w:line="252" w:lineRule="auto"/>
                                                        <w:jc w:val="both"/>
                                                      </w:pPr>
                                                      <w:r>
                                                        <w:rPr>
                                                          <w:rFonts w:ascii="Arial" w:hAnsi="Arial" w:cs="Arial"/>
                                                          <w:sz w:val="21"/>
                                                          <w:szCs w:val="21"/>
                                                          <w:lang w:eastAsia="en-US"/>
                                                        </w:rPr>
                                                        <w:t>Dans le cadre des conventions signées entre l’État et chacun des 11 OPCO, l’abondement significatif apporté par l’État via le FNE-Formation doit permettre d’</w:t>
                                                      </w:r>
                                                      <w:r>
                                                        <w:rPr>
                                                          <w:rFonts w:ascii="Arial" w:hAnsi="Arial" w:cs="Arial"/>
                                                          <w:b/>
                                                          <w:bCs/>
                                                          <w:sz w:val="21"/>
                                                          <w:szCs w:val="21"/>
                                                          <w:lang w:eastAsia="en-US"/>
                                                        </w:rPr>
                                                        <w:t>accompagner le développement des compétences des salarié(e)s ou leur reconversion interne</w:t>
                                                      </w:r>
                                                      <w:r>
                                                        <w:rPr>
                                                          <w:rFonts w:ascii="Arial" w:hAnsi="Arial" w:cs="Arial"/>
                                                          <w:sz w:val="21"/>
                                                          <w:szCs w:val="21"/>
                                                          <w:lang w:eastAsia="en-US"/>
                                                        </w:rPr>
                                                        <w:t xml:space="preserve">. Ces conventions cadres concernent l’ensemble des secteurs et vont notamment permettre de </w:t>
                                                      </w:r>
                                                      <w:r>
                                                        <w:rPr>
                                                          <w:rFonts w:ascii="Arial" w:hAnsi="Arial" w:cs="Arial"/>
                                                          <w:b/>
                                                          <w:bCs/>
                                                          <w:sz w:val="21"/>
                                                          <w:szCs w:val="21"/>
                                                          <w:lang w:eastAsia="en-US"/>
                                                        </w:rPr>
                                                        <w:t xml:space="preserve">soutenir des activités particulièrement impactées par la crise sanitaire pour favoriser leur rebond </w:t>
                                                      </w:r>
                                                      <w:r>
                                                        <w:rPr>
                                                          <w:rFonts w:ascii="Arial" w:hAnsi="Arial" w:cs="Arial"/>
                                                          <w:sz w:val="21"/>
                                                          <w:szCs w:val="21"/>
                                                          <w:lang w:eastAsia="en-US"/>
                                                        </w:rPr>
                                                        <w:t xml:space="preserve">(hôtel-café-restaurant, transport aérien, commerce, services aux entreprises, etc.) </w:t>
                                                      </w:r>
                                                    </w:p>
                                                    <w:p w:rsidR="009F4920" w:rsidRDefault="009F4920">
                                                      <w:pPr>
                                                        <w:spacing w:line="252" w:lineRule="auto"/>
                                                        <w:jc w:val="both"/>
                                                      </w:pPr>
                                                      <w:r>
                                                        <w:rPr>
                                                          <w:rFonts w:ascii="Arial" w:hAnsi="Arial" w:cs="Arial"/>
                                                          <w:sz w:val="21"/>
                                                          <w:szCs w:val="21"/>
                                                          <w:lang w:eastAsia="en-US"/>
                                                        </w:rPr>
                                                        <w:lastRenderedPageBreak/>
                                                        <w:t> </w:t>
                                                      </w:r>
                                                    </w:p>
                                                    <w:p w:rsidR="009F4920" w:rsidRDefault="009F4920">
                                                      <w:pPr>
                                                        <w:spacing w:line="252" w:lineRule="auto"/>
                                                        <w:jc w:val="both"/>
                                                      </w:pPr>
                                                      <w:r>
                                                        <w:rPr>
                                                          <w:rFonts w:ascii="Arial" w:hAnsi="Arial" w:cs="Arial"/>
                                                          <w:sz w:val="21"/>
                                                          <w:szCs w:val="21"/>
                                                          <w:lang w:eastAsia="en-US"/>
                                                        </w:rPr>
                                                        <w:t xml:space="preserve">Dans leur rôle d’appui aux branches professionnelles, </w:t>
                                                      </w:r>
                                                      <w:r>
                                                        <w:rPr>
                                                          <w:rFonts w:ascii="Arial" w:hAnsi="Arial" w:cs="Arial"/>
                                                          <w:b/>
                                                          <w:bCs/>
                                                          <w:sz w:val="21"/>
                                                          <w:szCs w:val="21"/>
                                                          <w:lang w:eastAsia="en-US"/>
                                                        </w:rPr>
                                                        <w:t>les OPCO auront</w:t>
                                                      </w:r>
                                                      <w:r>
                                                        <w:rPr>
                                                          <w:rFonts w:ascii="Arial" w:hAnsi="Arial" w:cs="Arial"/>
                                                          <w:sz w:val="21"/>
                                                          <w:szCs w:val="21"/>
                                                          <w:lang w:eastAsia="en-US"/>
                                                        </w:rPr>
                                                        <w:t xml:space="preserve"> </w:t>
                                                      </w:r>
                                                      <w:r>
                                                        <w:rPr>
                                                          <w:rFonts w:ascii="Arial" w:hAnsi="Arial" w:cs="Arial"/>
                                                          <w:b/>
                                                          <w:bCs/>
                                                          <w:sz w:val="21"/>
                                                          <w:szCs w:val="21"/>
                                                          <w:lang w:eastAsia="en-US"/>
                                                        </w:rPr>
                                                        <w:t>la responsabilité de la mise en œuvre de ce dispositif exceptionnel</w:t>
                                                      </w:r>
                                                      <w:r>
                                                        <w:rPr>
                                                          <w:rFonts w:ascii="Arial" w:hAnsi="Arial" w:cs="Arial"/>
                                                          <w:sz w:val="21"/>
                                                          <w:szCs w:val="21"/>
                                                          <w:lang w:eastAsia="en-US"/>
                                                        </w:rPr>
                                                        <w:t xml:space="preserve">, du ciblage des entreprises, de la qualification de leurs besoins, du montage des solutions et leur suivi. </w:t>
                                                      </w:r>
                                                    </w:p>
                                                    <w:p w:rsidR="009F4920" w:rsidRDefault="009F4920">
                                                      <w:pPr>
                                                        <w:spacing w:line="252" w:lineRule="auto"/>
                                                        <w:jc w:val="both"/>
                                                      </w:pPr>
                                                      <w:r>
                                                        <w:rPr>
                                                          <w:rFonts w:ascii="Arial" w:hAnsi="Arial" w:cs="Arial"/>
                                                          <w:sz w:val="21"/>
                                                          <w:szCs w:val="21"/>
                                                          <w:lang w:eastAsia="en-US"/>
                                                        </w:rPr>
                                                        <w:t> </w:t>
                                                      </w:r>
                                                    </w:p>
                                                    <w:p w:rsidR="009F4920" w:rsidRDefault="009F4920">
                                                      <w:pPr>
                                                        <w:spacing w:line="252" w:lineRule="auto"/>
                                                        <w:jc w:val="both"/>
                                                      </w:pPr>
                                                      <w:r>
                                                        <w:rPr>
                                                          <w:rFonts w:ascii="Arial" w:hAnsi="Arial" w:cs="Arial"/>
                                                          <w:sz w:val="21"/>
                                                          <w:szCs w:val="21"/>
                                                          <w:lang w:eastAsia="en-US"/>
                                                        </w:rPr>
                                                        <w:t xml:space="preserve">De l’ordre de </w:t>
                                                      </w:r>
                                                      <w:r>
                                                        <w:rPr>
                                                          <w:rFonts w:ascii="Arial" w:hAnsi="Arial" w:cs="Arial"/>
                                                          <w:b/>
                                                          <w:bCs/>
                                                          <w:sz w:val="21"/>
                                                          <w:szCs w:val="21"/>
                                                          <w:lang w:eastAsia="en-US"/>
                                                        </w:rPr>
                                                        <w:t xml:space="preserve">48 000 parcours de formation pourront ainsi être financés </w:t>
                                                      </w:r>
                                                      <w:r>
                                                        <w:rPr>
                                                          <w:rFonts w:ascii="Arial" w:hAnsi="Arial" w:cs="Arial"/>
                                                          <w:sz w:val="21"/>
                                                          <w:szCs w:val="21"/>
                                                          <w:lang w:eastAsia="en-US"/>
                                                        </w:rPr>
                                                        <w:t xml:space="preserve">dans le périmètre de ces conventions, et selon la typologie suivante : </w:t>
                                                      </w:r>
                                                    </w:p>
                                                    <w:p w:rsidR="009F4920" w:rsidRDefault="009F4920">
                                                      <w:pPr>
                                                        <w:spacing w:line="252" w:lineRule="auto"/>
                                                        <w:jc w:val="both"/>
                                                      </w:pPr>
                                                      <w:r>
                                                        <w:rPr>
                                                          <w:rFonts w:ascii="Arial" w:hAnsi="Arial" w:cs="Arial"/>
                                                          <w:sz w:val="21"/>
                                                          <w:szCs w:val="21"/>
                                                          <w:lang w:eastAsia="en-US"/>
                                                        </w:rPr>
                                                        <w:t> </w:t>
                                                      </w:r>
                                                    </w:p>
                                                    <w:p w:rsidR="009F4920" w:rsidRDefault="009F4920" w:rsidP="009F4920">
                                                      <w:pPr>
                                                        <w:pStyle w:val="Paragraphedeliste"/>
                                                        <w:numPr>
                                                          <w:ilvl w:val="0"/>
                                                          <w:numId w:val="6"/>
                                                        </w:numPr>
                                                        <w:spacing w:line="240" w:lineRule="auto"/>
                                                        <w:jc w:val="both"/>
                                                      </w:pPr>
                                                      <w:r>
                                                        <w:rPr>
                                                          <w:rFonts w:ascii="Arial" w:hAnsi="Arial" w:cs="Arial"/>
                                                          <w:sz w:val="21"/>
                                                          <w:szCs w:val="21"/>
                                                        </w:rPr>
                                                        <w:t xml:space="preserve">Le </w:t>
                                                      </w:r>
                                                      <w:r>
                                                        <w:rPr>
                                                          <w:rFonts w:ascii="Arial" w:hAnsi="Arial" w:cs="Arial"/>
                                                          <w:b/>
                                                          <w:bCs/>
                                                          <w:sz w:val="21"/>
                                                          <w:szCs w:val="21"/>
                                                        </w:rPr>
                                                        <w:t>Parcours reconversion</w:t>
                                                      </w:r>
                                                      <w:r>
                                                        <w:rPr>
                                                          <w:rFonts w:ascii="Arial" w:hAnsi="Arial" w:cs="Arial"/>
                                                          <w:sz w:val="21"/>
                                                          <w:szCs w:val="21"/>
                                                        </w:rPr>
                                                        <w:t xml:space="preserve"> permettant à un(e) salarié(e) de changer de métier ou de secteur d’activité au sein de la même entreprise ;</w:t>
                                                      </w:r>
                                                    </w:p>
                                                    <w:p w:rsidR="009F4920" w:rsidRDefault="009F4920">
                                                      <w:pPr>
                                                        <w:pStyle w:val="Paragraphedeliste"/>
                                                        <w:spacing w:line="240" w:lineRule="auto"/>
                                                        <w:ind w:left="1080"/>
                                                        <w:jc w:val="both"/>
                                                      </w:pPr>
                                                      <w:r>
                                                        <w:rPr>
                                                          <w:rFonts w:ascii="Arial" w:hAnsi="Arial" w:cs="Arial"/>
                                                          <w:sz w:val="21"/>
                                                          <w:szCs w:val="21"/>
                                                        </w:rPr>
                                                        <w:t> </w:t>
                                                      </w:r>
                                                    </w:p>
                                                    <w:p w:rsidR="009F4920" w:rsidRDefault="009F4920" w:rsidP="009F4920">
                                                      <w:pPr>
                                                        <w:pStyle w:val="Paragraphedeliste"/>
                                                        <w:numPr>
                                                          <w:ilvl w:val="0"/>
                                                          <w:numId w:val="6"/>
                                                        </w:numPr>
                                                        <w:spacing w:line="240" w:lineRule="auto"/>
                                                        <w:jc w:val="both"/>
                                                      </w:pPr>
                                                      <w:r>
                                                        <w:rPr>
                                                          <w:rFonts w:ascii="Arial" w:hAnsi="Arial" w:cs="Arial"/>
                                                          <w:sz w:val="21"/>
                                                          <w:szCs w:val="21"/>
                                                        </w:rPr>
                                                        <w:t xml:space="preserve">Le </w:t>
                                                      </w:r>
                                                      <w:r>
                                                        <w:rPr>
                                                          <w:rFonts w:ascii="Arial" w:hAnsi="Arial" w:cs="Arial"/>
                                                          <w:b/>
                                                          <w:bCs/>
                                                          <w:sz w:val="21"/>
                                                          <w:szCs w:val="21"/>
                                                        </w:rPr>
                                                        <w:t>Parcours certifiant</w:t>
                                                      </w:r>
                                                      <w:r>
                                                        <w:rPr>
                                                          <w:rFonts w:ascii="Arial" w:hAnsi="Arial" w:cs="Arial"/>
                                                          <w:sz w:val="21"/>
                                                          <w:szCs w:val="21"/>
                                                        </w:rPr>
                                                        <w:t xml:space="preserve"> permettant à un(e) salarié(e) d’acquérir un diplôme, un titre professionnel, un certificat de qualification professionnelle ou interindustrielle ;</w:t>
                                                      </w:r>
                                                    </w:p>
                                                    <w:p w:rsidR="009F4920" w:rsidRDefault="009F4920">
                                                      <w:pPr>
                                                        <w:jc w:val="both"/>
                                                      </w:pPr>
                                                      <w:r>
                                                        <w:rPr>
                                                          <w:rFonts w:ascii="Arial" w:hAnsi="Arial" w:cs="Arial"/>
                                                          <w:sz w:val="21"/>
                                                          <w:szCs w:val="21"/>
                                                        </w:rPr>
                                                        <w:t> </w:t>
                                                      </w:r>
                                                    </w:p>
                                                    <w:p w:rsidR="009F4920" w:rsidRDefault="009F4920" w:rsidP="009F4920">
                                                      <w:pPr>
                                                        <w:pStyle w:val="Paragraphedeliste"/>
                                                        <w:numPr>
                                                          <w:ilvl w:val="0"/>
                                                          <w:numId w:val="6"/>
                                                        </w:numPr>
                                                        <w:spacing w:line="240" w:lineRule="auto"/>
                                                        <w:jc w:val="both"/>
                                                      </w:pPr>
                                                      <w:r>
                                                        <w:rPr>
                                                          <w:rFonts w:ascii="Arial" w:hAnsi="Arial" w:cs="Arial"/>
                                                          <w:sz w:val="21"/>
                                                          <w:szCs w:val="21"/>
                                                        </w:rPr>
                                                        <w:t xml:space="preserve">Le </w:t>
                                                      </w:r>
                                                      <w:r>
                                                        <w:rPr>
                                                          <w:rFonts w:ascii="Arial" w:hAnsi="Arial" w:cs="Arial"/>
                                                          <w:b/>
                                                          <w:bCs/>
                                                          <w:sz w:val="21"/>
                                                          <w:szCs w:val="21"/>
                                                        </w:rPr>
                                                        <w:t xml:space="preserve">Parcours compétences spécifiques </w:t>
                                                      </w:r>
                                                      <w:r>
                                                        <w:rPr>
                                                          <w:rFonts w:ascii="Arial" w:hAnsi="Arial" w:cs="Arial"/>
                                                          <w:sz w:val="21"/>
                                                          <w:szCs w:val="21"/>
                                                        </w:rPr>
                                                        <w:t>contexte Covid-19 ayant conduit à une nouvelle organisation, de nouveaux marchés, de nouveaux procédés… ;</w:t>
                                                      </w:r>
                                                    </w:p>
                                                    <w:p w:rsidR="009F4920" w:rsidRDefault="009F4920">
                                                      <w:pPr>
                                                        <w:jc w:val="both"/>
                                                      </w:pPr>
                                                      <w:r>
                                                        <w:rPr>
                                                          <w:rFonts w:ascii="Arial" w:hAnsi="Arial" w:cs="Arial"/>
                                                          <w:sz w:val="21"/>
                                                          <w:szCs w:val="21"/>
                                                        </w:rPr>
                                                        <w:t> </w:t>
                                                      </w:r>
                                                    </w:p>
                                                    <w:p w:rsidR="009F4920" w:rsidRDefault="009F4920" w:rsidP="009F4920">
                                                      <w:pPr>
                                                        <w:pStyle w:val="Paragraphedeliste"/>
                                                        <w:numPr>
                                                          <w:ilvl w:val="0"/>
                                                          <w:numId w:val="6"/>
                                                        </w:numPr>
                                                        <w:spacing w:line="240" w:lineRule="auto"/>
                                                        <w:jc w:val="both"/>
                                                      </w:pPr>
                                                      <w:r>
                                                        <w:rPr>
                                                          <w:rFonts w:ascii="Arial" w:hAnsi="Arial" w:cs="Arial"/>
                                                          <w:sz w:val="21"/>
                                                          <w:szCs w:val="21"/>
                                                        </w:rPr>
                                                        <w:t xml:space="preserve">Le </w:t>
                                                      </w:r>
                                                      <w:r>
                                                        <w:rPr>
                                                          <w:rFonts w:ascii="Arial" w:hAnsi="Arial" w:cs="Arial"/>
                                                          <w:b/>
                                                          <w:bCs/>
                                                          <w:sz w:val="21"/>
                                                          <w:szCs w:val="21"/>
                                                        </w:rPr>
                                                        <w:t>Parcours anticipation des mutations</w:t>
                                                      </w:r>
                                                      <w:r>
                                                        <w:rPr>
                                                          <w:rFonts w:ascii="Arial" w:hAnsi="Arial" w:cs="Arial"/>
                                                          <w:sz w:val="21"/>
                                                          <w:szCs w:val="21"/>
                                                        </w:rPr>
                                                        <w:t xml:space="preserve"> qui vise à permettre une bonne appropriation des outils et méthodes de travail par le/la salarié(e) : numérique, écologie et compétences métier spécifiques.</w:t>
                                                      </w:r>
                                                    </w:p>
                                                    <w:p w:rsidR="009F4920" w:rsidRDefault="009F4920">
                                                      <w:pPr>
                                                        <w:jc w:val="both"/>
                                                      </w:pPr>
                                                      <w:r>
                                                        <w:rPr>
                                                          <w:rFonts w:ascii="Arial" w:hAnsi="Arial" w:cs="Arial"/>
                                                          <w:sz w:val="21"/>
                                                          <w:szCs w:val="21"/>
                                                        </w:rPr>
                                                        <w:t> </w:t>
                                                      </w:r>
                                                    </w:p>
                                                    <w:p w:rsidR="009F4920" w:rsidRDefault="009F4920">
                                                      <w:pPr>
                                                        <w:spacing w:line="252" w:lineRule="auto"/>
                                                        <w:jc w:val="both"/>
                                                      </w:pPr>
                                                      <w:r>
                                                        <w:rPr>
                                                          <w:rFonts w:ascii="Arial" w:hAnsi="Arial" w:cs="Arial"/>
                                                          <w:sz w:val="21"/>
                                                          <w:szCs w:val="21"/>
                                                          <w:lang w:eastAsia="en-US"/>
                                                        </w:rPr>
                                                        <w:t> </w:t>
                                                      </w:r>
                                                    </w:p>
                                                    <w:p w:rsidR="009F4920" w:rsidRDefault="009F4920">
                                                      <w:pPr>
                                                        <w:spacing w:line="252" w:lineRule="auto"/>
                                                        <w:jc w:val="both"/>
                                                      </w:pPr>
                                                      <w:r>
                                                        <w:rPr>
                                                          <w:rFonts w:ascii="Arial" w:hAnsi="Arial" w:cs="Arial"/>
                                                          <w:i/>
                                                          <w:iCs/>
                                                          <w:sz w:val="21"/>
                                                          <w:szCs w:val="21"/>
                                                          <w:lang w:eastAsia="en-US"/>
                                                        </w:rPr>
                                                        <w:t>« Après avoir signé une première convention cadre avec l’OPCO</w:t>
                                                      </w:r>
                                                      <w:r>
                                                        <w:rPr>
                                                          <w:rFonts w:ascii="Arial" w:hAnsi="Arial" w:cs="Arial"/>
                                                          <w:i/>
                                                          <w:iCs/>
                                                          <w:color w:val="000000"/>
                                                          <w:sz w:val="21"/>
                                                          <w:szCs w:val="21"/>
                                                          <w:lang w:eastAsia="en-US"/>
                                                        </w:rPr>
                                                        <w:t xml:space="preserve"> 2i</w:t>
                                                      </w:r>
                                                      <w:r>
                                                        <w:rPr>
                                                          <w:rFonts w:ascii="Arial" w:hAnsi="Arial" w:cs="Arial"/>
                                                          <w:i/>
                                                          <w:iCs/>
                                                          <w:sz w:val="21"/>
                                                          <w:szCs w:val="21"/>
                                                          <w:lang w:eastAsia="en-US"/>
                                                        </w:rPr>
                                                        <w:t xml:space="preserve"> pour accompagner la relance de l’industrie, je me réjouis de la finalisation de ces nouvelles conventions qui sont une grande avancée pour encore mieux accompagner l’ensemble des secteurs d’activités impactés par la crise. Dans certains cas, la crise a été un accélérateur des mutations déjà à l’œuvre, comme la digitalisation dans le commerce, ce qui suppose de renforcer l’effort de formation. Le FNE-Formation permettra d’anticiper l’évolution des compétences nécessaires pour s’adapter aux nouveaux modèles en sortie de crise. La formation des salarié(e)s sera clé pour la reprise économique »</w:t>
                                                      </w:r>
                                                      <w:r>
                                                        <w:rPr>
                                                          <w:rFonts w:ascii="Arial" w:hAnsi="Arial" w:cs="Arial"/>
                                                          <w:sz w:val="21"/>
                                                          <w:szCs w:val="21"/>
                                                          <w:lang w:eastAsia="en-US"/>
                                                        </w:rPr>
                                                        <w:t xml:space="preserve"> déclare </w:t>
                                                      </w:r>
                                                      <w:r>
                                                        <w:rPr>
                                                          <w:rFonts w:ascii="Arial" w:hAnsi="Arial" w:cs="Arial"/>
                                                          <w:b/>
                                                          <w:bCs/>
                                                          <w:sz w:val="21"/>
                                                          <w:szCs w:val="21"/>
                                                          <w:lang w:eastAsia="en-US"/>
                                                        </w:rPr>
                                                        <w:t>Élisabeth Borne, ministre du Travail, de l’Emploi et de l’Insertion.</w:t>
                                                      </w:r>
                                                    </w:p>
                                                  </w:tc>
                                                </w:tr>
                                              </w:tbl>
                                              <w:tbl>
                                                <w:tblPr>
                                                  <w:tblW w:w="0" w:type="auto"/>
                                                  <w:jc w:val="center"/>
                                                  <w:tblCellMar>
                                                    <w:left w:w="0" w:type="dxa"/>
                                                    <w:right w:w="0" w:type="dxa"/>
                                                  </w:tblCellMar>
                                                  <w:tblLook w:val="04A0" w:firstRow="1" w:lastRow="0" w:firstColumn="1" w:lastColumn="0" w:noHBand="0" w:noVBand="1"/>
                                                </w:tblPr>
                                                <w:tblGrid>
                                                  <w:gridCol w:w="59"/>
                                                </w:tblGrid>
                                                <w:tr w:rsidR="009F4920">
                                                  <w:trPr>
                                                    <w:trHeight w:val="150"/>
                                                    <w:jc w:val="center"/>
                                                  </w:trPr>
                                                  <w:tc>
                                                    <w:tcPr>
                                                      <w:tcW w:w="0" w:type="auto"/>
                                                      <w:vAlign w:val="center"/>
                                                      <w:hideMark/>
                                                    </w:tcPr>
                                                    <w:p w:rsidR="009F4920" w:rsidRDefault="009F4920">
                                                      <w:pPr>
                                                        <w:spacing w:line="150" w:lineRule="exact"/>
                                                      </w:pPr>
                                                      <w:r>
                                                        <w:rPr>
                                                          <w:rFonts w:ascii="Arial" w:hAnsi="Arial" w:cs="Arial"/>
                                                          <w:sz w:val="21"/>
                                                          <w:szCs w:val="21"/>
                                                          <w:lang w:eastAsia="en-US"/>
                                                        </w:rPr>
                                                        <w:lastRenderedPageBreak/>
                                                        <w:t xml:space="preserve">  </w:t>
                                                      </w:r>
                                                    </w:p>
                                                  </w:tc>
                                                </w:tr>
                                              </w:tbl>
                                              <w:p w:rsidR="009F4920" w:rsidRDefault="009F4920">
                                                <w:pPr>
                                                  <w:jc w:val="center"/>
                                                  <w:rPr>
                                                    <w:rFonts w:eastAsia="Times New Roman"/>
                                                    <w:sz w:val="20"/>
                                                    <w:szCs w:val="20"/>
                                                  </w:rPr>
                                                </w:pPr>
                                              </w:p>
                                            </w:tc>
                                          </w:tr>
                                        </w:tbl>
                                        <w:p w:rsidR="009F4920" w:rsidRDefault="009F4920">
                                          <w:pPr>
                                            <w:rPr>
                                              <w:rFonts w:eastAsia="Times New Roman"/>
                                              <w:sz w:val="20"/>
                                              <w:szCs w:val="20"/>
                                            </w:rPr>
                                          </w:pPr>
                                        </w:p>
                                      </w:tc>
                                    </w:tr>
                                  </w:tbl>
                                  <w:p w:rsidR="009F4920" w:rsidRDefault="009F4920">
                                    <w:pPr>
                                      <w:jc w:val="center"/>
                                      <w:rPr>
                                        <w:rFonts w:eastAsia="Times New Roman"/>
                                        <w:sz w:val="20"/>
                                        <w:szCs w:val="20"/>
                                      </w:rPr>
                                    </w:pPr>
                                  </w:p>
                                </w:tc>
                              </w:tr>
                            </w:tbl>
                            <w:p w:rsidR="009F4920" w:rsidRDefault="009F4920">
                              <w:pPr>
                                <w:jc w:val="center"/>
                                <w:rPr>
                                  <w:rFonts w:eastAsia="Times New Roman"/>
                                  <w:sz w:val="20"/>
                                  <w:szCs w:val="20"/>
                                </w:rPr>
                              </w:pPr>
                            </w:p>
                          </w:tc>
                          <w:tc>
                            <w:tcPr>
                              <w:tcW w:w="150" w:type="dxa"/>
                              <w:shd w:val="clear" w:color="auto" w:fill="FFFFFF"/>
                              <w:vAlign w:val="center"/>
                              <w:hideMark/>
                            </w:tcPr>
                            <w:p w:rsidR="009F4920" w:rsidRDefault="009F4920">
                              <w:pPr>
                                <w:rPr>
                                  <w:rFonts w:eastAsia="Times New Roman"/>
                                  <w:sz w:val="20"/>
                                  <w:szCs w:val="20"/>
                                </w:rPr>
                              </w:pPr>
                            </w:p>
                          </w:tc>
                        </w:tr>
                      </w:tbl>
                      <w:p w:rsidR="009F4920" w:rsidRDefault="009F4920">
                        <w:pPr>
                          <w:rPr>
                            <w:rFonts w:eastAsia="Times New Roman"/>
                            <w:sz w:val="20"/>
                            <w:szCs w:val="20"/>
                          </w:rPr>
                        </w:pPr>
                      </w:p>
                    </w:tc>
                  </w:tr>
                </w:tbl>
                <w:p w:rsidR="009F4920" w:rsidRDefault="009F4920">
                  <w:pPr>
                    <w:spacing w:line="252" w:lineRule="auto"/>
                  </w:pPr>
                  <w:r>
                    <w:rPr>
                      <w:lang w:eastAsia="en-US"/>
                    </w:rPr>
                    <w:lastRenderedPageBreak/>
                    <w:t> </w:t>
                  </w:r>
                </w:p>
                <w:tbl>
                  <w:tblPr>
                    <w:tblW w:w="5000" w:type="pct"/>
                    <w:tblCellMar>
                      <w:left w:w="0" w:type="dxa"/>
                      <w:right w:w="0" w:type="dxa"/>
                    </w:tblCellMar>
                    <w:tblLook w:val="04A0" w:firstRow="1" w:lastRow="0" w:firstColumn="1" w:lastColumn="0" w:noHBand="0" w:noVBand="1"/>
                  </w:tblPr>
                  <w:tblGrid>
                    <w:gridCol w:w="10096"/>
                  </w:tblGrid>
                  <w:tr w:rsidR="009F4920">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F4920">
                          <w:tc>
                            <w:tcPr>
                              <w:tcW w:w="150" w:type="dxa"/>
                              <w:shd w:val="clear" w:color="auto" w:fill="FFFFFF"/>
                              <w:vAlign w:val="center"/>
                              <w:hideMark/>
                            </w:tcPr>
                            <w:p w:rsidR="009F4920" w:rsidRDefault="009F4920"/>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F492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9F4920">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9F492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9F4920">
                                                  <w:tc>
                                                    <w:tcPr>
                                                      <w:tcW w:w="0" w:type="auto"/>
                                                      <w:vAlign w:val="center"/>
                                                      <w:hideMark/>
                                                    </w:tcPr>
                                                    <w:p w:rsidR="009F4920" w:rsidRDefault="009F4920">
                                                      <w:pPr>
                                                        <w:pStyle w:val="NormalWeb"/>
                                                        <w:spacing w:before="0" w:beforeAutospacing="0" w:after="0" w:afterAutospacing="0" w:line="330" w:lineRule="exact"/>
                                                      </w:pPr>
                                                      <w:r>
                                                        <w:rPr>
                                                          <w:rStyle w:val="lev"/>
                                                          <w:rFonts w:ascii="Arial" w:hAnsi="Arial" w:cs="Arial"/>
                                                          <w:color w:val="000000"/>
                                                          <w:sz w:val="18"/>
                                                          <w:szCs w:val="18"/>
                                                          <w:lang w:eastAsia="en-US"/>
                                                        </w:rPr>
                                                        <w:t>Contact presse :</w:t>
                                                      </w:r>
                                                    </w:p>
                                                    <w:p w:rsidR="009F4920" w:rsidRDefault="009F4920">
                                                      <w:pPr>
                                                        <w:pStyle w:val="NormalWeb"/>
                                                        <w:spacing w:before="0" w:beforeAutospacing="0" w:after="0" w:afterAutospacing="0" w:line="330" w:lineRule="exact"/>
                                                      </w:pPr>
                                                      <w:r>
                                                        <w:rPr>
                                                          <w:rStyle w:val="lev"/>
                                                          <w:rFonts w:ascii="Arial" w:hAnsi="Arial" w:cs="Arial"/>
                                                          <w:color w:val="000000"/>
                                                          <w:sz w:val="18"/>
                                                          <w:szCs w:val="18"/>
                                                          <w:lang w:eastAsia="en-US"/>
                                                        </w:rPr>
                                                        <w:t>Ministère du Travail, de l'Emploi et de l'Insertion </w:t>
                                                      </w:r>
                                                    </w:p>
                                                    <w:p w:rsidR="009F4920" w:rsidRDefault="009F4920">
                                                      <w:pPr>
                                                        <w:pStyle w:val="NormalWeb"/>
                                                        <w:spacing w:before="0" w:beforeAutospacing="0" w:after="0" w:afterAutospacing="0" w:line="330" w:lineRule="exact"/>
                                                      </w:pPr>
                                                      <w:r>
                                                        <w:rPr>
                                                          <w:rStyle w:val="lev"/>
                                                          <w:rFonts w:ascii="Arial" w:hAnsi="Arial" w:cs="Arial"/>
                                                          <w:color w:val="000000"/>
                                                          <w:sz w:val="18"/>
                                                          <w:szCs w:val="18"/>
                                                          <w:lang w:eastAsia="en-US"/>
                                                        </w:rPr>
                                                        <w:t>Cabinet d’Elisabeth Borne</w:t>
                                                      </w:r>
                                                    </w:p>
                                                    <w:p w:rsidR="009F4920" w:rsidRDefault="009F4920">
                                                      <w:pPr>
                                                        <w:pStyle w:val="NormalWeb"/>
                                                        <w:spacing w:before="0" w:beforeAutospacing="0" w:after="0" w:afterAutospacing="0" w:line="330" w:lineRule="exact"/>
                                                      </w:pPr>
                                                      <w:r>
                                                        <w:rPr>
                                                          <w:rFonts w:ascii="Arial" w:hAnsi="Arial" w:cs="Arial"/>
                                                          <w:color w:val="000000"/>
                                                          <w:sz w:val="18"/>
                                                          <w:szCs w:val="18"/>
                                                          <w:lang w:eastAsia="en-US"/>
                                                        </w:rPr>
                                                        <w:t>Tél : 01 49 55 32 21 </w:t>
                                                      </w:r>
                                                    </w:p>
                                                    <w:p w:rsidR="009F4920" w:rsidRDefault="009F4920">
                                                      <w:pPr>
                                                        <w:pStyle w:val="NormalWeb"/>
                                                        <w:spacing w:before="0" w:beforeAutospacing="0" w:after="0" w:afterAutospacing="0" w:line="330" w:lineRule="exact"/>
                                                      </w:pPr>
                                                      <w:r>
                                                        <w:rPr>
                                                          <w:rFonts w:ascii="Arial" w:hAnsi="Arial" w:cs="Arial"/>
                                                          <w:color w:val="000000"/>
                                                          <w:sz w:val="18"/>
                                                          <w:szCs w:val="18"/>
                                                          <w:lang w:eastAsia="en-US"/>
                                                        </w:rPr>
                                                        <w:t>Mél :</w:t>
                                                      </w:r>
                                                      <w:r>
                                                        <w:rPr>
                                                          <w:rFonts w:ascii="Arial" w:hAnsi="Arial" w:cs="Arial"/>
                                                          <w:color w:val="393939"/>
                                                          <w:sz w:val="18"/>
                                                          <w:szCs w:val="18"/>
                                                          <w:lang w:eastAsia="en-US"/>
                                                        </w:rPr>
                                                        <w:t xml:space="preserve"> </w:t>
                                                      </w:r>
                                                      <w:hyperlink r:id="rId9" w:history="1">
                                                        <w:r>
                                                          <w:rPr>
                                                            <w:rStyle w:val="Lienhypertexte"/>
                                                            <w:rFonts w:ascii="Arial" w:hAnsi="Arial" w:cs="Arial"/>
                                                            <w:sz w:val="18"/>
                                                            <w:szCs w:val="18"/>
                                                            <w:lang w:eastAsia="en-US"/>
                                                          </w:rPr>
                                                          <w:t>sec.presse.travail@cab.travail.gouv.fr</w:t>
                                                        </w:r>
                                                      </w:hyperlink>
                                                    </w:p>
                                                  </w:tc>
                                                </w:tr>
                                              </w:tbl>
                                              <w:p w:rsidR="009F4920" w:rsidRDefault="009F4920">
                                                <w:pPr>
                                                  <w:rPr>
                                                    <w:rFonts w:eastAsia="Times New Roman"/>
                                                    <w:sz w:val="20"/>
                                                    <w:szCs w:val="20"/>
                                                  </w:rPr>
                                                </w:pPr>
                                              </w:p>
                                            </w:tc>
                                          </w:tr>
                                        </w:tbl>
                                        <w:p w:rsidR="009F4920" w:rsidRDefault="009F4920">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9F4920">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9F4920">
                                                  <w:trPr>
                                                    <w:trHeight w:val="960"/>
                                                    <w:jc w:val="center"/>
                                                  </w:trPr>
                                                  <w:tc>
                                                    <w:tcPr>
                                                      <w:tcW w:w="0" w:type="auto"/>
                                                      <w:vAlign w:val="center"/>
                                                      <w:hideMark/>
                                                    </w:tcPr>
                                                    <w:p w:rsidR="009F4920" w:rsidRDefault="009F4920">
                                                      <w:pPr>
                                                        <w:spacing w:line="960" w:lineRule="exact"/>
                                                      </w:pPr>
                                                      <w:r>
                                                        <w:rPr>
                                                          <w:sz w:val="96"/>
                                                          <w:szCs w:val="96"/>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9F4920">
                                                  <w:tc>
                                                    <w:tcPr>
                                                      <w:tcW w:w="0" w:type="auto"/>
                                                      <w:vAlign w:val="center"/>
                                                      <w:hideMark/>
                                                    </w:tcPr>
                                                    <w:p w:rsidR="009F4920" w:rsidRDefault="009F4920">
                                                      <w:pPr>
                                                        <w:pStyle w:val="NormalWeb"/>
                                                        <w:spacing w:before="0" w:beforeAutospacing="0" w:after="0" w:afterAutospacing="0" w:line="330" w:lineRule="exact"/>
                                                        <w:jc w:val="right"/>
                                                      </w:pPr>
                                                      <w:r>
                                                        <w:rPr>
                                                          <w:rFonts w:ascii="Arial" w:hAnsi="Arial" w:cs="Arial"/>
                                                          <w:color w:val="000000"/>
                                                          <w:sz w:val="18"/>
                                                          <w:szCs w:val="18"/>
                                                          <w:lang w:eastAsia="en-US"/>
                                                        </w:rPr>
                                                        <w:t>127, rue de Grenelle</w:t>
                                                      </w:r>
                                                    </w:p>
                                                    <w:p w:rsidR="009F4920" w:rsidRDefault="009F4920">
                                                      <w:pPr>
                                                        <w:pStyle w:val="NormalWeb"/>
                                                        <w:spacing w:before="0" w:beforeAutospacing="0" w:after="0" w:afterAutospacing="0" w:line="330" w:lineRule="exact"/>
                                                        <w:jc w:val="right"/>
                                                      </w:pPr>
                                                      <w:r>
                                                        <w:rPr>
                                                          <w:rFonts w:ascii="Arial" w:hAnsi="Arial" w:cs="Arial"/>
                                                          <w:color w:val="000000"/>
                                                          <w:sz w:val="18"/>
                                                          <w:szCs w:val="18"/>
                                                          <w:lang w:eastAsia="en-US"/>
                                                        </w:rPr>
                                                        <w:t>75007 PARIS</w:t>
                                                      </w:r>
                                                    </w:p>
                                                  </w:tc>
                                                </w:tr>
                                              </w:tbl>
                                              <w:p w:rsidR="009F4920" w:rsidRDefault="009F4920">
                                                <w:pPr>
                                                  <w:rPr>
                                                    <w:rFonts w:eastAsia="Times New Roman"/>
                                                    <w:sz w:val="20"/>
                                                    <w:szCs w:val="20"/>
                                                  </w:rPr>
                                                </w:pPr>
                                              </w:p>
                                            </w:tc>
                                          </w:tr>
                                        </w:tbl>
                                        <w:p w:rsidR="009F4920" w:rsidRDefault="009F4920">
                                          <w:pPr>
                                            <w:rPr>
                                              <w:rFonts w:eastAsia="Times New Roman"/>
                                              <w:sz w:val="20"/>
                                              <w:szCs w:val="20"/>
                                            </w:rPr>
                                          </w:pPr>
                                        </w:p>
                                      </w:tc>
                                    </w:tr>
                                  </w:tbl>
                                  <w:p w:rsidR="009F4920" w:rsidRDefault="009F4920">
                                    <w:pPr>
                                      <w:jc w:val="center"/>
                                      <w:rPr>
                                        <w:rFonts w:eastAsia="Times New Roman"/>
                                        <w:sz w:val="20"/>
                                        <w:szCs w:val="20"/>
                                      </w:rPr>
                                    </w:pPr>
                                  </w:p>
                                </w:tc>
                              </w:tr>
                            </w:tbl>
                            <w:p w:rsidR="009F4920" w:rsidRDefault="009F4920">
                              <w:pPr>
                                <w:jc w:val="center"/>
                                <w:rPr>
                                  <w:rFonts w:eastAsia="Times New Roman"/>
                                  <w:sz w:val="20"/>
                                  <w:szCs w:val="20"/>
                                </w:rPr>
                              </w:pPr>
                            </w:p>
                          </w:tc>
                          <w:tc>
                            <w:tcPr>
                              <w:tcW w:w="150" w:type="dxa"/>
                              <w:shd w:val="clear" w:color="auto" w:fill="FFFFFF"/>
                              <w:vAlign w:val="center"/>
                              <w:hideMark/>
                            </w:tcPr>
                            <w:p w:rsidR="009F4920" w:rsidRDefault="009F4920">
                              <w:pPr>
                                <w:rPr>
                                  <w:rFonts w:eastAsia="Times New Roman"/>
                                  <w:sz w:val="20"/>
                                  <w:szCs w:val="20"/>
                                </w:rPr>
                              </w:pPr>
                            </w:p>
                          </w:tc>
                        </w:tr>
                      </w:tbl>
                      <w:p w:rsidR="009F4920" w:rsidRDefault="009F4920">
                        <w:pPr>
                          <w:rPr>
                            <w:rFonts w:eastAsia="Times New Roman"/>
                            <w:sz w:val="20"/>
                            <w:szCs w:val="20"/>
                          </w:rPr>
                        </w:pPr>
                      </w:p>
                    </w:tc>
                  </w:tr>
                  <w:tr w:rsidR="009F4920">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F4920">
                          <w:tc>
                            <w:tcPr>
                              <w:tcW w:w="150" w:type="dxa"/>
                              <w:shd w:val="clear" w:color="auto" w:fill="FFFFFF"/>
                              <w:vAlign w:val="center"/>
                              <w:hideMark/>
                            </w:tcPr>
                            <w:p w:rsidR="009F4920" w:rsidRDefault="009F4920">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F492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F492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9F492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9F4920">
                                                  <w:tc>
                                                    <w:tcPr>
                                                      <w:tcW w:w="0" w:type="auto"/>
                                                      <w:vAlign w:val="center"/>
                                                      <w:hideMark/>
                                                    </w:tcPr>
                                                    <w:p w:rsidR="009F4920" w:rsidRDefault="009F4920">
                                                      <w:pPr>
                                                        <w:pStyle w:val="NormalWeb"/>
                                                        <w:spacing w:before="0" w:beforeAutospacing="0" w:after="0" w:afterAutospacing="0" w:line="225" w:lineRule="exact"/>
                                                        <w:jc w:val="cente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10"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9F4920" w:rsidRDefault="009F4920">
                                                <w:pPr>
                                                  <w:rPr>
                                                    <w:rFonts w:eastAsia="Times New Roman"/>
                                                    <w:sz w:val="20"/>
                                                    <w:szCs w:val="20"/>
                                                  </w:rPr>
                                                </w:pPr>
                                              </w:p>
                                            </w:tc>
                                          </w:tr>
                                        </w:tbl>
                                        <w:p w:rsidR="009F4920" w:rsidRDefault="009F4920">
                                          <w:pPr>
                                            <w:rPr>
                                              <w:rFonts w:eastAsia="Times New Roman"/>
                                              <w:sz w:val="20"/>
                                              <w:szCs w:val="20"/>
                                            </w:rPr>
                                          </w:pPr>
                                        </w:p>
                                      </w:tc>
                                    </w:tr>
                                  </w:tbl>
                                  <w:p w:rsidR="009F4920" w:rsidRDefault="009F4920">
                                    <w:pPr>
                                      <w:jc w:val="center"/>
                                      <w:rPr>
                                        <w:rFonts w:eastAsia="Times New Roman"/>
                                        <w:sz w:val="20"/>
                                        <w:szCs w:val="20"/>
                                      </w:rPr>
                                    </w:pPr>
                                  </w:p>
                                </w:tc>
                              </w:tr>
                            </w:tbl>
                            <w:p w:rsidR="009F4920" w:rsidRDefault="009F4920">
                              <w:pPr>
                                <w:jc w:val="center"/>
                                <w:rPr>
                                  <w:rFonts w:eastAsia="Times New Roman"/>
                                  <w:sz w:val="20"/>
                                  <w:szCs w:val="20"/>
                                </w:rPr>
                              </w:pPr>
                            </w:p>
                          </w:tc>
                          <w:tc>
                            <w:tcPr>
                              <w:tcW w:w="150" w:type="dxa"/>
                              <w:shd w:val="clear" w:color="auto" w:fill="FFFFFF"/>
                              <w:vAlign w:val="center"/>
                              <w:hideMark/>
                            </w:tcPr>
                            <w:p w:rsidR="009F4920" w:rsidRDefault="009F4920">
                              <w:pPr>
                                <w:rPr>
                                  <w:rFonts w:eastAsia="Times New Roman"/>
                                  <w:sz w:val="20"/>
                                  <w:szCs w:val="20"/>
                                </w:rPr>
                              </w:pPr>
                            </w:p>
                          </w:tc>
                        </w:tr>
                      </w:tbl>
                      <w:p w:rsidR="009F4920" w:rsidRDefault="009F4920">
                        <w:pPr>
                          <w:spacing w:line="252" w:lineRule="auto"/>
                        </w:pPr>
                        <w:r>
                          <w:rPr>
                            <w:lang w:eastAsia="en-US"/>
                          </w:rPr>
                          <w:t> </w:t>
                        </w:r>
                      </w:p>
                      <w:tbl>
                        <w:tblPr>
                          <w:tblW w:w="5000" w:type="pct"/>
                          <w:tblCellMar>
                            <w:left w:w="0" w:type="dxa"/>
                            <w:right w:w="0" w:type="dxa"/>
                          </w:tblCellMar>
                          <w:tblLook w:val="04A0" w:firstRow="1" w:lastRow="0" w:firstColumn="1" w:lastColumn="0" w:noHBand="0" w:noVBand="1"/>
                        </w:tblPr>
                        <w:tblGrid>
                          <w:gridCol w:w="10096"/>
                        </w:tblGrid>
                        <w:tr w:rsidR="009F4920">
                          <w:trPr>
                            <w:trHeight w:val="150"/>
                          </w:trPr>
                          <w:tc>
                            <w:tcPr>
                              <w:tcW w:w="9750" w:type="dxa"/>
                              <w:shd w:val="clear" w:color="auto" w:fill="FFFFFF"/>
                              <w:tcMar>
                                <w:top w:w="0" w:type="dxa"/>
                                <w:left w:w="150" w:type="dxa"/>
                                <w:bottom w:w="0" w:type="dxa"/>
                                <w:right w:w="150" w:type="dxa"/>
                              </w:tcMar>
                              <w:vAlign w:val="center"/>
                              <w:hideMark/>
                            </w:tcPr>
                            <w:p w:rsidR="009F4920" w:rsidRDefault="009F4920">
                              <w:pPr>
                                <w:spacing w:line="150" w:lineRule="exact"/>
                              </w:pPr>
                              <w:r>
                                <w:rPr>
                                  <w:sz w:val="15"/>
                                  <w:szCs w:val="15"/>
                                  <w:lang w:eastAsia="en-US"/>
                                </w:rPr>
                                <w:t xml:space="preserve">  </w:t>
                              </w:r>
                            </w:p>
                          </w:tc>
                        </w:tr>
                      </w:tbl>
                      <w:p w:rsidR="009F4920" w:rsidRDefault="009F4920">
                        <w:pPr>
                          <w:rPr>
                            <w:rFonts w:eastAsia="Times New Roman"/>
                            <w:sz w:val="20"/>
                            <w:szCs w:val="20"/>
                          </w:rPr>
                        </w:pPr>
                      </w:p>
                    </w:tc>
                  </w:tr>
                </w:tbl>
                <w:p w:rsidR="009F4920" w:rsidRDefault="009F4920">
                  <w:pPr>
                    <w:spacing w:line="252" w:lineRule="auto"/>
                  </w:pPr>
                  <w:r>
                    <w:rPr>
                      <w:lang w:eastAsia="en-US"/>
                    </w:rPr>
                    <w:t> </w:t>
                  </w:r>
                </w:p>
                <w:tbl>
                  <w:tblPr>
                    <w:tblW w:w="5000" w:type="pct"/>
                    <w:shd w:val="clear" w:color="auto" w:fill="FFFFFF"/>
                    <w:tblCellMar>
                      <w:left w:w="0" w:type="dxa"/>
                      <w:right w:w="0" w:type="dxa"/>
                    </w:tblCellMar>
                    <w:tblLook w:val="04A0" w:firstRow="1" w:lastRow="0" w:firstColumn="1" w:lastColumn="0" w:noHBand="0" w:noVBand="1"/>
                  </w:tblPr>
                  <w:tblGrid>
                    <w:gridCol w:w="10096"/>
                  </w:tblGrid>
                  <w:tr w:rsidR="009F492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F4920">
                          <w:tc>
                            <w:tcPr>
                              <w:tcW w:w="150" w:type="dxa"/>
                              <w:vAlign w:val="center"/>
                              <w:hideMark/>
                            </w:tcPr>
                            <w:p w:rsidR="009F4920" w:rsidRDefault="009F4920"/>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F492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F492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9F4920">
                                            <w:tc>
                                              <w:tcPr>
                                                <w:tcW w:w="0" w:type="auto"/>
                                                <w:tcMar>
                                                  <w:top w:w="300" w:type="dxa"/>
                                                  <w:left w:w="300" w:type="dxa"/>
                                                  <w:bottom w:w="300" w:type="dxa"/>
                                                  <w:right w:w="300" w:type="dxa"/>
                                                </w:tcMar>
                                                <w:vAlign w:val="center"/>
                                                <w:hideMark/>
                                              </w:tcPr>
                                              <w:p w:rsidR="009F4920" w:rsidRDefault="009F4920">
                                                <w:pPr>
                                                  <w:rPr>
                                                    <w:rFonts w:eastAsia="Times New Roman"/>
                                                    <w:sz w:val="20"/>
                                                    <w:szCs w:val="20"/>
                                                  </w:rPr>
                                                </w:pPr>
                                              </w:p>
                                            </w:tc>
                                          </w:tr>
                                        </w:tbl>
                                        <w:p w:rsidR="009F4920" w:rsidRDefault="009F4920">
                                          <w:pPr>
                                            <w:rPr>
                                              <w:rFonts w:eastAsia="Times New Roman"/>
                                              <w:sz w:val="20"/>
                                              <w:szCs w:val="20"/>
                                            </w:rPr>
                                          </w:pPr>
                                        </w:p>
                                      </w:tc>
                                    </w:tr>
                                  </w:tbl>
                                  <w:p w:rsidR="009F4920" w:rsidRDefault="009F4920">
                                    <w:pPr>
                                      <w:jc w:val="center"/>
                                      <w:rPr>
                                        <w:rFonts w:eastAsia="Times New Roman"/>
                                        <w:sz w:val="20"/>
                                        <w:szCs w:val="20"/>
                                      </w:rPr>
                                    </w:pPr>
                                  </w:p>
                                </w:tc>
                              </w:tr>
                            </w:tbl>
                            <w:p w:rsidR="009F4920" w:rsidRDefault="009F4920">
                              <w:pPr>
                                <w:jc w:val="center"/>
                                <w:rPr>
                                  <w:rFonts w:eastAsia="Times New Roman"/>
                                  <w:sz w:val="20"/>
                                  <w:szCs w:val="20"/>
                                </w:rPr>
                              </w:pPr>
                            </w:p>
                          </w:tc>
                          <w:tc>
                            <w:tcPr>
                              <w:tcW w:w="150" w:type="dxa"/>
                              <w:vAlign w:val="center"/>
                              <w:hideMark/>
                            </w:tcPr>
                            <w:p w:rsidR="009F4920" w:rsidRDefault="009F4920">
                              <w:pPr>
                                <w:rPr>
                                  <w:rFonts w:eastAsia="Times New Roman"/>
                                  <w:sz w:val="20"/>
                                  <w:szCs w:val="20"/>
                                </w:rPr>
                              </w:pPr>
                            </w:p>
                          </w:tc>
                        </w:tr>
                      </w:tbl>
                      <w:p w:rsidR="009F4920" w:rsidRDefault="009F4920">
                        <w:pPr>
                          <w:rPr>
                            <w:rFonts w:eastAsia="Times New Roman"/>
                            <w:sz w:val="20"/>
                            <w:szCs w:val="20"/>
                          </w:rPr>
                        </w:pPr>
                      </w:p>
                    </w:tc>
                  </w:tr>
                </w:tbl>
                <w:p w:rsidR="009F4920" w:rsidRDefault="009F4920">
                  <w:pPr>
                    <w:rPr>
                      <w:rFonts w:eastAsia="Times New Roman"/>
                      <w:sz w:val="20"/>
                      <w:szCs w:val="20"/>
                    </w:rPr>
                  </w:pPr>
                </w:p>
              </w:tc>
            </w:tr>
          </w:tbl>
          <w:p w:rsidR="009F4920" w:rsidRDefault="009F4920">
            <w:pPr>
              <w:jc w:val="center"/>
              <w:rPr>
                <w:rFonts w:eastAsia="Times New Roman"/>
                <w:sz w:val="20"/>
                <w:szCs w:val="20"/>
              </w:rPr>
            </w:pPr>
          </w:p>
        </w:tc>
      </w:tr>
    </w:tbl>
    <w:p w:rsidR="009F4920" w:rsidRDefault="009F4920" w:rsidP="009F4920">
      <w:r>
        <w:lastRenderedPageBreak/>
        <w:t> </w:t>
      </w:r>
      <w:bookmarkEnd w:id="0"/>
    </w:p>
    <w:p w:rsidR="00570550" w:rsidRPr="009F4920" w:rsidRDefault="009F4920" w:rsidP="009F4920">
      <w:bookmarkStart w:id="1" w:name="_GoBack"/>
      <w:bookmarkEnd w:id="1"/>
    </w:p>
    <w:sectPr w:rsidR="00570550" w:rsidRPr="009F4920" w:rsidSect="00FF0F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9DD"/>
    <w:multiLevelType w:val="hybridMultilevel"/>
    <w:tmpl w:val="980477DC"/>
    <w:lvl w:ilvl="0" w:tplc="E702BC48">
      <w:start w:val="4"/>
      <w:numFmt w:val="bullet"/>
      <w:lvlText w:val="-"/>
      <w:lvlJc w:val="left"/>
      <w:pPr>
        <w:ind w:left="1080" w:hanging="360"/>
      </w:pPr>
      <w:rPr>
        <w:rFonts w:ascii="Book Antiqua" w:eastAsiaTheme="minorHAnsi" w:hAnsi="Book Antiqua"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D2E73F3"/>
    <w:multiLevelType w:val="hybridMultilevel"/>
    <w:tmpl w:val="15F24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A61148"/>
    <w:multiLevelType w:val="hybridMultilevel"/>
    <w:tmpl w:val="7782557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42"/>
    <w:rsid w:val="00057F9D"/>
    <w:rsid w:val="000D2FB0"/>
    <w:rsid w:val="00146195"/>
    <w:rsid w:val="00300CA7"/>
    <w:rsid w:val="0041446F"/>
    <w:rsid w:val="00874638"/>
    <w:rsid w:val="009F4920"/>
    <w:rsid w:val="00A54A4F"/>
    <w:rsid w:val="00B64064"/>
    <w:rsid w:val="00C0365E"/>
    <w:rsid w:val="00D915CA"/>
    <w:rsid w:val="00F14176"/>
    <w:rsid w:val="00FF0F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FA125-8489-401F-9A73-DB409CD9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F4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F0F42"/>
    <w:rPr>
      <w:color w:val="0000FF"/>
      <w:u w:val="single"/>
    </w:rPr>
  </w:style>
  <w:style w:type="paragraph" w:styleId="NormalWeb">
    <w:name w:val="Normal (Web)"/>
    <w:basedOn w:val="Normal"/>
    <w:uiPriority w:val="99"/>
    <w:unhideWhenUsed/>
    <w:qFormat/>
    <w:rsid w:val="00FF0F42"/>
    <w:pPr>
      <w:spacing w:before="100" w:beforeAutospacing="1" w:after="100" w:afterAutospacing="1"/>
    </w:pPr>
  </w:style>
  <w:style w:type="character" w:styleId="lev">
    <w:name w:val="Strong"/>
    <w:basedOn w:val="Policepardfaut"/>
    <w:uiPriority w:val="22"/>
    <w:qFormat/>
    <w:rsid w:val="00FF0F42"/>
    <w:rPr>
      <w:b/>
      <w:bCs/>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FF0F42"/>
    <w:pPr>
      <w:spacing w:after="160" w:line="259" w:lineRule="auto"/>
      <w:ind w:left="720"/>
      <w:contextualSpacing/>
    </w:pPr>
    <w:rPr>
      <w:rFonts w:asciiTheme="minorHAnsi" w:hAnsiTheme="minorHAnsi" w:cstheme="minorBidi"/>
      <w:sz w:val="22"/>
      <w:szCs w:val="22"/>
      <w:lang w:eastAsia="en-US"/>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basedOn w:val="Policepardfaut"/>
    <w:link w:val="Paragraphedeliste"/>
    <w:uiPriority w:val="34"/>
    <w:qFormat/>
    <w:locked/>
    <w:rsid w:val="00C03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568">
      <w:bodyDiv w:val="1"/>
      <w:marLeft w:val="0"/>
      <w:marRight w:val="0"/>
      <w:marTop w:val="0"/>
      <w:marBottom w:val="0"/>
      <w:divBdr>
        <w:top w:val="none" w:sz="0" w:space="0" w:color="auto"/>
        <w:left w:val="none" w:sz="0" w:space="0" w:color="auto"/>
        <w:bottom w:val="none" w:sz="0" w:space="0" w:color="auto"/>
        <w:right w:val="none" w:sz="0" w:space="0" w:color="auto"/>
      </w:divBdr>
    </w:div>
    <w:div w:id="131532390">
      <w:bodyDiv w:val="1"/>
      <w:marLeft w:val="0"/>
      <w:marRight w:val="0"/>
      <w:marTop w:val="0"/>
      <w:marBottom w:val="0"/>
      <w:divBdr>
        <w:top w:val="none" w:sz="0" w:space="0" w:color="auto"/>
        <w:left w:val="none" w:sz="0" w:space="0" w:color="auto"/>
        <w:bottom w:val="none" w:sz="0" w:space="0" w:color="auto"/>
        <w:right w:val="none" w:sz="0" w:space="0" w:color="auto"/>
      </w:divBdr>
    </w:div>
    <w:div w:id="156268014">
      <w:bodyDiv w:val="1"/>
      <w:marLeft w:val="0"/>
      <w:marRight w:val="0"/>
      <w:marTop w:val="0"/>
      <w:marBottom w:val="0"/>
      <w:divBdr>
        <w:top w:val="none" w:sz="0" w:space="0" w:color="auto"/>
        <w:left w:val="none" w:sz="0" w:space="0" w:color="auto"/>
        <w:bottom w:val="none" w:sz="0" w:space="0" w:color="auto"/>
        <w:right w:val="none" w:sz="0" w:space="0" w:color="auto"/>
      </w:divBdr>
    </w:div>
    <w:div w:id="300770737">
      <w:bodyDiv w:val="1"/>
      <w:marLeft w:val="0"/>
      <w:marRight w:val="0"/>
      <w:marTop w:val="0"/>
      <w:marBottom w:val="0"/>
      <w:divBdr>
        <w:top w:val="none" w:sz="0" w:space="0" w:color="auto"/>
        <w:left w:val="none" w:sz="0" w:space="0" w:color="auto"/>
        <w:bottom w:val="none" w:sz="0" w:space="0" w:color="auto"/>
        <w:right w:val="none" w:sz="0" w:space="0" w:color="auto"/>
      </w:divBdr>
    </w:div>
    <w:div w:id="1090269904">
      <w:bodyDiv w:val="1"/>
      <w:marLeft w:val="0"/>
      <w:marRight w:val="0"/>
      <w:marTop w:val="0"/>
      <w:marBottom w:val="0"/>
      <w:divBdr>
        <w:top w:val="none" w:sz="0" w:space="0" w:color="auto"/>
        <w:left w:val="none" w:sz="0" w:space="0" w:color="auto"/>
        <w:bottom w:val="none" w:sz="0" w:space="0" w:color="auto"/>
        <w:right w:val="none" w:sz="0" w:space="0" w:color="auto"/>
      </w:divBdr>
    </w:div>
    <w:div w:id="1207139064">
      <w:bodyDiv w:val="1"/>
      <w:marLeft w:val="0"/>
      <w:marRight w:val="0"/>
      <w:marTop w:val="0"/>
      <w:marBottom w:val="0"/>
      <w:divBdr>
        <w:top w:val="none" w:sz="0" w:space="0" w:color="auto"/>
        <w:left w:val="none" w:sz="0" w:space="0" w:color="auto"/>
        <w:bottom w:val="none" w:sz="0" w:space="0" w:color="auto"/>
        <w:right w:val="none" w:sz="0" w:space="0" w:color="auto"/>
      </w:divBdr>
    </w:div>
    <w:div w:id="12604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2D56.FC429BA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2D56.FC429BA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DC-RGPD-CAB@ddc.social.gouv.fr" TargetMode="External"/><Relationship Id="rId4" Type="http://schemas.openxmlformats.org/officeDocument/2006/relationships/webSettings" Target="webSettings.xml"/><Relationship Id="rId9" Type="http://schemas.openxmlformats.org/officeDocument/2006/relationships/hyperlink" Target="mailto:sec.presse.travail@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651</Words>
  <Characters>3583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4</cp:revision>
  <dcterms:created xsi:type="dcterms:W3CDTF">2021-04-09T08:15:00Z</dcterms:created>
  <dcterms:modified xsi:type="dcterms:W3CDTF">2021-04-09T14:15:00Z</dcterms:modified>
</cp:coreProperties>
</file>