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FE" w:rsidRDefault="006970FE" w:rsidP="006970FE">
      <w:bookmarkStart w:id="0" w:name="_MailOriginal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970FE" w:rsidTr="006970F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6970FE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6970F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970FE" w:rsidRDefault="006970FE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970FE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6970F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6970F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3"/>
                                                      </w:tblGrid>
                                                      <w:tr w:rsidR="006970F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970FE" w:rsidRDefault="006970FE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38A8A400" wp14:editId="38A8635A">
                                                                  <wp:extent cx="1716405" cy="1431925"/>
                                                                  <wp:effectExtent l="0" t="0" r="0" b="0"/>
                                                                  <wp:docPr id="1" name="Image 1" descr="http://img.sarbacane.com/5b23cd31b85b536066d9291a/templates/GOIdz4keTFWqcXgdIN_Tdg/e6593d2900e2b4a056772e1e67f74bc42bad4d10.png"/>
                                                                  <wp:cNvGraphicFramePr/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1" name="Image 1" descr="http://img.sarbacane.com/5b23cd31b85b536066d9291a/templates/GOIdz4keTFWqcXgdIN_Tdg/e6593d2900e2b4a056772e1e67f74bc42bad4d10.png"/>
                                                                          <pic:cNvPicPr/>
                                                                        </pic:nvPicPr>
                                                                        <pic:blipFill>
                                                                          <a:blip r:link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6405" cy="14319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970FE" w:rsidRDefault="006970F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6970F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970FE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970FE" w:rsidTr="0016437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</w:tcPr>
                                              <w:p w:rsidR="006970FE" w:rsidRDefault="006970FE" w:rsidP="006970FE">
                                                <w:r w:rsidRPr="007D3C50">
                                                  <w:rPr>
                                                    <w:rFonts w:ascii="Marianne" w:eastAsia="Marianne" w:hAnsi="Marianne" w:cs="Marianne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DA7025A" wp14:editId="7B11FCFA">
                                                      <wp:extent cx="5733415" cy="786130"/>
                                                      <wp:effectExtent l="0" t="0" r="0" b="1270"/>
                                                      <wp:docPr id="3" name="Image 3" descr="Une image contenant texte, clipart&#10;&#10;Description générée automatiquemen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3" name="Image 3" descr="Une image contenant texte, clipart&#10;&#10;Description générée automatiquement"/>
                                                              <pic:cNvPicPr/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>
                                                              <a:xfrm>
                                                                <a:off x="0" y="0"/>
                                                                <a:ext cx="5733415" cy="7861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6970F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COMMUNIQUE DE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6970F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970FE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6970F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Pr="006970FE" w:rsidRDefault="006970FE" w:rsidP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Paris, le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09 mars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70FE" w:rsidRDefault="006970F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6970F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6"/>
                                      <w:gridCol w:w="754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8996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6"/>
                                          </w:tblGrid>
                                          <w:tr w:rsidR="006970FE" w:rsidTr="006970F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6"/>
                                                </w:tblGrid>
                                                <w:tr w:rsidR="006970F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Election syndicale TPE : dernière ligne droite avant l’ouverture du vote 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4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6970F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970F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6970FE" w:rsidRPr="006970F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Du 22 mars au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color w:val="000000" w:themeColor="text1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 avril 2021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près de 5 millions de salarié(e)s des très petites entreprises (TPE, moins de 11 salariés) et employé(e)s à domicile sont appelé(e)s à voter pour choisir le syndicat qui les représentera durant les quatre prochaines années. </w:t>
                                                      </w: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Le vote est ouvert à tous les salarié(e)s de TPE en poste en décembre 2019, quels que soient leur nationalité ou leur contrat de travail.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Les apprenti(e)s peuvent également voter dès 16 ans.</w:t>
                                                      </w: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Les électeurs et électrices voteront pour être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représenté(e)s au niveau de leur branche professionnelle, défendu(e)s devant les conseils de prud’hommes et conseillé(e)s sur leurs droits.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Cette élection participe à la mesure de l’audience des organisations syndicales et à la détermination de leur représentativité. </w:t>
                                                      </w: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Chaque électeur et chaque électrice va recevoir à son domicile un courrier contenant : </w:t>
                                                      </w:r>
                                                    </w:p>
                                                    <w:p w:rsidR="006970FE" w:rsidRPr="006970FE" w:rsidRDefault="006970FE" w:rsidP="00FD1942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  <w:lang w:val="fr-FR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eastAsia="Times New Roman"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Son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Times New Roman"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Times New Roman"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  <w:lang w:val="fr-FR"/>
                                                        </w:rPr>
                                                        <w:t>identifiant de vote et son code confidentiel pour voter en ligne 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  <w:lang w:val="fr-FR"/>
                                                        </w:rPr>
                                                        <w:t>;</w:t>
                                                      </w:r>
                                                    </w:p>
                                                    <w:p w:rsidR="006970FE" w:rsidRPr="006970FE" w:rsidRDefault="006970FE" w:rsidP="00FD1942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  <w:lang w:val="fr-FR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  <w:lang w:val="fr-FR"/>
                                                        </w:rPr>
                                                        <w:t>Un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  <w:lang w:val="fr-FR"/>
                                                        </w:rPr>
                                                        <w:t xml:space="preserve"> bulletin de vote et une enveloppe </w:t>
                                                      </w:r>
                                                      <w:proofErr w:type="spellStart"/>
                                                      <w:r w:rsidRPr="006970FE"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  <w:lang w:val="fr-FR"/>
                                                        </w:rPr>
                                                        <w:t>pré-affranchie</w:t>
                                                      </w:r>
                                                      <w:proofErr w:type="spellEnd"/>
                                                      <w:r w:rsidRPr="006970FE">
                                                        <w:rPr>
                                                          <w:rFonts w:eastAsia="Times New Roman"/>
                                                          <w:sz w:val="21"/>
                                                          <w:szCs w:val="21"/>
                                                          <w:lang w:val="fr-FR"/>
                                                        </w:rPr>
                                                        <w:t xml:space="preserve"> pour voter par courrier.</w:t>
                                                      </w: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À partir du 22 mars, les électeurs et électrices pourront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voter</w:t>
                                                      </w:r>
                                                      <w:r w:rsidR="0090138F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</w:t>
                                                      </w:r>
                                                      <w:bookmarkStart w:id="1" w:name="_GoBack"/>
                                                      <w:bookmarkEnd w:id="1"/>
                                                      <w:r w:rsidRPr="006970FE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soit sur </w:t>
                                                      </w:r>
                                                      <w:hyperlink r:id="rId7">
                                                        <w:r w:rsidRPr="006970FE">
                                                          <w:rPr>
                                                            <w:rFonts w:ascii="Arial" w:eastAsia="Marianne" w:hAnsi="Arial" w:cs="Arial"/>
                                                            <w:b/>
                                                            <w:color w:val="0000FF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</w:rPr>
                                                          <w:t>election-tpe.travail.gouv.fr</w:t>
                                                        </w:r>
                                                      </w:hyperlink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en se connectant sur leur espace de vote,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soit par courrier,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en renvoyant leur bulletin de vote dans l’enveloppe </w:t>
                                                      </w:r>
                                                      <w:proofErr w:type="spellStart"/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pré-affranchie</w:t>
                                                      </w:r>
                                                      <w:proofErr w:type="spellEnd"/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 Dans les deux cas, le vote est confidentiel et anonyme.</w:t>
                                                      </w: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site internet est sécurisé pour prévenir toute tentative de manipulation du scrutin ou de capture de ses données. Il répond aux normes d’accessibilité des personnes en situation de handicap.</w:t>
                                                      </w: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Un service d’assistance pour répondre aux questions des électeurs et des électrices </w:t>
                                                      </w:r>
                                                    </w:p>
                                                    <w:p w:rsidR="006970FE" w:rsidRPr="006970FE" w:rsidRDefault="006970FE" w:rsidP="006970FE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La rubrique «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Calibri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Aide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Calibri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» du site </w:t>
                                                      </w:r>
                                                      <w:hyperlink r:id="rId8" w:history="1">
                                                        <w:r w:rsidRPr="006970FE">
                                                          <w:rPr>
                                                            <w:rStyle w:val="Lienhypertexte"/>
                                                            <w:rFonts w:ascii="Arial" w:eastAsia="Marianne" w:hAnsi="Arial" w:cs="Arial"/>
                                                            <w:b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election-tpe.travail.gouv.fr</w:t>
                                                        </w:r>
                                                      </w:hyperlink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répond à de nombreuses questions concernant le scrutin. Pour en savoir plus, l’assistance de l’élection est disponible :</w:t>
                                                      </w:r>
                                                    </w:p>
                                                    <w:p w:rsidR="006970FE" w:rsidRPr="006970FE" w:rsidRDefault="006970FE" w:rsidP="00FD1942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pBdr>
                                                          <w:top w:val="nil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  <w:between w:val="nil"/>
                                                        </w:pBdr>
                                                        <w:jc w:val="both"/>
                                                        <w:rPr>
                                                          <w:rFonts w:eastAsia="Marianne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eastAsia="Marianne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Marianne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 ligne, via le formulaire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Marianne"/>
                                                          <w:b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Marianne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 contact du site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Calibri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eastAsia="Marianne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;</w:t>
                                                      </w:r>
                                                    </w:p>
                                                    <w:p w:rsidR="006970FE" w:rsidRPr="006970FE" w:rsidRDefault="006970FE" w:rsidP="00FD1942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Marianne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</w:t>
                                                      </w:r>
                                                      <w:r w:rsidRPr="006970FE">
                                                        <w:rPr>
                                                          <w:rFonts w:ascii="Arial" w:eastAsia="Marianne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ar téléphone, au 09 69 37 01 37 (numéro non surtaxé, tarif d’un appel vers un téléphone fixe en France métropolitaine).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9"/>
                                                </w:tblGrid>
                                                <w:tr w:rsidR="006970FE" w:rsidRPr="006970FE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Pr="006970FE" w:rsidRDefault="006970FE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Pr="006970FE" w:rsidRDefault="006970F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70FE" w:rsidRDefault="006970F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6970F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011"/>
                                      <w:gridCol w:w="2739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7011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11"/>
                                          </w:tblGrid>
                                          <w:tr w:rsidR="006970FE" w:rsidTr="006970F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11"/>
                                                </w:tblGrid>
                                                <w:tr w:rsidR="006970F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de Mme Elisabeth Borne</w:t>
                                                      </w:r>
                                                    </w:p>
                                                    <w:p w:rsid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Tél : 01 49 55 32 21</w:t>
                                                      </w:r>
                                                    </w:p>
                                                    <w:p w:rsid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9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5"/>
                                                </w:tblGrid>
                                                <w:tr w:rsidR="006970FE">
                                                  <w:trPr>
                                                    <w:trHeight w:val="54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spacing w:line="540" w:lineRule="exact"/>
                                                        <w:rPr>
                                                          <w:rFonts w:eastAsia="Times New Roman"/>
                                                          <w:sz w:val="54"/>
                                                          <w:szCs w:val="5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54"/>
                                                          <w:szCs w:val="54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970F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011"/>
                                      <w:gridCol w:w="2739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7011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11"/>
                                          </w:tblGrid>
                                          <w:tr w:rsidR="006970FE" w:rsidTr="006970F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11"/>
                                                </w:tblGrid>
                                                <w:tr w:rsidR="006970F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Parties Prenantes pour le ministère du Travail, de l’Emploi et de l’Insertion</w:t>
                                                      </w:r>
                                                    </w:p>
                                                    <w:p w:rsidR="006970FE" w:rsidRP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Tél :</w:t>
                                                      </w:r>
                                                      <w:r w:rsidRPr="006970F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01 55 25 58 79</w:t>
                                                      </w:r>
                                                    </w:p>
                                                    <w:p w:rsidR="006970FE" w:rsidRP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6970F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Mél : </w:t>
                                                      </w:r>
                                                      <w:hyperlink r:id="rId10" w:history="1">
                                                        <w:r w:rsidRPr="006970FE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mathilde.charles@partiesprenantes.com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9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8"/>
                                                </w:tblGrid>
                                                <w:tr w:rsidR="006970FE">
                                                  <w:trPr>
                                                    <w:trHeight w:val="63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spacing w:line="630" w:lineRule="exact"/>
                                                        <w:rPr>
                                                          <w:rFonts w:eastAsia="Times New Roman"/>
                                                          <w:sz w:val="63"/>
                                                          <w:szCs w:val="6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63"/>
                                                          <w:szCs w:val="63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70FE" w:rsidRDefault="006970F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6970FE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6970F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70FE" w:rsidRDefault="006970F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concernant. Vous pouvez exercer vos droits en adressant un e-mail à l’adresse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6970F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970F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970F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970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970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970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970FE" w:rsidRDefault="006970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70FE" w:rsidRDefault="006970F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70FE" w:rsidRDefault="006970F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70FE" w:rsidRDefault="006970F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970FE" w:rsidRDefault="006970F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70FE" w:rsidRDefault="006970F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70FE" w:rsidRDefault="006970F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970FE" w:rsidRDefault="006970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6970FE" w:rsidRDefault="006970FE" w:rsidP="006970FE">
      <w:pPr>
        <w:rPr>
          <w:rFonts w:eastAsia="Times New Roman"/>
        </w:rPr>
      </w:pPr>
    </w:p>
    <w:p w:rsidR="00570550" w:rsidRDefault="0090138F"/>
    <w:sectPr w:rsidR="00570550" w:rsidSect="00697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8D1"/>
    <w:multiLevelType w:val="multilevel"/>
    <w:tmpl w:val="C3E82366"/>
    <w:lvl w:ilvl="0">
      <w:start w:val="2"/>
      <w:numFmt w:val="bullet"/>
      <w:lvlText w:val="-"/>
      <w:lvlJc w:val="left"/>
      <w:pPr>
        <w:ind w:left="720" w:hanging="360"/>
      </w:pPr>
      <w:rPr>
        <w:rFonts w:ascii="Marianne" w:eastAsia="Marianne" w:hAnsi="Marianne" w:cs="Mariann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D87B70"/>
    <w:multiLevelType w:val="hybridMultilevel"/>
    <w:tmpl w:val="4B821962"/>
    <w:lvl w:ilvl="0" w:tplc="99F60F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00381"/>
    <w:multiLevelType w:val="hybridMultilevel"/>
    <w:tmpl w:val="108E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FE"/>
    <w:rsid w:val="00146195"/>
    <w:rsid w:val="0041446F"/>
    <w:rsid w:val="006970FE"/>
    <w:rsid w:val="0090138F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1609"/>
  <w15:chartTrackingRefBased/>
  <w15:docId w15:val="{80E0F1A9-2561-46F3-950A-52130C92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F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70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70F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970FE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6970F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fr"/>
    </w:rPr>
  </w:style>
  <w:style w:type="character" w:customStyle="1" w:styleId="TitreCar">
    <w:name w:val="Titre Car"/>
    <w:basedOn w:val="Policepardfaut"/>
    <w:link w:val="Titre"/>
    <w:uiPriority w:val="10"/>
    <w:rsid w:val="006970FE"/>
    <w:rPr>
      <w:rFonts w:ascii="Arial" w:eastAsia="Arial" w:hAnsi="Arial" w:cs="Arial"/>
      <w:sz w:val="52"/>
      <w:szCs w:val="52"/>
      <w:lang w:val="fr" w:eastAsia="fr-FR"/>
    </w:rPr>
  </w:style>
  <w:style w:type="paragraph" w:styleId="Paragraphedeliste">
    <w:name w:val="List Paragraph"/>
    <w:basedOn w:val="Normal"/>
    <w:uiPriority w:val="34"/>
    <w:qFormat/>
    <w:rsid w:val="006970F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-tpe.travail.gouv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ection-tpe.travail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DC-RGPD-CAB@ddc.social.gouv.fr" TargetMode="External"/><Relationship Id="rId5" Type="http://schemas.openxmlformats.org/officeDocument/2006/relationships/image" Target="http://img.sarbacane.com/5b23cd31b85b536066d9291a/templates/GOIdz4keTFWqcXgdIN_Tdg/e6593d2900e2b4a056772e1e67f74bc42bad4d10.png" TargetMode="External"/><Relationship Id="rId10" Type="http://schemas.openxmlformats.org/officeDocument/2006/relationships/hyperlink" Target="mailto:mathilde.charles@partiesprenan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3</cp:revision>
  <cp:lastPrinted>2021-03-09T10:10:00Z</cp:lastPrinted>
  <dcterms:created xsi:type="dcterms:W3CDTF">2021-03-09T09:47:00Z</dcterms:created>
  <dcterms:modified xsi:type="dcterms:W3CDTF">2021-03-09T10:11:00Z</dcterms:modified>
</cp:coreProperties>
</file>