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0EE" w:rsidRDefault="006710EE" w:rsidP="006710EE">
      <w:bookmarkStart w:id="0" w:name="_MailOriginal"/>
    </w:p>
    <w:tbl>
      <w:tblPr>
        <w:tblW w:w="5000" w:type="pct"/>
        <w:shd w:val="clear" w:color="auto" w:fill="FFFFFF"/>
        <w:tblCellMar>
          <w:left w:w="0" w:type="dxa"/>
          <w:right w:w="0" w:type="dxa"/>
        </w:tblCellMar>
        <w:tblLook w:val="04A0" w:firstRow="1" w:lastRow="0" w:firstColumn="1" w:lastColumn="0" w:noHBand="0" w:noVBand="1"/>
      </w:tblPr>
      <w:tblGrid>
        <w:gridCol w:w="10466"/>
      </w:tblGrid>
      <w:tr w:rsidR="006710EE" w:rsidTr="006710EE">
        <w:tc>
          <w:tcPr>
            <w:tcW w:w="0" w:type="auto"/>
            <w:shd w:val="clear" w:color="auto" w:fill="FFFFFF"/>
            <w:vAlign w:val="center"/>
            <w:hideMark/>
          </w:tcPr>
          <w:tbl>
            <w:tblPr>
              <w:tblW w:w="0" w:type="auto"/>
              <w:jc w:val="center"/>
              <w:tblCellMar>
                <w:left w:w="0" w:type="dxa"/>
                <w:right w:w="0" w:type="dxa"/>
              </w:tblCellMar>
              <w:tblLook w:val="04A0" w:firstRow="1" w:lastRow="0" w:firstColumn="1" w:lastColumn="0" w:noHBand="0" w:noVBand="1"/>
            </w:tblPr>
            <w:tblGrid>
              <w:gridCol w:w="10050"/>
            </w:tblGrid>
            <w:tr w:rsidR="006710EE">
              <w:trPr>
                <w:jc w:val="center"/>
              </w:trPr>
              <w:tc>
                <w:tcPr>
                  <w:tcW w:w="0" w:type="auto"/>
                </w:tcPr>
                <w:tbl>
                  <w:tblPr>
                    <w:tblW w:w="5000" w:type="pct"/>
                    <w:shd w:val="clear" w:color="auto" w:fill="FFFFFF"/>
                    <w:tblCellMar>
                      <w:left w:w="0" w:type="dxa"/>
                      <w:right w:w="0" w:type="dxa"/>
                    </w:tblCellMar>
                    <w:tblLook w:val="04A0" w:firstRow="1" w:lastRow="0" w:firstColumn="1" w:lastColumn="0" w:noHBand="0" w:noVBand="1"/>
                  </w:tblPr>
                  <w:tblGrid>
                    <w:gridCol w:w="10050"/>
                  </w:tblGrid>
                  <w:tr w:rsidR="006710EE">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6710EE">
                          <w:tc>
                            <w:tcPr>
                              <w:tcW w:w="150" w:type="dxa"/>
                              <w:vAlign w:val="center"/>
                              <w:hideMark/>
                            </w:tcPr>
                            <w:p w:rsidR="006710EE" w:rsidRDefault="006710EE"/>
                          </w:tc>
                          <w:tc>
                            <w:tcPr>
                              <w:tcW w:w="9750" w:type="dxa"/>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6710EE">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6710EE">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6710EE">
                                            <w:tc>
                                              <w:tcPr>
                                                <w:tcW w:w="0" w:type="auto"/>
                                                <w:tcMar>
                                                  <w:top w:w="300" w:type="dxa"/>
                                                  <w:left w:w="300" w:type="dxa"/>
                                                  <w:bottom w:w="75" w:type="dxa"/>
                                                  <w:right w:w="300" w:type="dxa"/>
                                                </w:tcMar>
                                                <w:vAlign w:val="center"/>
                                                <w:hideMark/>
                                              </w:tcPr>
                                              <w:p w:rsidR="006710EE" w:rsidRDefault="006710EE">
                                                <w:pPr>
                                                  <w:rPr>
                                                    <w:rFonts w:eastAsia="Times New Roman"/>
                                                    <w:sz w:val="20"/>
                                                    <w:szCs w:val="20"/>
                                                  </w:rPr>
                                                </w:pPr>
                                              </w:p>
                                            </w:tc>
                                          </w:tr>
                                        </w:tbl>
                                        <w:p w:rsidR="006710EE" w:rsidRDefault="006710EE">
                                          <w:pPr>
                                            <w:rPr>
                                              <w:rFonts w:eastAsia="Times New Roman"/>
                                              <w:sz w:val="20"/>
                                              <w:szCs w:val="20"/>
                                            </w:rPr>
                                          </w:pPr>
                                        </w:p>
                                      </w:tc>
                                    </w:tr>
                                  </w:tbl>
                                  <w:p w:rsidR="006710EE" w:rsidRDefault="006710EE">
                                    <w:pPr>
                                      <w:jc w:val="center"/>
                                      <w:rPr>
                                        <w:rFonts w:eastAsia="Times New Roman"/>
                                        <w:sz w:val="20"/>
                                        <w:szCs w:val="20"/>
                                      </w:rPr>
                                    </w:pPr>
                                  </w:p>
                                </w:tc>
                              </w:tr>
                            </w:tbl>
                            <w:p w:rsidR="006710EE" w:rsidRDefault="006710EE">
                              <w:pPr>
                                <w:jc w:val="center"/>
                                <w:rPr>
                                  <w:rFonts w:eastAsia="Times New Roman"/>
                                  <w:sz w:val="20"/>
                                  <w:szCs w:val="20"/>
                                </w:rPr>
                              </w:pPr>
                            </w:p>
                          </w:tc>
                          <w:tc>
                            <w:tcPr>
                              <w:tcW w:w="150" w:type="dxa"/>
                              <w:vAlign w:val="center"/>
                              <w:hideMark/>
                            </w:tcPr>
                            <w:p w:rsidR="006710EE" w:rsidRDefault="006710EE">
                              <w:pPr>
                                <w:rPr>
                                  <w:rFonts w:eastAsia="Times New Roman"/>
                                  <w:sz w:val="20"/>
                                  <w:szCs w:val="20"/>
                                </w:rPr>
                              </w:pPr>
                            </w:p>
                          </w:tc>
                        </w:tr>
                      </w:tbl>
                      <w:p w:rsidR="006710EE" w:rsidRDefault="006710EE">
                        <w:pPr>
                          <w:rPr>
                            <w:rFonts w:eastAsia="Times New Roman"/>
                            <w:sz w:val="20"/>
                            <w:szCs w:val="20"/>
                          </w:rPr>
                        </w:pPr>
                      </w:p>
                    </w:tc>
                  </w:tr>
                  <w:tr w:rsidR="006710EE">
                    <w:tc>
                      <w:tcPr>
                        <w:tcW w:w="0" w:type="auto"/>
                        <w:shd w:val="clear" w:color="auto" w:fill="auto"/>
                        <w:vAlign w:val="center"/>
                      </w:tcPr>
                      <w:tbl>
                        <w:tblPr>
                          <w:tblW w:w="5000" w:type="pct"/>
                          <w:tblCellMar>
                            <w:left w:w="0" w:type="dxa"/>
                            <w:right w:w="0" w:type="dxa"/>
                          </w:tblCellMar>
                          <w:tblLook w:val="04A0" w:firstRow="1" w:lastRow="0" w:firstColumn="1" w:lastColumn="0" w:noHBand="0" w:noVBand="1"/>
                        </w:tblPr>
                        <w:tblGrid>
                          <w:gridCol w:w="10050"/>
                        </w:tblGrid>
                        <w:tr w:rsidR="006710EE">
                          <w:trPr>
                            <w:trHeight w:val="150"/>
                          </w:trPr>
                          <w:tc>
                            <w:tcPr>
                              <w:tcW w:w="9750" w:type="dxa"/>
                              <w:shd w:val="clear" w:color="auto" w:fill="FFFFFF"/>
                              <w:tcMar>
                                <w:top w:w="0" w:type="dxa"/>
                                <w:left w:w="150" w:type="dxa"/>
                                <w:bottom w:w="0" w:type="dxa"/>
                                <w:right w:w="150" w:type="dxa"/>
                              </w:tcMar>
                              <w:vAlign w:val="center"/>
                              <w:hideMark/>
                            </w:tcPr>
                            <w:p w:rsidR="006710EE" w:rsidRDefault="006710EE">
                              <w:pPr>
                                <w:spacing w:line="150" w:lineRule="exact"/>
                                <w:rPr>
                                  <w:rFonts w:eastAsia="Times New Roman"/>
                                  <w:sz w:val="15"/>
                                  <w:szCs w:val="15"/>
                                </w:rPr>
                              </w:pPr>
                              <w:r>
                                <w:rPr>
                                  <w:rFonts w:eastAsia="Times New Roman"/>
                                  <w:sz w:val="15"/>
                                  <w:szCs w:val="15"/>
                                </w:rPr>
                                <w:t xml:space="preserve">  </w:t>
                              </w:r>
                            </w:p>
                          </w:tc>
                        </w:tr>
                      </w:tbl>
                      <w:p w:rsidR="006710EE" w:rsidRDefault="006710EE">
                        <w:pPr>
                          <w:rPr>
                            <w:rFonts w:eastAsia="Times New Roman"/>
                            <w:vanish/>
                          </w:rPr>
                        </w:pPr>
                      </w:p>
                      <w:tbl>
                        <w:tblPr>
                          <w:tblW w:w="0" w:type="auto"/>
                          <w:tblCellMar>
                            <w:left w:w="0" w:type="dxa"/>
                            <w:right w:w="0" w:type="dxa"/>
                          </w:tblCellMar>
                          <w:tblLook w:val="04A0" w:firstRow="1" w:lastRow="0" w:firstColumn="1" w:lastColumn="0" w:noHBand="0" w:noVBand="1"/>
                        </w:tblPr>
                        <w:tblGrid>
                          <w:gridCol w:w="150"/>
                          <w:gridCol w:w="9750"/>
                          <w:gridCol w:w="150"/>
                        </w:tblGrid>
                        <w:tr w:rsidR="006710EE">
                          <w:trPr>
                            <w:hidden/>
                          </w:trPr>
                          <w:tc>
                            <w:tcPr>
                              <w:tcW w:w="150" w:type="dxa"/>
                              <w:shd w:val="clear" w:color="auto" w:fill="FFFFFF"/>
                              <w:vAlign w:val="center"/>
                              <w:hideMark/>
                            </w:tcPr>
                            <w:p w:rsidR="006710EE" w:rsidRDefault="006710EE">
                              <w:pPr>
                                <w:rPr>
                                  <w:rFonts w:eastAsia="Times New Roman"/>
                                  <w:vanish/>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6710EE">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6710EE">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6710EE">
                                            <w:tc>
                                              <w:tcPr>
                                                <w:tcW w:w="0" w:type="auto"/>
                                                <w:vAlign w:val="center"/>
                                              </w:tcPr>
                                              <w:tbl>
                                                <w:tblPr>
                                                  <w:tblW w:w="5000" w:type="pct"/>
                                                  <w:jc w:val="center"/>
                                                  <w:tblCellMar>
                                                    <w:left w:w="0" w:type="dxa"/>
                                                    <w:right w:w="0" w:type="dxa"/>
                                                  </w:tblCellMar>
                                                  <w:tblLook w:val="04A0" w:firstRow="1" w:lastRow="0" w:firstColumn="1" w:lastColumn="0" w:noHBand="0" w:noVBand="1"/>
                                                </w:tblPr>
                                                <w:tblGrid>
                                                  <w:gridCol w:w="9750"/>
                                                </w:tblGrid>
                                                <w:tr w:rsidR="006710EE">
                                                  <w:trPr>
                                                    <w:jc w:val="center"/>
                                                  </w:trPr>
                                                  <w:tc>
                                                    <w:tcPr>
                                                      <w:tcW w:w="0" w:type="auto"/>
                                                      <w:vAlign w:val="center"/>
                                                      <w:hideMark/>
                                                    </w:tcPr>
                                                    <w:tbl>
                                                      <w:tblPr>
                                                        <w:tblpPr w:vertAnchor="text"/>
                                                        <w:tblW w:w="0" w:type="auto"/>
                                                        <w:tblCellMar>
                                                          <w:left w:w="0" w:type="dxa"/>
                                                          <w:right w:w="0" w:type="dxa"/>
                                                        </w:tblCellMar>
                                                        <w:tblLook w:val="04A0" w:firstRow="1" w:lastRow="0" w:firstColumn="1" w:lastColumn="0" w:noHBand="0" w:noVBand="1"/>
                                                      </w:tblPr>
                                                      <w:tblGrid>
                                                        <w:gridCol w:w="2700"/>
                                                      </w:tblGrid>
                                                      <w:tr w:rsidR="006710EE">
                                                        <w:tc>
                                                          <w:tcPr>
                                                            <w:tcW w:w="0" w:type="auto"/>
                                                            <w:vAlign w:val="center"/>
                                                            <w:hideMark/>
                                                          </w:tcPr>
                                                          <w:p w:rsidR="006710EE" w:rsidRDefault="006710EE">
                                                            <w:pPr>
                                                              <w:spacing w:line="0" w:lineRule="atLeast"/>
                                                              <w:rPr>
                                                                <w:rFonts w:eastAsia="Times New Roman"/>
                                                                <w:sz w:val="2"/>
                                                                <w:szCs w:val="2"/>
                                                              </w:rPr>
                                                            </w:pPr>
                                                            <w:r>
                                                              <w:rPr>
                                                                <w:rFonts w:eastAsia="Times New Roman"/>
                                                                <w:noProof/>
                                                                <w:sz w:val="2"/>
                                                                <w:szCs w:val="2"/>
                                                              </w:rPr>
                                                              <w:drawing>
                                                                <wp:inline distT="0" distB="0" distL="0" distR="0">
                                                                  <wp:extent cx="1714500" cy="1428750"/>
                                                                  <wp:effectExtent l="0" t="0" r="0" b="0"/>
                                                                  <wp:docPr id="1" name="Image 1" descr="http://img.sarbacane.com/5b23cd31b85b536066d9291a/templates/GOIdz4keTFWqcXgdIN_Tdg/e6593d2900e2b4a056772e1e67f74bc42bad4d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sarbacane.com/5b23cd31b85b536066d9291a/templates/GOIdz4keTFWqcXgdIN_Tdg/e6593d2900e2b4a056772e1e67f74bc42bad4d10.png"/>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1714500" cy="1428750"/>
                                                                          </a:xfrm>
                                                                          <a:prstGeom prst="rect">
                                                                            <a:avLst/>
                                                                          </a:prstGeom>
                                                                          <a:noFill/>
                                                                          <a:ln>
                                                                            <a:noFill/>
                                                                          </a:ln>
                                                                        </pic:spPr>
                                                                      </pic:pic>
                                                                    </a:graphicData>
                                                                  </a:graphic>
                                                                </wp:inline>
                                                              </w:drawing>
                                                            </w:r>
                                                          </w:p>
                                                        </w:tc>
                                                      </w:tr>
                                                    </w:tbl>
                                                    <w:p w:rsidR="006710EE" w:rsidRDefault="006710EE">
                                                      <w:pPr>
                                                        <w:rPr>
                                                          <w:rFonts w:eastAsia="Times New Roman"/>
                                                          <w:sz w:val="20"/>
                                                          <w:szCs w:val="20"/>
                                                        </w:rPr>
                                                      </w:pPr>
                                                    </w:p>
                                                  </w:tc>
                                                </w:tr>
                                              </w:tbl>
                                              <w:p w:rsidR="006710EE" w:rsidRDefault="006710EE">
                                                <w:pPr>
                                                  <w:jc w:val="center"/>
                                                  <w:rPr>
                                                    <w:rFonts w:eastAsia="Times New Roman"/>
                                                    <w:vanish/>
                                                  </w:rPr>
                                                </w:pPr>
                                              </w:p>
                                              <w:tbl>
                                                <w:tblPr>
                                                  <w:tblW w:w="0" w:type="auto"/>
                                                  <w:jc w:val="center"/>
                                                  <w:tblCellMar>
                                                    <w:left w:w="0" w:type="dxa"/>
                                                    <w:right w:w="0" w:type="dxa"/>
                                                  </w:tblCellMar>
                                                  <w:tblLook w:val="04A0" w:firstRow="1" w:lastRow="0" w:firstColumn="1" w:lastColumn="0" w:noHBand="0" w:noVBand="1"/>
                                                </w:tblPr>
                                                <w:tblGrid>
                                                  <w:gridCol w:w="75"/>
                                                </w:tblGrid>
                                                <w:tr w:rsidR="006710EE">
                                                  <w:trPr>
                                                    <w:trHeight w:val="300"/>
                                                    <w:jc w:val="center"/>
                                                  </w:trPr>
                                                  <w:tc>
                                                    <w:tcPr>
                                                      <w:tcW w:w="0" w:type="auto"/>
                                                      <w:vAlign w:val="center"/>
                                                      <w:hideMark/>
                                                    </w:tcPr>
                                                    <w:p w:rsidR="006710EE" w:rsidRDefault="006710EE">
                                                      <w:pPr>
                                                        <w:spacing w:line="300" w:lineRule="exact"/>
                                                        <w:rPr>
                                                          <w:rFonts w:eastAsia="Times New Roman"/>
                                                          <w:sz w:val="30"/>
                                                          <w:szCs w:val="30"/>
                                                        </w:rPr>
                                                      </w:pPr>
                                                      <w:r>
                                                        <w:rPr>
                                                          <w:rFonts w:eastAsia="Times New Roman"/>
                                                          <w:sz w:val="30"/>
                                                          <w:szCs w:val="30"/>
                                                        </w:rPr>
                                                        <w:t xml:space="preserve">  </w:t>
                                                      </w:r>
                                                    </w:p>
                                                  </w:tc>
                                                </w:tr>
                                              </w:tbl>
                                              <w:p w:rsidR="006710EE" w:rsidRDefault="006710EE">
                                                <w:pPr>
                                                  <w:jc w:val="center"/>
                                                  <w:rPr>
                                                    <w:rFonts w:eastAsia="Times New Roman"/>
                                                    <w:sz w:val="20"/>
                                                    <w:szCs w:val="20"/>
                                                  </w:rPr>
                                                </w:pPr>
                                              </w:p>
                                            </w:tc>
                                          </w:tr>
                                        </w:tbl>
                                        <w:p w:rsidR="006710EE" w:rsidRDefault="006710EE">
                                          <w:pPr>
                                            <w:rPr>
                                              <w:rFonts w:eastAsia="Times New Roman"/>
                                              <w:sz w:val="20"/>
                                              <w:szCs w:val="20"/>
                                            </w:rPr>
                                          </w:pPr>
                                        </w:p>
                                      </w:tc>
                                    </w:tr>
                                  </w:tbl>
                                  <w:p w:rsidR="006710EE" w:rsidRDefault="006710EE">
                                    <w:pPr>
                                      <w:jc w:val="center"/>
                                      <w:rPr>
                                        <w:rFonts w:eastAsia="Times New Roman"/>
                                        <w:sz w:val="20"/>
                                        <w:szCs w:val="20"/>
                                      </w:rPr>
                                    </w:pPr>
                                  </w:p>
                                </w:tc>
                              </w:tr>
                            </w:tbl>
                            <w:p w:rsidR="006710EE" w:rsidRDefault="006710EE">
                              <w:pPr>
                                <w:jc w:val="center"/>
                                <w:rPr>
                                  <w:rFonts w:eastAsia="Times New Roman"/>
                                  <w:sz w:val="20"/>
                                  <w:szCs w:val="20"/>
                                </w:rPr>
                              </w:pPr>
                            </w:p>
                          </w:tc>
                          <w:tc>
                            <w:tcPr>
                              <w:tcW w:w="150" w:type="dxa"/>
                              <w:shd w:val="clear" w:color="auto" w:fill="FFFFFF"/>
                              <w:vAlign w:val="center"/>
                              <w:hideMark/>
                            </w:tcPr>
                            <w:p w:rsidR="006710EE" w:rsidRDefault="006710EE">
                              <w:pPr>
                                <w:rPr>
                                  <w:rFonts w:eastAsia="Times New Roman"/>
                                  <w:sz w:val="20"/>
                                  <w:szCs w:val="20"/>
                                </w:rPr>
                              </w:pPr>
                            </w:p>
                          </w:tc>
                        </w:tr>
                      </w:tbl>
                      <w:p w:rsidR="006710EE" w:rsidRDefault="006710EE">
                        <w:pPr>
                          <w:rPr>
                            <w:rFonts w:eastAsia="Times New Roman"/>
                            <w:sz w:val="20"/>
                            <w:szCs w:val="20"/>
                          </w:rPr>
                        </w:pPr>
                      </w:p>
                    </w:tc>
                  </w:tr>
                </w:tbl>
                <w:p w:rsidR="006710EE" w:rsidRDefault="006710EE">
                  <w:pPr>
                    <w:rPr>
                      <w:rFonts w:eastAsia="Times New Roman"/>
                    </w:rPr>
                  </w:pPr>
                </w:p>
                <w:tbl>
                  <w:tblPr>
                    <w:tblW w:w="5000" w:type="pct"/>
                    <w:tblCellMar>
                      <w:left w:w="0" w:type="dxa"/>
                      <w:right w:w="0" w:type="dxa"/>
                    </w:tblCellMar>
                    <w:tblLook w:val="04A0" w:firstRow="1" w:lastRow="0" w:firstColumn="1" w:lastColumn="0" w:noHBand="0" w:noVBand="1"/>
                  </w:tblPr>
                  <w:tblGrid>
                    <w:gridCol w:w="10050"/>
                  </w:tblGrid>
                  <w:tr w:rsidR="006710EE">
                    <w:tc>
                      <w:tcPr>
                        <w:tcW w:w="0" w:type="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6710EE">
                          <w:tc>
                            <w:tcPr>
                              <w:tcW w:w="150" w:type="dxa"/>
                              <w:shd w:val="clear" w:color="auto" w:fill="FFFFFF"/>
                              <w:vAlign w:val="center"/>
                              <w:hideMark/>
                            </w:tcPr>
                            <w:p w:rsidR="006710EE" w:rsidRDefault="006710EE">
                              <w:pPr>
                                <w:rPr>
                                  <w:rFonts w:eastAsia="Times New Roman"/>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6710EE">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6710EE">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6710EE">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9150"/>
                                                </w:tblGrid>
                                                <w:tr w:rsidR="006710EE">
                                                  <w:tc>
                                                    <w:tcPr>
                                                      <w:tcW w:w="0" w:type="auto"/>
                                                      <w:vAlign w:val="center"/>
                                                      <w:hideMark/>
                                                    </w:tcPr>
                                                    <w:p w:rsidR="006710EE" w:rsidRDefault="006710EE" w:rsidP="006710EE">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000000"/>
                                                        </w:rPr>
                                                        <w:t>COMMUNIQU</w:t>
                                                      </w:r>
                                                      <w:r>
                                                        <w:rPr>
                                                          <w:rStyle w:val="lev"/>
                                                          <w:rFonts w:ascii="Arial" w:hAnsi="Arial" w:cs="Arial"/>
                                                          <w:color w:val="000000"/>
                                                        </w:rPr>
                                                        <w:t>É</w:t>
                                                      </w:r>
                                                      <w:r>
                                                        <w:rPr>
                                                          <w:rStyle w:val="lev"/>
                                                          <w:rFonts w:ascii="Arial" w:hAnsi="Arial" w:cs="Arial"/>
                                                          <w:color w:val="000000"/>
                                                        </w:rPr>
                                                        <w:t xml:space="preserve"> DE PRESSE</w:t>
                                                      </w:r>
                                                    </w:p>
                                                  </w:tc>
                                                </w:tr>
                                              </w:tbl>
                                              <w:tbl>
                                                <w:tblPr>
                                                  <w:tblW w:w="0" w:type="auto"/>
                                                  <w:jc w:val="center"/>
                                                  <w:tblCellMar>
                                                    <w:left w:w="0" w:type="dxa"/>
                                                    <w:right w:w="0" w:type="dxa"/>
                                                  </w:tblCellMar>
                                                  <w:tblLook w:val="04A0" w:firstRow="1" w:lastRow="0" w:firstColumn="1" w:lastColumn="0" w:noHBand="0" w:noVBand="1"/>
                                                </w:tblPr>
                                                <w:tblGrid>
                                                  <w:gridCol w:w="75"/>
                                                </w:tblGrid>
                                                <w:tr w:rsidR="006710EE">
                                                  <w:trPr>
                                                    <w:trHeight w:val="300"/>
                                                    <w:jc w:val="center"/>
                                                  </w:trPr>
                                                  <w:tc>
                                                    <w:tcPr>
                                                      <w:tcW w:w="0" w:type="auto"/>
                                                      <w:vAlign w:val="center"/>
                                                      <w:hideMark/>
                                                    </w:tcPr>
                                                    <w:p w:rsidR="006710EE" w:rsidRDefault="006710EE">
                                                      <w:pPr>
                                                        <w:spacing w:line="300" w:lineRule="exact"/>
                                                        <w:rPr>
                                                          <w:rFonts w:eastAsia="Times New Roman"/>
                                                          <w:sz w:val="30"/>
                                                          <w:szCs w:val="30"/>
                                                        </w:rPr>
                                                      </w:pPr>
                                                      <w:r>
                                                        <w:rPr>
                                                          <w:rFonts w:eastAsia="Times New Roman"/>
                                                          <w:sz w:val="30"/>
                                                          <w:szCs w:val="30"/>
                                                        </w:rPr>
                                                        <w:t xml:space="preserve">  </w:t>
                                                      </w:r>
                                                    </w:p>
                                                  </w:tc>
                                                </w:tr>
                                              </w:tbl>
                                              <w:p w:rsidR="006710EE" w:rsidRDefault="006710EE">
                                                <w:pPr>
                                                  <w:jc w:val="center"/>
                                                  <w:rPr>
                                                    <w:rFonts w:eastAsia="Times New Roman"/>
                                                    <w:sz w:val="20"/>
                                                    <w:szCs w:val="20"/>
                                                  </w:rPr>
                                                </w:pPr>
                                              </w:p>
                                            </w:tc>
                                          </w:tr>
                                        </w:tbl>
                                        <w:p w:rsidR="006710EE" w:rsidRDefault="006710EE">
                                          <w:pPr>
                                            <w:rPr>
                                              <w:rFonts w:eastAsia="Times New Roman"/>
                                              <w:sz w:val="20"/>
                                              <w:szCs w:val="20"/>
                                            </w:rPr>
                                          </w:pPr>
                                        </w:p>
                                      </w:tc>
                                    </w:tr>
                                  </w:tbl>
                                  <w:p w:rsidR="006710EE" w:rsidRDefault="006710EE">
                                    <w:pPr>
                                      <w:jc w:val="center"/>
                                      <w:rPr>
                                        <w:rFonts w:eastAsia="Times New Roman"/>
                                        <w:sz w:val="20"/>
                                        <w:szCs w:val="20"/>
                                      </w:rPr>
                                    </w:pPr>
                                  </w:p>
                                </w:tc>
                              </w:tr>
                            </w:tbl>
                            <w:p w:rsidR="006710EE" w:rsidRDefault="006710EE">
                              <w:pPr>
                                <w:jc w:val="center"/>
                                <w:rPr>
                                  <w:rFonts w:eastAsia="Times New Roman"/>
                                  <w:sz w:val="20"/>
                                  <w:szCs w:val="20"/>
                                </w:rPr>
                              </w:pPr>
                            </w:p>
                          </w:tc>
                          <w:tc>
                            <w:tcPr>
                              <w:tcW w:w="150" w:type="dxa"/>
                              <w:shd w:val="clear" w:color="auto" w:fill="FFFFFF"/>
                              <w:vAlign w:val="center"/>
                              <w:hideMark/>
                            </w:tcPr>
                            <w:p w:rsidR="006710EE" w:rsidRDefault="006710EE">
                              <w:pPr>
                                <w:rPr>
                                  <w:rFonts w:eastAsia="Times New Roman"/>
                                  <w:sz w:val="20"/>
                                  <w:szCs w:val="20"/>
                                </w:rPr>
                              </w:pPr>
                            </w:p>
                          </w:tc>
                        </w:tr>
                      </w:tbl>
                      <w:p w:rsidR="006710EE" w:rsidRDefault="006710EE">
                        <w:pPr>
                          <w:rPr>
                            <w:rFonts w:eastAsia="Times New Roman"/>
                            <w:sz w:val="20"/>
                            <w:szCs w:val="20"/>
                          </w:rPr>
                        </w:pPr>
                      </w:p>
                    </w:tc>
                  </w:tr>
                  <w:tr w:rsidR="006710EE">
                    <w:tc>
                      <w:tcPr>
                        <w:tcW w:w="0" w:type="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6710EE">
                          <w:tc>
                            <w:tcPr>
                              <w:tcW w:w="150" w:type="dxa"/>
                              <w:shd w:val="clear" w:color="auto" w:fill="FFFFFF"/>
                              <w:vAlign w:val="center"/>
                              <w:hideMark/>
                            </w:tcPr>
                            <w:p w:rsidR="006710EE" w:rsidRDefault="006710EE">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6710EE">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6710EE">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6710EE">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9150"/>
                                                </w:tblGrid>
                                                <w:tr w:rsidR="006710EE">
                                                  <w:tc>
                                                    <w:tcPr>
                                                      <w:tcW w:w="0" w:type="auto"/>
                                                      <w:vAlign w:val="center"/>
                                                      <w:hideMark/>
                                                    </w:tcPr>
                                                    <w:p w:rsidR="006710EE" w:rsidRPr="006710EE" w:rsidRDefault="006710EE" w:rsidP="006710EE">
                                                      <w:pPr>
                                                        <w:pStyle w:val="NormalWeb"/>
                                                        <w:spacing w:before="0" w:beforeAutospacing="0" w:after="0" w:afterAutospacing="0" w:line="390" w:lineRule="exact"/>
                                                        <w:jc w:val="right"/>
                                                        <w:rPr>
                                                          <w:rFonts w:ascii="Arial" w:hAnsi="Arial" w:cs="Arial"/>
                                                          <w:i/>
                                                          <w:color w:val="393939"/>
                                                          <w:sz w:val="26"/>
                                                          <w:szCs w:val="26"/>
                                                        </w:rPr>
                                                      </w:pPr>
                                                      <w:r w:rsidRPr="006710EE">
                                                        <w:rPr>
                                                          <w:rFonts w:ascii="Arial" w:hAnsi="Arial" w:cs="Arial"/>
                                                          <w:i/>
                                                          <w:color w:val="000000"/>
                                                          <w:sz w:val="18"/>
                                                          <w:szCs w:val="18"/>
                                                        </w:rPr>
                                                        <w:t xml:space="preserve">Paris, le </w:t>
                                                      </w:r>
                                                      <w:r w:rsidRPr="006710EE">
                                                        <w:rPr>
                                                          <w:rFonts w:ascii="Arial" w:hAnsi="Arial" w:cs="Arial"/>
                                                          <w:i/>
                                                          <w:color w:val="000000"/>
                                                          <w:sz w:val="18"/>
                                                          <w:szCs w:val="18"/>
                                                        </w:rPr>
                                                        <w:t>23/09/2021</w:t>
                                                      </w:r>
                                                    </w:p>
                                                  </w:tc>
                                                </w:tr>
                                              </w:tbl>
                                              <w:p w:rsidR="006710EE" w:rsidRDefault="006710EE">
                                                <w:pPr>
                                                  <w:rPr>
                                                    <w:rFonts w:eastAsia="Times New Roman"/>
                                                    <w:sz w:val="20"/>
                                                    <w:szCs w:val="20"/>
                                                  </w:rPr>
                                                </w:pPr>
                                              </w:p>
                                            </w:tc>
                                          </w:tr>
                                        </w:tbl>
                                        <w:p w:rsidR="006710EE" w:rsidRDefault="006710EE">
                                          <w:pPr>
                                            <w:rPr>
                                              <w:rFonts w:eastAsia="Times New Roman"/>
                                              <w:sz w:val="20"/>
                                              <w:szCs w:val="20"/>
                                            </w:rPr>
                                          </w:pPr>
                                        </w:p>
                                      </w:tc>
                                    </w:tr>
                                  </w:tbl>
                                  <w:p w:rsidR="006710EE" w:rsidRDefault="006710EE">
                                    <w:pPr>
                                      <w:jc w:val="center"/>
                                      <w:rPr>
                                        <w:rFonts w:eastAsia="Times New Roman"/>
                                        <w:sz w:val="20"/>
                                        <w:szCs w:val="20"/>
                                      </w:rPr>
                                    </w:pPr>
                                  </w:p>
                                </w:tc>
                              </w:tr>
                            </w:tbl>
                            <w:p w:rsidR="006710EE" w:rsidRDefault="006710EE">
                              <w:pPr>
                                <w:jc w:val="center"/>
                                <w:rPr>
                                  <w:rFonts w:eastAsia="Times New Roman"/>
                                  <w:sz w:val="20"/>
                                  <w:szCs w:val="20"/>
                                </w:rPr>
                              </w:pPr>
                            </w:p>
                          </w:tc>
                          <w:tc>
                            <w:tcPr>
                              <w:tcW w:w="150" w:type="dxa"/>
                              <w:shd w:val="clear" w:color="auto" w:fill="FFFFFF"/>
                              <w:vAlign w:val="center"/>
                              <w:hideMark/>
                            </w:tcPr>
                            <w:p w:rsidR="006710EE" w:rsidRDefault="006710EE">
                              <w:pPr>
                                <w:rPr>
                                  <w:rFonts w:eastAsia="Times New Roman"/>
                                  <w:sz w:val="20"/>
                                  <w:szCs w:val="20"/>
                                </w:rPr>
                              </w:pPr>
                            </w:p>
                          </w:tc>
                        </w:tr>
                      </w:tbl>
                      <w:p w:rsidR="006710EE" w:rsidRDefault="006710EE">
                        <w:pPr>
                          <w:rPr>
                            <w:rFonts w:eastAsia="Times New Roman"/>
                            <w:sz w:val="20"/>
                            <w:szCs w:val="20"/>
                          </w:rPr>
                        </w:pPr>
                      </w:p>
                    </w:tc>
                  </w:tr>
                </w:tbl>
                <w:p w:rsidR="006710EE" w:rsidRDefault="006710EE">
                  <w:pPr>
                    <w:rPr>
                      <w:rFonts w:eastAsia="Times New Roman"/>
                    </w:rPr>
                  </w:pPr>
                </w:p>
                <w:tbl>
                  <w:tblPr>
                    <w:tblW w:w="5000" w:type="pct"/>
                    <w:tblCellMar>
                      <w:left w:w="0" w:type="dxa"/>
                      <w:right w:w="0" w:type="dxa"/>
                    </w:tblCellMar>
                    <w:tblLook w:val="04A0" w:firstRow="1" w:lastRow="0" w:firstColumn="1" w:lastColumn="0" w:noHBand="0" w:noVBand="1"/>
                  </w:tblPr>
                  <w:tblGrid>
                    <w:gridCol w:w="10050"/>
                  </w:tblGrid>
                  <w:tr w:rsidR="006710EE">
                    <w:tc>
                      <w:tcPr>
                        <w:tcW w:w="0" w:type="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6710EE">
                          <w:tc>
                            <w:tcPr>
                              <w:tcW w:w="150" w:type="dxa"/>
                              <w:shd w:val="clear" w:color="auto" w:fill="FFFFFF"/>
                              <w:vAlign w:val="center"/>
                              <w:hideMark/>
                            </w:tcPr>
                            <w:p w:rsidR="006710EE" w:rsidRDefault="006710EE">
                              <w:pPr>
                                <w:rPr>
                                  <w:rFonts w:eastAsia="Times New Roman"/>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6710EE">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7830"/>
                                      <w:gridCol w:w="1920"/>
                                    </w:tblGrid>
                                    <w:tr w:rsidR="006710EE">
                                      <w:trPr>
                                        <w:jc w:val="center"/>
                                      </w:trPr>
                                      <w:tc>
                                        <w:tcPr>
                                          <w:tcW w:w="3050" w:type="pct"/>
                                          <w:hideMark/>
                                        </w:tcPr>
                                        <w:tbl>
                                          <w:tblPr>
                                            <w:tblW w:w="5000" w:type="pct"/>
                                            <w:tblCellMar>
                                              <w:left w:w="0" w:type="dxa"/>
                                              <w:right w:w="0" w:type="dxa"/>
                                            </w:tblCellMar>
                                            <w:tblLook w:val="04A0" w:firstRow="1" w:lastRow="0" w:firstColumn="1" w:lastColumn="0" w:noHBand="0" w:noVBand="1"/>
                                          </w:tblPr>
                                          <w:tblGrid>
                                            <w:gridCol w:w="7830"/>
                                          </w:tblGrid>
                                          <w:tr w:rsidR="006710EE">
                                            <w:tc>
                                              <w:tcPr>
                                                <w:tcW w:w="0" w:type="auto"/>
                                                <w:tcMar>
                                                  <w:top w:w="300" w:type="dxa"/>
                                                  <w:left w:w="300" w:type="dxa"/>
                                                  <w:bottom w:w="300" w:type="dxa"/>
                                                  <w:right w:w="300" w:type="dxa"/>
                                                </w:tcMar>
                                                <w:vAlign w:val="center"/>
                                                <w:hideMark/>
                                              </w:tcPr>
                                              <w:tbl>
                                                <w:tblPr>
                                                  <w:tblpPr w:vertAnchor="text"/>
                                                  <w:tblW w:w="7230" w:type="dxa"/>
                                                  <w:tblCellMar>
                                                    <w:left w:w="0" w:type="dxa"/>
                                                    <w:right w:w="0" w:type="dxa"/>
                                                  </w:tblCellMar>
                                                  <w:tblLook w:val="04A0" w:firstRow="1" w:lastRow="0" w:firstColumn="1" w:lastColumn="0" w:noHBand="0" w:noVBand="1"/>
                                                </w:tblPr>
                                                <w:tblGrid>
                                                  <w:gridCol w:w="7230"/>
                                                </w:tblGrid>
                                                <w:tr w:rsidR="006710EE" w:rsidTr="006710EE">
                                                  <w:tc>
                                                    <w:tcPr>
                                                      <w:tcW w:w="5000" w:type="pct"/>
                                                      <w:vAlign w:val="center"/>
                                                      <w:hideMark/>
                                                    </w:tcPr>
                                                    <w:p w:rsidR="006710EE" w:rsidRPr="006710EE" w:rsidRDefault="006710EE" w:rsidP="006710EE">
                                                      <w:pPr>
                                                        <w:pStyle w:val="NormalWeb"/>
                                                        <w:spacing w:line="330" w:lineRule="exact"/>
                                                        <w:rPr>
                                                          <w:rFonts w:ascii="Arial" w:hAnsi="Arial" w:cs="Arial"/>
                                                          <w:b/>
                                                          <w:bCs/>
                                                          <w:color w:val="393939"/>
                                                        </w:rPr>
                                                      </w:pPr>
                                                      <w:r w:rsidRPr="006710EE">
                                                        <w:rPr>
                                                          <w:rStyle w:val="lev"/>
                                                          <w:rFonts w:ascii="Arial" w:hAnsi="Arial" w:cs="Arial"/>
                                                          <w:color w:val="393939"/>
                                                        </w:rPr>
                                                        <w:t xml:space="preserve">Transitions collectives : </w:t>
                                                      </w:r>
                                                      <w:proofErr w:type="spellStart"/>
                                                      <w:r w:rsidRPr="006710EE">
                                                        <w:rPr>
                                                          <w:rStyle w:val="lev"/>
                                                          <w:rFonts w:ascii="Arial" w:hAnsi="Arial" w:cs="Arial"/>
                                                          <w:color w:val="393939"/>
                                                        </w:rPr>
                                                        <w:t>Man</w:t>
                                                      </w:r>
                                                      <w:r>
                                                        <w:rPr>
                                                          <w:rStyle w:val="lev"/>
                                                          <w:rFonts w:ascii="Arial" w:hAnsi="Arial" w:cs="Arial"/>
                                                          <w:color w:val="393939"/>
                                                        </w:rPr>
                                                        <w:t>powerGroup</w:t>
                                                      </w:r>
                                                      <w:proofErr w:type="spellEnd"/>
                                                      <w:r>
                                                        <w:rPr>
                                                          <w:rStyle w:val="lev"/>
                                                          <w:rFonts w:ascii="Arial" w:hAnsi="Arial" w:cs="Arial"/>
                                                          <w:color w:val="393939"/>
                                                        </w:rPr>
                                                        <w:t xml:space="preserve"> France s’associe au </w:t>
                                                      </w:r>
                                                      <w:r w:rsidRPr="006710EE">
                                                        <w:rPr>
                                                          <w:rStyle w:val="lev"/>
                                                          <w:rFonts w:ascii="Arial" w:hAnsi="Arial" w:cs="Arial"/>
                                                          <w:color w:val="393939"/>
                                                        </w:rPr>
                                                        <w:t>ministère du Travail, de l’Emploi</w:t>
                                                      </w:r>
                                                      <w:r>
                                                        <w:rPr>
                                                          <w:rStyle w:val="lev"/>
                                                          <w:rFonts w:ascii="Arial" w:hAnsi="Arial" w:cs="Arial"/>
                                                          <w:color w:val="393939"/>
                                                        </w:rPr>
                                                        <w:t xml:space="preserve"> et de l’Insertion et s’engage </w:t>
                                                      </w:r>
                                                      <w:r w:rsidRPr="006710EE">
                                                        <w:rPr>
                                                          <w:rStyle w:val="lev"/>
                                                          <w:rFonts w:ascii="Arial" w:hAnsi="Arial" w:cs="Arial"/>
                                                          <w:color w:val="393939"/>
                                                        </w:rPr>
                                                        <w:t>à recruter jusqu’à 2 500 CDI Intérimaires sur un an</w:t>
                                                      </w:r>
                                                    </w:p>
                                                  </w:tc>
                                                </w:tr>
                                              </w:tbl>
                                              <w:p w:rsidR="006710EE" w:rsidRDefault="006710EE">
                                                <w:pPr>
                                                  <w:rPr>
                                                    <w:rFonts w:eastAsia="Times New Roman"/>
                                                    <w:sz w:val="20"/>
                                                    <w:szCs w:val="20"/>
                                                  </w:rPr>
                                                </w:pPr>
                                              </w:p>
                                            </w:tc>
                                          </w:tr>
                                        </w:tbl>
                                        <w:p w:rsidR="006710EE" w:rsidRDefault="006710EE">
                                          <w:pPr>
                                            <w:rPr>
                                              <w:rFonts w:eastAsia="Times New Roman"/>
                                              <w:sz w:val="20"/>
                                              <w:szCs w:val="20"/>
                                            </w:rPr>
                                          </w:pPr>
                                        </w:p>
                                      </w:tc>
                                      <w:tc>
                                        <w:tcPr>
                                          <w:tcW w:w="1900" w:type="pct"/>
                                          <w:hideMark/>
                                        </w:tcPr>
                                        <w:tbl>
                                          <w:tblPr>
                                            <w:tblW w:w="5000" w:type="pct"/>
                                            <w:tblCellMar>
                                              <w:left w:w="0" w:type="dxa"/>
                                              <w:right w:w="0" w:type="dxa"/>
                                            </w:tblCellMar>
                                            <w:tblLook w:val="04A0" w:firstRow="1" w:lastRow="0" w:firstColumn="1" w:lastColumn="0" w:noHBand="0" w:noVBand="1"/>
                                          </w:tblPr>
                                          <w:tblGrid>
                                            <w:gridCol w:w="1920"/>
                                          </w:tblGrid>
                                          <w:tr w:rsidR="006710EE">
                                            <w:tc>
                                              <w:tcPr>
                                                <w:tcW w:w="0" w:type="auto"/>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75"/>
                                                </w:tblGrid>
                                                <w:tr w:rsidR="006710EE">
                                                  <w:trPr>
                                                    <w:trHeight w:val="300"/>
                                                    <w:jc w:val="center"/>
                                                  </w:trPr>
                                                  <w:tc>
                                                    <w:tcPr>
                                                      <w:tcW w:w="0" w:type="auto"/>
                                                      <w:vAlign w:val="center"/>
                                                      <w:hideMark/>
                                                    </w:tcPr>
                                                    <w:p w:rsidR="006710EE" w:rsidRDefault="006710EE">
                                                      <w:pPr>
                                                        <w:spacing w:line="300" w:lineRule="exact"/>
                                                        <w:rPr>
                                                          <w:rFonts w:eastAsia="Times New Roman"/>
                                                          <w:sz w:val="30"/>
                                                          <w:szCs w:val="30"/>
                                                        </w:rPr>
                                                      </w:pPr>
                                                      <w:r>
                                                        <w:rPr>
                                                          <w:rFonts w:eastAsia="Times New Roman"/>
                                                          <w:sz w:val="30"/>
                                                          <w:szCs w:val="30"/>
                                                        </w:rPr>
                                                        <w:t xml:space="preserve">  </w:t>
                                                      </w:r>
                                                    </w:p>
                                                  </w:tc>
                                                </w:tr>
                                              </w:tbl>
                                              <w:p w:rsidR="006710EE" w:rsidRDefault="006710EE">
                                                <w:pPr>
                                                  <w:jc w:val="center"/>
                                                  <w:rPr>
                                                    <w:rFonts w:eastAsia="Times New Roman"/>
                                                    <w:sz w:val="20"/>
                                                    <w:szCs w:val="20"/>
                                                  </w:rPr>
                                                </w:pPr>
                                              </w:p>
                                            </w:tc>
                                          </w:tr>
                                        </w:tbl>
                                        <w:p w:rsidR="006710EE" w:rsidRDefault="006710EE">
                                          <w:pPr>
                                            <w:rPr>
                                              <w:rFonts w:eastAsia="Times New Roman"/>
                                              <w:sz w:val="20"/>
                                              <w:szCs w:val="20"/>
                                            </w:rPr>
                                          </w:pPr>
                                        </w:p>
                                      </w:tc>
                                    </w:tr>
                                  </w:tbl>
                                  <w:p w:rsidR="006710EE" w:rsidRDefault="006710EE">
                                    <w:pPr>
                                      <w:jc w:val="center"/>
                                      <w:rPr>
                                        <w:rFonts w:eastAsia="Times New Roman"/>
                                        <w:sz w:val="20"/>
                                        <w:szCs w:val="20"/>
                                      </w:rPr>
                                    </w:pPr>
                                  </w:p>
                                </w:tc>
                              </w:tr>
                            </w:tbl>
                            <w:p w:rsidR="006710EE" w:rsidRDefault="006710EE">
                              <w:pPr>
                                <w:jc w:val="center"/>
                                <w:rPr>
                                  <w:rFonts w:eastAsia="Times New Roman"/>
                                  <w:sz w:val="20"/>
                                  <w:szCs w:val="20"/>
                                </w:rPr>
                              </w:pPr>
                            </w:p>
                          </w:tc>
                          <w:tc>
                            <w:tcPr>
                              <w:tcW w:w="150" w:type="dxa"/>
                              <w:shd w:val="clear" w:color="auto" w:fill="FFFFFF"/>
                              <w:vAlign w:val="center"/>
                              <w:hideMark/>
                            </w:tcPr>
                            <w:p w:rsidR="006710EE" w:rsidRDefault="006710EE">
                              <w:pPr>
                                <w:rPr>
                                  <w:rFonts w:eastAsia="Times New Roman"/>
                                  <w:sz w:val="20"/>
                                  <w:szCs w:val="20"/>
                                </w:rPr>
                              </w:pPr>
                            </w:p>
                          </w:tc>
                        </w:tr>
                      </w:tbl>
                      <w:p w:rsidR="006710EE" w:rsidRDefault="006710EE">
                        <w:pPr>
                          <w:rPr>
                            <w:rFonts w:eastAsia="Times New Roman"/>
                            <w:sz w:val="20"/>
                            <w:szCs w:val="20"/>
                          </w:rPr>
                        </w:pPr>
                      </w:p>
                    </w:tc>
                  </w:tr>
                  <w:tr w:rsidR="006710EE">
                    <w:tc>
                      <w:tcPr>
                        <w:tcW w:w="0" w:type="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6710EE" w:rsidRPr="006710EE">
                          <w:tc>
                            <w:tcPr>
                              <w:tcW w:w="150" w:type="dxa"/>
                              <w:shd w:val="clear" w:color="auto" w:fill="FFFFFF"/>
                              <w:vAlign w:val="center"/>
                              <w:hideMark/>
                            </w:tcPr>
                            <w:p w:rsidR="006710EE" w:rsidRPr="006710EE" w:rsidRDefault="006710EE" w:rsidP="006710EE">
                              <w:pPr>
                                <w:spacing w:line="276" w:lineRule="auto"/>
                                <w:rPr>
                                  <w:rFonts w:ascii="Arial" w:hAnsi="Arial" w:cs="Arial"/>
                                  <w:color w:val="000000"/>
                                  <w:sz w:val="21"/>
                                  <w:szCs w:val="21"/>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6710EE" w:rsidRPr="006710EE">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6710EE" w:rsidRPr="006710EE">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6710EE" w:rsidRPr="006710EE">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9150"/>
                                                </w:tblGrid>
                                                <w:tr w:rsidR="006710EE" w:rsidRPr="006710EE">
                                                  <w:tc>
                                                    <w:tcPr>
                                                      <w:tcW w:w="0" w:type="auto"/>
                                                      <w:vAlign w:val="center"/>
                                                      <w:hideMark/>
                                                    </w:tcPr>
                                                    <w:p w:rsidR="006710EE" w:rsidRPr="006710EE" w:rsidRDefault="006710EE" w:rsidP="006710EE">
                                                      <w:pPr>
                                                        <w:tabs>
                                                          <w:tab w:val="left" w:pos="2205"/>
                                                        </w:tabs>
                                                        <w:spacing w:line="276" w:lineRule="auto"/>
                                                        <w:jc w:val="both"/>
                                                        <w:rPr>
                                                          <w:rFonts w:ascii="Arial" w:hAnsi="Arial" w:cs="Arial"/>
                                                          <w:b/>
                                                          <w:color w:val="000000"/>
                                                          <w:sz w:val="21"/>
                                                          <w:szCs w:val="21"/>
                                                        </w:rPr>
                                                      </w:pPr>
                                                      <w:r w:rsidRPr="006710EE">
                                                        <w:rPr>
                                                          <w:rFonts w:ascii="Arial" w:hAnsi="Arial" w:cs="Arial"/>
                                                          <w:b/>
                                                          <w:color w:val="000000"/>
                                                          <w:sz w:val="21"/>
                                                          <w:szCs w:val="21"/>
                                                        </w:rPr>
                                                        <w:t xml:space="preserve">En déplacement chez Manpower, </w:t>
                                                      </w:r>
                                                      <w:r w:rsidRPr="006710EE">
                                                        <w:rPr>
                                                          <w:rFonts w:ascii="Arial" w:hAnsi="Arial" w:cs="Arial"/>
                                                          <w:b/>
                                                          <w:color w:val="000000"/>
                                                          <w:sz w:val="21"/>
                                                          <w:szCs w:val="21"/>
                                                        </w:rPr>
                                                        <w:t>É</w:t>
                                                      </w:r>
                                                      <w:r w:rsidRPr="006710EE">
                                                        <w:rPr>
                                                          <w:rFonts w:ascii="Arial" w:hAnsi="Arial" w:cs="Arial"/>
                                                          <w:b/>
                                                          <w:color w:val="000000"/>
                                                          <w:sz w:val="21"/>
                                                          <w:szCs w:val="21"/>
                                                        </w:rPr>
                                                        <w:t>lisabeth Borne, ministre du Travail, de l’Emploi et de l’Insertion, a signé une convention de partenariat avec le groupe dans le cadre du dispositif « Transitions collectives ». Par cette convention, l’entreprise s’engage notamment à embaucher jusqu’à 2 500 salariés en contrat à durée indéterminée intérimaire, au terme de leur reconversion réussie via le dispositif « Transitions collectives ».</w:t>
                                                      </w:r>
                                                    </w:p>
                                                    <w:p w:rsidR="006710EE" w:rsidRPr="006710EE" w:rsidRDefault="006710EE" w:rsidP="006710EE">
                                                      <w:pPr>
                                                        <w:tabs>
                                                          <w:tab w:val="left" w:pos="2205"/>
                                                        </w:tabs>
                                                        <w:spacing w:line="276" w:lineRule="auto"/>
                                                        <w:jc w:val="both"/>
                                                        <w:rPr>
                                                          <w:rFonts w:ascii="Arial" w:hAnsi="Arial" w:cs="Arial"/>
                                                          <w:color w:val="000000"/>
                                                          <w:sz w:val="21"/>
                                                          <w:szCs w:val="21"/>
                                                        </w:rPr>
                                                      </w:pPr>
                                                    </w:p>
                                                    <w:p w:rsidR="006710EE" w:rsidRPr="006710EE" w:rsidRDefault="006710EE" w:rsidP="006710EE">
                                                      <w:pPr>
                                                        <w:tabs>
                                                          <w:tab w:val="left" w:pos="2205"/>
                                                        </w:tabs>
                                                        <w:spacing w:line="276" w:lineRule="auto"/>
                                                        <w:jc w:val="both"/>
                                                        <w:rPr>
                                                          <w:rFonts w:ascii="Arial" w:hAnsi="Arial" w:cs="Arial"/>
                                                          <w:color w:val="000000"/>
                                                          <w:sz w:val="21"/>
                                                          <w:szCs w:val="21"/>
                                                        </w:rPr>
                                                      </w:pPr>
                                                      <w:r w:rsidRPr="006710EE">
                                                        <w:rPr>
                                                          <w:rFonts w:ascii="Arial" w:hAnsi="Arial" w:cs="Arial"/>
                                                          <w:color w:val="000000"/>
                                                          <w:sz w:val="21"/>
                                                          <w:szCs w:val="21"/>
                                                        </w:rPr>
                                                        <w:t>Pour répondre aux enjeux de transitions écologiques et numériques, la mobilisation de tous les acteurs est nécessaire pour accompagner les salariés dont l’emploi est menacé et leur permettre de se reconvertir vers des secteurs qui recrutent.</w:t>
                                                      </w:r>
                                                    </w:p>
                                                    <w:p w:rsidR="006710EE" w:rsidRPr="006710EE" w:rsidRDefault="006710EE" w:rsidP="006710EE">
                                                      <w:pPr>
                                                        <w:tabs>
                                                          <w:tab w:val="left" w:pos="2205"/>
                                                        </w:tabs>
                                                        <w:spacing w:line="276" w:lineRule="auto"/>
                                                        <w:jc w:val="both"/>
                                                        <w:rPr>
                                                          <w:rFonts w:ascii="Arial" w:hAnsi="Arial" w:cs="Arial"/>
                                                          <w:color w:val="000000"/>
                                                          <w:sz w:val="21"/>
                                                          <w:szCs w:val="21"/>
                                                        </w:rPr>
                                                      </w:pPr>
                                                    </w:p>
                                                    <w:p w:rsidR="006710EE" w:rsidRDefault="006710EE" w:rsidP="006710EE">
                                                      <w:pPr>
                                                        <w:tabs>
                                                          <w:tab w:val="left" w:pos="2205"/>
                                                        </w:tabs>
                                                        <w:spacing w:line="276" w:lineRule="auto"/>
                                                        <w:jc w:val="both"/>
                                                        <w:rPr>
                                                          <w:rFonts w:ascii="Arial" w:hAnsi="Arial" w:cs="Arial"/>
                                                          <w:color w:val="000000"/>
                                                          <w:sz w:val="21"/>
                                                          <w:szCs w:val="21"/>
                                                        </w:rPr>
                                                      </w:pPr>
                                                      <w:r w:rsidRPr="006710EE">
                                                        <w:rPr>
                                                          <w:rFonts w:ascii="Arial" w:hAnsi="Arial" w:cs="Arial"/>
                                                          <w:color w:val="000000"/>
                                                          <w:sz w:val="21"/>
                                                          <w:szCs w:val="21"/>
                                                        </w:rPr>
                                                        <w:t xml:space="preserve">C’est tout l’enjeu du dispositif « Transitions collectives », </w:t>
                                                      </w:r>
                                                      <w:proofErr w:type="spellStart"/>
                                                      <w:r w:rsidRPr="006710EE">
                                                        <w:rPr>
                                                          <w:rFonts w:ascii="Arial" w:hAnsi="Arial" w:cs="Arial"/>
                                                          <w:color w:val="000000"/>
                                                          <w:sz w:val="21"/>
                                                          <w:szCs w:val="21"/>
                                                        </w:rPr>
                                                        <w:t>co</w:t>
                                                      </w:r>
                                                      <w:proofErr w:type="spellEnd"/>
                                                      <w:r w:rsidRPr="006710EE">
                                                        <w:rPr>
                                                          <w:rFonts w:ascii="Arial" w:hAnsi="Arial" w:cs="Arial"/>
                                                          <w:color w:val="000000"/>
                                                          <w:sz w:val="21"/>
                                                          <w:szCs w:val="21"/>
                                                        </w:rPr>
                                                        <w:t>-construit avec les partenaires sociaux, qui vise à accompagner les entreprises et les salariés qui font face à des mutations économiques durables dans leur secteur. 500 millions d’euros sont ainsi mobilisés sur deux ans dans le cadre de France Relance pour permettre aux salariés dont l’emploi est fragilisé d’être accompagnés dans une reconversion vers des secteurs qui recrutent dans un même bassin d’emploi, tout en conservant leur rémunération et leur contrat de travail pendant la formation.</w:t>
                                                      </w:r>
                                                    </w:p>
                                                    <w:p w:rsidR="006710EE" w:rsidRDefault="006710EE" w:rsidP="006710EE">
                                                      <w:pPr>
                                                        <w:tabs>
                                                          <w:tab w:val="left" w:pos="2205"/>
                                                        </w:tabs>
                                                        <w:spacing w:line="276" w:lineRule="auto"/>
                                                        <w:jc w:val="both"/>
                                                        <w:rPr>
                                                          <w:rFonts w:ascii="Arial" w:hAnsi="Arial" w:cs="Arial"/>
                                                          <w:color w:val="000000"/>
                                                          <w:sz w:val="21"/>
                                                          <w:szCs w:val="21"/>
                                                        </w:rPr>
                                                      </w:pPr>
                                                    </w:p>
                                                    <w:p w:rsidR="006710EE" w:rsidRDefault="006710EE" w:rsidP="006710EE">
                                                      <w:pPr>
                                                        <w:tabs>
                                                          <w:tab w:val="left" w:pos="2205"/>
                                                        </w:tabs>
                                                        <w:spacing w:line="276" w:lineRule="auto"/>
                                                        <w:jc w:val="both"/>
                                                        <w:rPr>
                                                          <w:rFonts w:ascii="Arial" w:hAnsi="Arial" w:cs="Arial"/>
                                                          <w:color w:val="000000"/>
                                                          <w:sz w:val="21"/>
                                                          <w:szCs w:val="21"/>
                                                        </w:rPr>
                                                      </w:pPr>
                                                      <w:r w:rsidRPr="006710EE">
                                                        <w:rPr>
                                                          <w:rFonts w:ascii="Arial" w:hAnsi="Arial" w:cs="Arial"/>
                                                          <w:color w:val="000000"/>
                                                          <w:sz w:val="21"/>
                                                          <w:szCs w:val="21"/>
                                                        </w:rPr>
                                                        <w:t xml:space="preserve">Pour poursuivre le développement du dispositif et répondre aux besoins de recrutement de certains secteurs, </w:t>
                                                      </w:r>
                                                      <w:r w:rsidRPr="006710EE">
                                                        <w:rPr>
                                                          <w:rFonts w:ascii="Arial" w:hAnsi="Arial" w:cs="Arial"/>
                                                          <w:b/>
                                                          <w:color w:val="000000"/>
                                                          <w:sz w:val="21"/>
                                                          <w:szCs w:val="21"/>
                                                        </w:rPr>
                                                        <w:t>l’</w:t>
                                                      </w:r>
                                                      <w:r w:rsidRPr="006710EE">
                                                        <w:rPr>
                                                          <w:rFonts w:ascii="Arial" w:hAnsi="Arial" w:cs="Arial"/>
                                                          <w:b/>
                                                          <w:color w:val="000000"/>
                                                          <w:sz w:val="21"/>
                                                          <w:szCs w:val="21"/>
                                                        </w:rPr>
                                                        <w:t>É</w:t>
                                                      </w:r>
                                                      <w:r w:rsidRPr="006710EE">
                                                        <w:rPr>
                                                          <w:rFonts w:ascii="Arial" w:hAnsi="Arial" w:cs="Arial"/>
                                                          <w:b/>
                                                          <w:color w:val="000000"/>
                                                          <w:sz w:val="21"/>
                                                          <w:szCs w:val="21"/>
                                                        </w:rPr>
                                                        <w:t xml:space="preserve">tat et </w:t>
                                                      </w:r>
                                                      <w:proofErr w:type="spellStart"/>
                                                      <w:r w:rsidRPr="006710EE">
                                                        <w:rPr>
                                                          <w:rFonts w:ascii="Arial" w:hAnsi="Arial" w:cs="Arial"/>
                                                          <w:b/>
                                                          <w:color w:val="000000"/>
                                                          <w:sz w:val="21"/>
                                                          <w:szCs w:val="21"/>
                                                        </w:rPr>
                                                        <w:t>ManpowerGroup</w:t>
                                                      </w:r>
                                                      <w:proofErr w:type="spellEnd"/>
                                                      <w:r w:rsidRPr="006710EE">
                                                        <w:rPr>
                                                          <w:rFonts w:ascii="Arial" w:hAnsi="Arial" w:cs="Arial"/>
                                                          <w:b/>
                                                          <w:color w:val="000000"/>
                                                          <w:sz w:val="21"/>
                                                          <w:szCs w:val="21"/>
                                                        </w:rPr>
                                                        <w:t xml:space="preserve"> France ont signé une convention de partenariat</w:t>
                                                      </w:r>
                                                      <w:r w:rsidRPr="006710EE">
                                                        <w:rPr>
                                                          <w:rFonts w:ascii="Arial" w:hAnsi="Arial" w:cs="Arial"/>
                                                          <w:color w:val="000000"/>
                                                          <w:sz w:val="21"/>
                                                          <w:szCs w:val="21"/>
                                                        </w:rPr>
                                                        <w:t xml:space="preserve"> dans laquelle l’entreprise s’engage à : </w:t>
                                                      </w:r>
                                                    </w:p>
                                                    <w:p w:rsidR="006710EE" w:rsidRPr="006710EE" w:rsidRDefault="006710EE" w:rsidP="006710EE">
                                                      <w:pPr>
                                                        <w:tabs>
                                                          <w:tab w:val="left" w:pos="2205"/>
                                                        </w:tabs>
                                                        <w:spacing w:line="276" w:lineRule="auto"/>
                                                        <w:jc w:val="both"/>
                                                        <w:rPr>
                                                          <w:rFonts w:ascii="Arial" w:hAnsi="Arial" w:cs="Arial"/>
                                                          <w:color w:val="000000"/>
                                                          <w:sz w:val="21"/>
                                                          <w:szCs w:val="21"/>
                                                        </w:rPr>
                                                      </w:pPr>
                                                    </w:p>
                                                    <w:p w:rsidR="006710EE" w:rsidRPr="00E663C4" w:rsidRDefault="006710EE" w:rsidP="00E663C4">
                                                      <w:pPr>
                                                        <w:pStyle w:val="Paragraphedeliste"/>
                                                        <w:numPr>
                                                          <w:ilvl w:val="0"/>
                                                          <w:numId w:val="1"/>
                                                        </w:numPr>
                                                        <w:tabs>
                                                          <w:tab w:val="left" w:pos="2205"/>
                                                        </w:tabs>
                                                        <w:spacing w:line="276" w:lineRule="auto"/>
                                                        <w:jc w:val="both"/>
                                                        <w:rPr>
                                                          <w:rFonts w:ascii="Arial" w:hAnsi="Arial" w:cs="Arial"/>
                                                          <w:color w:val="000000"/>
                                                          <w:sz w:val="21"/>
                                                          <w:szCs w:val="21"/>
                                                        </w:rPr>
                                                      </w:pPr>
                                                      <w:r w:rsidRPr="00E663C4">
                                                        <w:rPr>
                                                          <w:rFonts w:ascii="Arial" w:hAnsi="Arial" w:cs="Arial"/>
                                                          <w:b/>
                                                          <w:color w:val="000000"/>
                                                          <w:sz w:val="21"/>
                                                          <w:szCs w:val="21"/>
                                                        </w:rPr>
                                                        <w:t>M</w:t>
                                                      </w:r>
                                                      <w:r w:rsidRPr="00E663C4">
                                                        <w:rPr>
                                                          <w:rFonts w:ascii="Arial" w:hAnsi="Arial" w:cs="Arial"/>
                                                          <w:b/>
                                                          <w:color w:val="000000"/>
                                                          <w:sz w:val="21"/>
                                                          <w:szCs w:val="21"/>
                                                        </w:rPr>
                                                        <w:t>obiliser ses filiales</w:t>
                                                      </w:r>
                                                      <w:r w:rsidRPr="00E663C4">
                                                        <w:rPr>
                                                          <w:rFonts w:ascii="Arial" w:hAnsi="Arial" w:cs="Arial"/>
                                                          <w:color w:val="000000"/>
                                                          <w:sz w:val="21"/>
                                                          <w:szCs w:val="21"/>
                                                        </w:rPr>
                                                        <w:t xml:space="preserve"> pour encourager les entreprises ayant des emplois menacés à moyen terme, à proposer à leurs salariés d’adhérer au dispositif </w:t>
                                                      </w:r>
                                                      <w:r w:rsidRPr="00E663C4">
                                                        <w:rPr>
                                                          <w:rFonts w:ascii="Arial" w:hAnsi="Arial" w:cs="Arial"/>
                                                          <w:color w:val="000000"/>
                                                          <w:sz w:val="21"/>
                                                          <w:szCs w:val="21"/>
                                                        </w:rPr>
                                                        <w:br/>
                                                        <w:t xml:space="preserve">« </w:t>
                                                      </w:r>
                                                      <w:hyperlink r:id="rId7" w:history="1">
                                                        <w:r w:rsidRPr="00E663C4">
                                                          <w:rPr>
                                                            <w:rFonts w:ascii="Arial" w:hAnsi="Arial" w:cs="Arial"/>
                                                            <w:color w:val="000000"/>
                                                            <w:sz w:val="21"/>
                                                            <w:szCs w:val="21"/>
                                                          </w:rPr>
                                                          <w:t>Transitions collectives</w:t>
                                                        </w:r>
                                                      </w:hyperlink>
                                                      <w:r w:rsidRPr="00E663C4">
                                                        <w:rPr>
                                                          <w:rFonts w:ascii="Arial" w:hAnsi="Arial" w:cs="Arial"/>
                                                          <w:color w:val="000000"/>
                                                          <w:sz w:val="21"/>
                                                          <w:szCs w:val="21"/>
                                                        </w:rPr>
                                                        <w:t xml:space="preserve"> » ;</w:t>
                                                      </w:r>
                                                    </w:p>
                                                    <w:p w:rsidR="006710EE" w:rsidRDefault="006710EE" w:rsidP="006710EE">
                                                      <w:pPr>
                                                        <w:pStyle w:val="Paragraphedeliste"/>
                                                        <w:numPr>
                                                          <w:ilvl w:val="0"/>
                                                          <w:numId w:val="1"/>
                                                        </w:numPr>
                                                        <w:tabs>
                                                          <w:tab w:val="left" w:pos="2205"/>
                                                        </w:tabs>
                                                        <w:spacing w:after="0" w:line="276" w:lineRule="auto"/>
                                                        <w:jc w:val="both"/>
                                                        <w:rPr>
                                                          <w:rFonts w:ascii="Arial" w:hAnsi="Arial" w:cs="Arial"/>
                                                          <w:color w:val="000000"/>
                                                          <w:sz w:val="21"/>
                                                          <w:szCs w:val="21"/>
                                                          <w:lang w:eastAsia="fr-FR"/>
                                                        </w:rPr>
                                                      </w:pPr>
                                                      <w:r w:rsidRPr="006710EE">
                                                        <w:rPr>
                                                          <w:rFonts w:ascii="Arial" w:hAnsi="Arial" w:cs="Arial"/>
                                                          <w:b/>
                                                          <w:color w:val="000000"/>
                                                          <w:sz w:val="21"/>
                                                          <w:szCs w:val="21"/>
                                                          <w:lang w:eastAsia="fr-FR"/>
                                                        </w:rPr>
                                                        <w:lastRenderedPageBreak/>
                                                        <w:t>Embaucher</w:t>
                                                      </w:r>
                                                      <w:r w:rsidRPr="006710EE">
                                                        <w:rPr>
                                                          <w:rFonts w:ascii="Arial" w:hAnsi="Arial" w:cs="Arial"/>
                                                          <w:b/>
                                                          <w:color w:val="000000"/>
                                                          <w:sz w:val="21"/>
                                                          <w:szCs w:val="21"/>
                                                          <w:lang w:eastAsia="fr-FR"/>
                                                        </w:rPr>
                                                        <w:t xml:space="preserve"> à l’échelle du territoire national jusqu’à 2 500 salariés</w:t>
                                                      </w:r>
                                                      <w:r w:rsidRPr="006710EE">
                                                        <w:rPr>
                                                          <w:rFonts w:ascii="Arial" w:hAnsi="Arial" w:cs="Arial"/>
                                                          <w:color w:val="000000"/>
                                                          <w:sz w:val="21"/>
                                                          <w:szCs w:val="21"/>
                                                          <w:lang w:eastAsia="fr-FR"/>
                                                        </w:rPr>
                                                        <w:t>, au terme de leur formation, en contrat à durée indéterminée pour être mis à disposition au sein de ses entreprises clientes.</w:t>
                                                      </w:r>
                                                    </w:p>
                                                    <w:p w:rsidR="006710EE" w:rsidRPr="006710EE" w:rsidRDefault="006710EE" w:rsidP="006710EE">
                                                      <w:pPr>
                                                        <w:tabs>
                                                          <w:tab w:val="left" w:pos="2205"/>
                                                        </w:tabs>
                                                        <w:spacing w:line="276" w:lineRule="auto"/>
                                                        <w:jc w:val="both"/>
                                                        <w:rPr>
                                                          <w:rFonts w:ascii="Arial" w:hAnsi="Arial" w:cs="Arial"/>
                                                          <w:color w:val="000000"/>
                                                          <w:sz w:val="21"/>
                                                          <w:szCs w:val="21"/>
                                                        </w:rPr>
                                                      </w:pPr>
                                                    </w:p>
                                                    <w:p w:rsidR="006710EE" w:rsidRPr="006710EE" w:rsidRDefault="006710EE" w:rsidP="006710EE">
                                                      <w:pPr>
                                                        <w:tabs>
                                                          <w:tab w:val="left" w:pos="2205"/>
                                                        </w:tabs>
                                                        <w:spacing w:line="276" w:lineRule="auto"/>
                                                        <w:jc w:val="both"/>
                                                        <w:rPr>
                                                          <w:rFonts w:ascii="Arial" w:hAnsi="Arial" w:cs="Arial"/>
                                                          <w:color w:val="000000"/>
                                                          <w:sz w:val="21"/>
                                                          <w:szCs w:val="21"/>
                                                        </w:rPr>
                                                      </w:pPr>
                                                      <w:r w:rsidRPr="006710EE">
                                                        <w:rPr>
                                                          <w:rFonts w:ascii="Arial" w:hAnsi="Arial" w:cs="Arial"/>
                                                          <w:color w:val="000000"/>
                                                          <w:sz w:val="21"/>
                                                          <w:szCs w:val="21"/>
                                                        </w:rPr>
                                                        <w:t xml:space="preserve">De son côté, le ministère du Travail, de l’Emploi et de l’Insertion s’engage, dans le cadre des dispositions régissant « Transitions collectives », </w:t>
                                                      </w:r>
                                                      <w:r w:rsidRPr="006710EE">
                                                        <w:rPr>
                                                          <w:rFonts w:ascii="Arial" w:hAnsi="Arial" w:cs="Arial"/>
                                                          <w:b/>
                                                          <w:color w:val="000000"/>
                                                          <w:sz w:val="21"/>
                                                          <w:szCs w:val="21"/>
                                                        </w:rPr>
                                                        <w:t>à prendre en charge la reconversion des salariés concernés</w:t>
                                                      </w:r>
                                                      <w:r w:rsidRPr="006710EE">
                                                        <w:rPr>
                                                          <w:rFonts w:ascii="Arial" w:hAnsi="Arial" w:cs="Arial"/>
                                                          <w:color w:val="000000"/>
                                                          <w:sz w:val="21"/>
                                                          <w:szCs w:val="21"/>
                                                        </w:rPr>
                                                        <w:t xml:space="preserve"> (rémunération et coûts pédagogiques), selon les règles applicables liées à la taille de l’entreprise d’origine.</w:t>
                                                      </w:r>
                                                    </w:p>
                                                    <w:p w:rsidR="006710EE" w:rsidRPr="006710EE" w:rsidRDefault="006710EE" w:rsidP="006710EE">
                                                      <w:pPr>
                                                        <w:autoSpaceDE w:val="0"/>
                                                        <w:autoSpaceDN w:val="0"/>
                                                        <w:adjustRightInd w:val="0"/>
                                                        <w:spacing w:line="276" w:lineRule="auto"/>
                                                        <w:jc w:val="both"/>
                                                        <w:rPr>
                                                          <w:rFonts w:ascii="Arial" w:hAnsi="Arial" w:cs="Arial"/>
                                                          <w:color w:val="000000"/>
                                                          <w:sz w:val="21"/>
                                                          <w:szCs w:val="21"/>
                                                        </w:rPr>
                                                      </w:pPr>
                                                    </w:p>
                                                    <w:p w:rsidR="006710EE" w:rsidRDefault="006710EE" w:rsidP="006710EE">
                                                      <w:pPr>
                                                        <w:autoSpaceDE w:val="0"/>
                                                        <w:autoSpaceDN w:val="0"/>
                                                        <w:adjustRightInd w:val="0"/>
                                                        <w:spacing w:line="276" w:lineRule="auto"/>
                                                        <w:jc w:val="both"/>
                                                        <w:rPr>
                                                          <w:rFonts w:ascii="Arial" w:hAnsi="Arial" w:cs="Arial"/>
                                                          <w:b/>
                                                          <w:color w:val="000000"/>
                                                          <w:sz w:val="21"/>
                                                          <w:szCs w:val="21"/>
                                                        </w:rPr>
                                                      </w:pPr>
                                                      <w:r w:rsidRPr="006710EE">
                                                        <w:rPr>
                                                          <w:rFonts w:ascii="Arial" w:hAnsi="Arial" w:cs="Arial"/>
                                                          <w:b/>
                                                          <w:color w:val="000000"/>
                                                          <w:sz w:val="21"/>
                                                          <w:szCs w:val="21"/>
                                                        </w:rPr>
                                                        <w:t xml:space="preserve">Deux projets pilotes ont d’ores et déjà été lancés par </w:t>
                                                      </w:r>
                                                      <w:proofErr w:type="spellStart"/>
                                                      <w:r w:rsidRPr="006710EE">
                                                        <w:rPr>
                                                          <w:rFonts w:ascii="Arial" w:hAnsi="Arial" w:cs="Arial"/>
                                                          <w:b/>
                                                          <w:color w:val="000000"/>
                                                          <w:sz w:val="21"/>
                                                          <w:szCs w:val="21"/>
                                                        </w:rPr>
                                                        <w:t>ManpowerGroup</w:t>
                                                      </w:r>
                                                      <w:proofErr w:type="spellEnd"/>
                                                      <w:r w:rsidRPr="006710EE">
                                                        <w:rPr>
                                                          <w:rFonts w:ascii="Arial" w:hAnsi="Arial" w:cs="Arial"/>
                                                          <w:b/>
                                                          <w:color w:val="000000"/>
                                                          <w:sz w:val="21"/>
                                                          <w:szCs w:val="21"/>
                                                        </w:rPr>
                                                        <w:t xml:space="preserve"> France en Occitanie et en Provence-Alpes-Côte d’Azur :</w:t>
                                                      </w:r>
                                                    </w:p>
                                                    <w:p w:rsidR="006710EE" w:rsidRPr="006710EE" w:rsidRDefault="006710EE" w:rsidP="006710EE">
                                                      <w:pPr>
                                                        <w:autoSpaceDE w:val="0"/>
                                                        <w:autoSpaceDN w:val="0"/>
                                                        <w:adjustRightInd w:val="0"/>
                                                        <w:spacing w:line="276" w:lineRule="auto"/>
                                                        <w:jc w:val="both"/>
                                                        <w:rPr>
                                                          <w:rFonts w:ascii="Arial" w:hAnsi="Arial" w:cs="Arial"/>
                                                          <w:b/>
                                                          <w:color w:val="000000"/>
                                                          <w:sz w:val="21"/>
                                                          <w:szCs w:val="21"/>
                                                        </w:rPr>
                                                      </w:pPr>
                                                    </w:p>
                                                    <w:p w:rsidR="006710EE" w:rsidRPr="006710EE" w:rsidRDefault="006710EE" w:rsidP="006710EE">
                                                      <w:pPr>
                                                        <w:pStyle w:val="Paragraphedeliste"/>
                                                        <w:numPr>
                                                          <w:ilvl w:val="0"/>
                                                          <w:numId w:val="2"/>
                                                        </w:numPr>
                                                        <w:autoSpaceDE w:val="0"/>
                                                        <w:autoSpaceDN w:val="0"/>
                                                        <w:adjustRightInd w:val="0"/>
                                                        <w:spacing w:after="0" w:line="276" w:lineRule="auto"/>
                                                        <w:jc w:val="both"/>
                                                        <w:rPr>
                                                          <w:rFonts w:ascii="Arial" w:hAnsi="Arial" w:cs="Arial"/>
                                                          <w:color w:val="000000"/>
                                                          <w:sz w:val="21"/>
                                                          <w:szCs w:val="21"/>
                                                          <w:lang w:eastAsia="fr-FR"/>
                                                        </w:rPr>
                                                      </w:pPr>
                                                      <w:bookmarkStart w:id="1" w:name="_Hlk82594332"/>
                                                      <w:r w:rsidRPr="006710EE">
                                                        <w:rPr>
                                                          <w:rFonts w:ascii="Arial" w:hAnsi="Arial" w:cs="Arial"/>
                                                          <w:b/>
                                                          <w:color w:val="000000"/>
                                                          <w:sz w:val="21"/>
                                                          <w:szCs w:val="21"/>
                                                          <w:lang w:eastAsia="fr-FR"/>
                                                        </w:rPr>
                                                        <w:t>« </w:t>
                                                      </w:r>
                                                      <w:proofErr w:type="spellStart"/>
                                                      <w:r w:rsidRPr="006710EE">
                                                        <w:rPr>
                                                          <w:rFonts w:ascii="Arial" w:hAnsi="Arial" w:cs="Arial"/>
                                                          <w:b/>
                                                          <w:color w:val="000000"/>
                                                          <w:sz w:val="21"/>
                                                          <w:szCs w:val="21"/>
                                                          <w:lang w:eastAsia="fr-FR"/>
                                                        </w:rPr>
                                                        <w:t>Explor’aire</w:t>
                                                      </w:r>
                                                      <w:proofErr w:type="spellEnd"/>
                                                      <w:r w:rsidRPr="006710EE">
                                                        <w:rPr>
                                                          <w:rFonts w:ascii="Arial" w:hAnsi="Arial" w:cs="Arial"/>
                                                          <w:b/>
                                                          <w:color w:val="000000"/>
                                                          <w:sz w:val="21"/>
                                                          <w:szCs w:val="21"/>
                                                          <w:lang w:eastAsia="fr-FR"/>
                                                        </w:rPr>
                                                        <w:t xml:space="preserve"> Terre » lancé à Castres</w:t>
                                                      </w:r>
                                                      <w:r w:rsidRPr="006710EE">
                                                        <w:rPr>
                                                          <w:rFonts w:ascii="Arial" w:hAnsi="Arial" w:cs="Arial"/>
                                                          <w:color w:val="000000"/>
                                                          <w:sz w:val="21"/>
                                                          <w:szCs w:val="21"/>
                                                          <w:lang w:eastAsia="fr-FR"/>
                                                        </w:rPr>
                                                        <w:t xml:space="preserve"> en juin 2021, visant à développer les compétences pour répondre aux besoins en main d’œuvre des secteurs pharmaceutique, agroalimentaire, industrie, transport et logistique et participer ainsi au rebond économique du territoire, </w:t>
                                                      </w:r>
                                                      <w:bookmarkEnd w:id="1"/>
                                                    </w:p>
                                                    <w:p w:rsidR="006710EE" w:rsidRPr="006710EE" w:rsidRDefault="006710EE" w:rsidP="006710EE">
                                                      <w:pPr>
                                                        <w:pStyle w:val="Paragraphedeliste"/>
                                                        <w:numPr>
                                                          <w:ilvl w:val="0"/>
                                                          <w:numId w:val="2"/>
                                                        </w:numPr>
                                                        <w:spacing w:after="0" w:line="276" w:lineRule="auto"/>
                                                        <w:jc w:val="both"/>
                                                        <w:rPr>
                                                          <w:rFonts w:ascii="Arial" w:hAnsi="Arial" w:cs="Arial"/>
                                                          <w:color w:val="000000"/>
                                                          <w:sz w:val="21"/>
                                                          <w:szCs w:val="21"/>
                                                          <w:lang w:eastAsia="fr-FR"/>
                                                        </w:rPr>
                                                      </w:pPr>
                                                      <w:r w:rsidRPr="006710EE">
                                                        <w:rPr>
                                                          <w:rFonts w:ascii="Arial" w:hAnsi="Arial" w:cs="Arial"/>
                                                          <w:b/>
                                                          <w:color w:val="000000"/>
                                                          <w:sz w:val="21"/>
                                                          <w:szCs w:val="21"/>
                                                          <w:lang w:eastAsia="fr-FR"/>
                                                        </w:rPr>
                                                        <w:t>« </w:t>
                                                      </w:r>
                                                      <w:proofErr w:type="spellStart"/>
                                                      <w:r w:rsidRPr="006710EE">
                                                        <w:rPr>
                                                          <w:rFonts w:ascii="Arial" w:hAnsi="Arial" w:cs="Arial"/>
                                                          <w:b/>
                                                          <w:color w:val="000000"/>
                                                          <w:sz w:val="21"/>
                                                          <w:szCs w:val="21"/>
                                                          <w:lang w:eastAsia="fr-FR"/>
                                                        </w:rPr>
                                                        <w:t>Explor’aire</w:t>
                                                      </w:r>
                                                      <w:proofErr w:type="spellEnd"/>
                                                      <w:r w:rsidRPr="006710EE">
                                                        <w:rPr>
                                                          <w:rFonts w:ascii="Arial" w:hAnsi="Arial" w:cs="Arial"/>
                                                          <w:b/>
                                                          <w:color w:val="000000"/>
                                                          <w:sz w:val="21"/>
                                                          <w:szCs w:val="21"/>
                                                          <w:lang w:eastAsia="fr-FR"/>
                                                        </w:rPr>
                                                        <w:t xml:space="preserve"> Mer » lancé à Marseille</w:t>
                                                      </w:r>
                                                      <w:r w:rsidRPr="006710EE">
                                                        <w:rPr>
                                                          <w:rFonts w:ascii="Arial" w:hAnsi="Arial" w:cs="Arial"/>
                                                          <w:color w:val="000000"/>
                                                          <w:sz w:val="21"/>
                                                          <w:szCs w:val="21"/>
                                                          <w:lang w:eastAsia="fr-FR"/>
                                                        </w:rPr>
                                                        <w:t xml:space="preserve"> en septembre 2021 pour accompagner et fédérer l’ensemble des acteurs de région Provence-Alpes-Côte d’Azur privés comme publics dans la transformation des métiers des industries de la filière maritime impactés par la transition écologique. </w:t>
                                                      </w:r>
                                                    </w:p>
                                                    <w:p w:rsidR="006710EE" w:rsidRPr="006710EE" w:rsidRDefault="006710EE" w:rsidP="006710EE">
                                                      <w:pPr>
                                                        <w:tabs>
                                                          <w:tab w:val="left" w:pos="2205"/>
                                                        </w:tabs>
                                                        <w:spacing w:line="276" w:lineRule="auto"/>
                                                        <w:jc w:val="both"/>
                                                        <w:rPr>
                                                          <w:rFonts w:ascii="Arial" w:hAnsi="Arial" w:cs="Arial"/>
                                                          <w:color w:val="000000"/>
                                                          <w:sz w:val="21"/>
                                                          <w:szCs w:val="21"/>
                                                        </w:rPr>
                                                      </w:pPr>
                                                    </w:p>
                                                    <w:p w:rsidR="006710EE" w:rsidRPr="006710EE" w:rsidRDefault="006710EE" w:rsidP="006710EE">
                                                      <w:pPr>
                                                        <w:tabs>
                                                          <w:tab w:val="left" w:pos="2205"/>
                                                        </w:tabs>
                                                        <w:spacing w:line="276" w:lineRule="auto"/>
                                                        <w:jc w:val="both"/>
                                                        <w:rPr>
                                                          <w:rFonts w:ascii="Arial" w:hAnsi="Arial" w:cs="Arial"/>
                                                          <w:color w:val="000000"/>
                                                          <w:sz w:val="21"/>
                                                          <w:szCs w:val="21"/>
                                                        </w:rPr>
                                                      </w:pPr>
                                                    </w:p>
                                                    <w:p w:rsidR="006710EE" w:rsidRPr="00E663C4" w:rsidRDefault="006710EE" w:rsidP="006710EE">
                                                      <w:pPr>
                                                        <w:tabs>
                                                          <w:tab w:val="left" w:pos="2205"/>
                                                        </w:tabs>
                                                        <w:spacing w:line="276" w:lineRule="auto"/>
                                                        <w:jc w:val="both"/>
                                                        <w:rPr>
                                                          <w:rFonts w:ascii="Arial" w:hAnsi="Arial" w:cs="Arial"/>
                                                          <w:b/>
                                                          <w:color w:val="000000"/>
                                                          <w:sz w:val="21"/>
                                                          <w:szCs w:val="21"/>
                                                        </w:rPr>
                                                      </w:pPr>
                                                      <w:r w:rsidRPr="006710EE">
                                                        <w:rPr>
                                                          <w:rFonts w:ascii="Arial" w:hAnsi="Arial" w:cs="Arial"/>
                                                          <w:i/>
                                                          <w:color w:val="000000"/>
                                                          <w:sz w:val="21"/>
                                                          <w:szCs w:val="21"/>
                                                        </w:rPr>
                                                        <w:t xml:space="preserve">« Avec « Transitions collectives », nous voulons donner de nouvelles perspectives aux salariés dont l’emploi est fragilisé en leur permettant de s’engager dans une reconversion professionnelle à proximité de chez eux, en évitant un licenciement. Le partenariat signé avec </w:t>
                                                      </w:r>
                                                      <w:proofErr w:type="spellStart"/>
                                                      <w:r w:rsidRPr="006710EE">
                                                        <w:rPr>
                                                          <w:rFonts w:ascii="Arial" w:hAnsi="Arial" w:cs="Arial"/>
                                                          <w:i/>
                                                          <w:color w:val="000000"/>
                                                          <w:sz w:val="21"/>
                                                          <w:szCs w:val="21"/>
                                                        </w:rPr>
                                                        <w:t>ManpowerGroup</w:t>
                                                      </w:r>
                                                      <w:proofErr w:type="spellEnd"/>
                                                      <w:r w:rsidRPr="006710EE">
                                                        <w:rPr>
                                                          <w:rFonts w:ascii="Arial" w:hAnsi="Arial" w:cs="Arial"/>
                                                          <w:i/>
                                                          <w:color w:val="000000"/>
                                                          <w:sz w:val="21"/>
                                                          <w:szCs w:val="21"/>
                                                        </w:rPr>
                                                        <w:t xml:space="preserve"> France va permettre d’accélérer le développement de ce nouvel outil qui est amené à jouer un rôle essentiel auprès des entreprises qui connaissent des mutations durables »</w:t>
                                                      </w:r>
                                                      <w:r w:rsidRPr="006710EE">
                                                        <w:rPr>
                                                          <w:rFonts w:ascii="Arial" w:hAnsi="Arial" w:cs="Arial"/>
                                                          <w:color w:val="000000"/>
                                                          <w:sz w:val="21"/>
                                                          <w:szCs w:val="21"/>
                                                        </w:rPr>
                                                        <w:t xml:space="preserve"> </w:t>
                                                      </w:r>
                                                      <w:r w:rsidRPr="006710EE">
                                                        <w:rPr>
                                                          <w:rFonts w:ascii="Arial" w:hAnsi="Arial" w:cs="Arial"/>
                                                          <w:b/>
                                                          <w:color w:val="000000"/>
                                                          <w:sz w:val="21"/>
                                                          <w:szCs w:val="21"/>
                                                        </w:rPr>
                                                        <w:t xml:space="preserve">déclare </w:t>
                                                      </w:r>
                                                      <w:r>
                                                        <w:rPr>
                                                          <w:rFonts w:ascii="Arial" w:hAnsi="Arial" w:cs="Arial"/>
                                                          <w:b/>
                                                          <w:color w:val="000000"/>
                                                          <w:sz w:val="21"/>
                                                          <w:szCs w:val="21"/>
                                                        </w:rPr>
                                                        <w:t>É</w:t>
                                                      </w:r>
                                                      <w:r w:rsidRPr="006710EE">
                                                        <w:rPr>
                                                          <w:rFonts w:ascii="Arial" w:hAnsi="Arial" w:cs="Arial"/>
                                                          <w:b/>
                                                          <w:color w:val="000000"/>
                                                          <w:sz w:val="21"/>
                                                          <w:szCs w:val="21"/>
                                                        </w:rPr>
                                                        <w:t>lisabeth Borne, ministre du Travail, de l’Emploi et de l’Insertion.</w:t>
                                                      </w:r>
                                                    </w:p>
                                                    <w:p w:rsidR="006710EE" w:rsidRPr="006710EE" w:rsidRDefault="006710EE" w:rsidP="006710EE">
                                                      <w:pPr>
                                                        <w:pStyle w:val="NormalWeb"/>
                                                        <w:spacing w:before="0" w:beforeAutospacing="0" w:after="0" w:afterAutospacing="0" w:line="276" w:lineRule="auto"/>
                                                        <w:rPr>
                                                          <w:rFonts w:ascii="Arial" w:hAnsi="Arial" w:cs="Arial"/>
                                                          <w:color w:val="000000"/>
                                                          <w:sz w:val="21"/>
                                                          <w:szCs w:val="21"/>
                                                        </w:rPr>
                                                      </w:pPr>
                                                    </w:p>
                                                  </w:tc>
                                                </w:tr>
                                              </w:tbl>
                                              <w:tbl>
                                                <w:tblPr>
                                                  <w:tblW w:w="0" w:type="auto"/>
                                                  <w:jc w:val="center"/>
                                                  <w:tblCellMar>
                                                    <w:left w:w="0" w:type="dxa"/>
                                                    <w:right w:w="0" w:type="dxa"/>
                                                  </w:tblCellMar>
                                                  <w:tblLook w:val="04A0" w:firstRow="1" w:lastRow="0" w:firstColumn="1" w:lastColumn="0" w:noHBand="0" w:noVBand="1"/>
                                                </w:tblPr>
                                                <w:tblGrid>
                                                  <w:gridCol w:w="59"/>
                                                </w:tblGrid>
                                                <w:tr w:rsidR="006710EE" w:rsidRPr="006710EE">
                                                  <w:trPr>
                                                    <w:trHeight w:val="150"/>
                                                    <w:jc w:val="center"/>
                                                  </w:trPr>
                                                  <w:tc>
                                                    <w:tcPr>
                                                      <w:tcW w:w="0" w:type="auto"/>
                                                      <w:vAlign w:val="center"/>
                                                      <w:hideMark/>
                                                    </w:tcPr>
                                                    <w:p w:rsidR="006710EE" w:rsidRPr="006710EE" w:rsidRDefault="006710EE" w:rsidP="006710EE">
                                                      <w:pPr>
                                                        <w:spacing w:line="276" w:lineRule="auto"/>
                                                        <w:rPr>
                                                          <w:rFonts w:ascii="Arial" w:hAnsi="Arial" w:cs="Arial"/>
                                                          <w:color w:val="000000"/>
                                                          <w:sz w:val="21"/>
                                                          <w:szCs w:val="21"/>
                                                        </w:rPr>
                                                      </w:pPr>
                                                      <w:r w:rsidRPr="006710EE">
                                                        <w:rPr>
                                                          <w:rFonts w:ascii="Arial" w:hAnsi="Arial" w:cs="Arial"/>
                                                          <w:color w:val="000000"/>
                                                          <w:sz w:val="21"/>
                                                          <w:szCs w:val="21"/>
                                                        </w:rPr>
                                                        <w:lastRenderedPageBreak/>
                                                        <w:t xml:space="preserve">  </w:t>
                                                      </w:r>
                                                    </w:p>
                                                  </w:tc>
                                                </w:tr>
                                              </w:tbl>
                                              <w:p w:rsidR="006710EE" w:rsidRPr="006710EE" w:rsidRDefault="006710EE" w:rsidP="006710EE">
                                                <w:pPr>
                                                  <w:spacing w:line="276" w:lineRule="auto"/>
                                                  <w:jc w:val="center"/>
                                                  <w:rPr>
                                                    <w:rFonts w:ascii="Arial" w:hAnsi="Arial" w:cs="Arial"/>
                                                    <w:color w:val="000000"/>
                                                    <w:sz w:val="21"/>
                                                    <w:szCs w:val="21"/>
                                                  </w:rPr>
                                                </w:pPr>
                                              </w:p>
                                            </w:tc>
                                          </w:tr>
                                        </w:tbl>
                                        <w:p w:rsidR="006710EE" w:rsidRPr="006710EE" w:rsidRDefault="006710EE" w:rsidP="006710EE">
                                          <w:pPr>
                                            <w:spacing w:line="276" w:lineRule="auto"/>
                                            <w:rPr>
                                              <w:rFonts w:ascii="Arial" w:hAnsi="Arial" w:cs="Arial"/>
                                              <w:color w:val="000000"/>
                                              <w:sz w:val="21"/>
                                              <w:szCs w:val="21"/>
                                            </w:rPr>
                                          </w:pPr>
                                        </w:p>
                                      </w:tc>
                                    </w:tr>
                                  </w:tbl>
                                  <w:p w:rsidR="006710EE" w:rsidRPr="006710EE" w:rsidRDefault="006710EE" w:rsidP="006710EE">
                                    <w:pPr>
                                      <w:spacing w:line="276" w:lineRule="auto"/>
                                      <w:jc w:val="center"/>
                                      <w:rPr>
                                        <w:rFonts w:ascii="Arial" w:hAnsi="Arial" w:cs="Arial"/>
                                        <w:color w:val="000000"/>
                                        <w:sz w:val="21"/>
                                        <w:szCs w:val="21"/>
                                      </w:rPr>
                                    </w:pPr>
                                  </w:p>
                                </w:tc>
                              </w:tr>
                            </w:tbl>
                            <w:p w:rsidR="006710EE" w:rsidRPr="006710EE" w:rsidRDefault="006710EE" w:rsidP="006710EE">
                              <w:pPr>
                                <w:spacing w:line="276" w:lineRule="auto"/>
                                <w:jc w:val="center"/>
                                <w:rPr>
                                  <w:rFonts w:ascii="Arial" w:hAnsi="Arial" w:cs="Arial"/>
                                  <w:color w:val="000000"/>
                                  <w:sz w:val="21"/>
                                  <w:szCs w:val="21"/>
                                </w:rPr>
                              </w:pPr>
                            </w:p>
                          </w:tc>
                          <w:tc>
                            <w:tcPr>
                              <w:tcW w:w="150" w:type="dxa"/>
                              <w:shd w:val="clear" w:color="auto" w:fill="FFFFFF"/>
                              <w:vAlign w:val="center"/>
                              <w:hideMark/>
                            </w:tcPr>
                            <w:p w:rsidR="006710EE" w:rsidRPr="006710EE" w:rsidRDefault="006710EE" w:rsidP="006710EE">
                              <w:pPr>
                                <w:spacing w:line="276" w:lineRule="auto"/>
                                <w:rPr>
                                  <w:rFonts w:ascii="Arial" w:hAnsi="Arial" w:cs="Arial"/>
                                  <w:color w:val="000000"/>
                                  <w:sz w:val="21"/>
                                  <w:szCs w:val="21"/>
                                </w:rPr>
                              </w:pPr>
                            </w:p>
                          </w:tc>
                        </w:tr>
                      </w:tbl>
                      <w:p w:rsidR="006710EE" w:rsidRPr="006710EE" w:rsidRDefault="006710EE" w:rsidP="006710EE">
                        <w:pPr>
                          <w:spacing w:line="276" w:lineRule="auto"/>
                          <w:rPr>
                            <w:rFonts w:ascii="Arial" w:hAnsi="Arial" w:cs="Arial"/>
                            <w:color w:val="000000"/>
                            <w:sz w:val="21"/>
                            <w:szCs w:val="21"/>
                          </w:rPr>
                        </w:pPr>
                      </w:p>
                    </w:tc>
                  </w:tr>
                </w:tbl>
                <w:p w:rsidR="006710EE" w:rsidRDefault="006710EE">
                  <w:pPr>
                    <w:rPr>
                      <w:rFonts w:eastAsia="Times New Roman"/>
                    </w:rPr>
                  </w:pPr>
                </w:p>
                <w:tbl>
                  <w:tblPr>
                    <w:tblW w:w="5000" w:type="pct"/>
                    <w:tblCellMar>
                      <w:left w:w="0" w:type="dxa"/>
                      <w:right w:w="0" w:type="dxa"/>
                    </w:tblCellMar>
                    <w:tblLook w:val="04A0" w:firstRow="1" w:lastRow="0" w:firstColumn="1" w:lastColumn="0" w:noHBand="0" w:noVBand="1"/>
                  </w:tblPr>
                  <w:tblGrid>
                    <w:gridCol w:w="10050"/>
                  </w:tblGrid>
                  <w:tr w:rsidR="006710EE">
                    <w:tc>
                      <w:tcPr>
                        <w:tcW w:w="0" w:type="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6710EE">
                          <w:tc>
                            <w:tcPr>
                              <w:tcW w:w="150" w:type="dxa"/>
                              <w:shd w:val="clear" w:color="auto" w:fill="FFFFFF"/>
                              <w:vAlign w:val="center"/>
                              <w:hideMark/>
                            </w:tcPr>
                            <w:p w:rsidR="006710EE" w:rsidRDefault="006710EE">
                              <w:pPr>
                                <w:rPr>
                                  <w:rFonts w:eastAsia="Times New Roman"/>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6710EE">
                                <w:trPr>
                                  <w:jc w:val="center"/>
                                </w:trPr>
                                <w:tc>
                                  <w:tcPr>
                                    <w:tcW w:w="0" w:type="auto"/>
                                    <w:shd w:val="clear" w:color="auto" w:fill="FFFFFF"/>
                                    <w:vAlign w:val="center"/>
                                    <w:hideMark/>
                                  </w:tcPr>
                                  <w:p w:rsidR="006710EE" w:rsidRDefault="006710EE">
                                    <w:pPr>
                                      <w:jc w:val="center"/>
                                      <w:rPr>
                                        <w:rFonts w:eastAsia="Times New Roman"/>
                                        <w:sz w:val="20"/>
                                        <w:szCs w:val="20"/>
                                      </w:rPr>
                                    </w:pPr>
                                    <w:bookmarkStart w:id="2" w:name="_GoBack"/>
                                    <w:bookmarkEnd w:id="2"/>
                                  </w:p>
                                </w:tc>
                              </w:tr>
                            </w:tbl>
                            <w:p w:rsidR="006710EE" w:rsidRDefault="006710EE">
                              <w:pPr>
                                <w:jc w:val="center"/>
                                <w:rPr>
                                  <w:rFonts w:eastAsia="Times New Roman"/>
                                  <w:sz w:val="20"/>
                                  <w:szCs w:val="20"/>
                                </w:rPr>
                              </w:pPr>
                            </w:p>
                          </w:tc>
                          <w:tc>
                            <w:tcPr>
                              <w:tcW w:w="150" w:type="dxa"/>
                              <w:shd w:val="clear" w:color="auto" w:fill="FFFFFF"/>
                              <w:vAlign w:val="center"/>
                              <w:hideMark/>
                            </w:tcPr>
                            <w:p w:rsidR="006710EE" w:rsidRDefault="006710EE">
                              <w:pPr>
                                <w:rPr>
                                  <w:rFonts w:eastAsia="Times New Roman"/>
                                  <w:sz w:val="20"/>
                                  <w:szCs w:val="20"/>
                                </w:rPr>
                              </w:pPr>
                            </w:p>
                          </w:tc>
                        </w:tr>
                      </w:tbl>
                      <w:p w:rsidR="006710EE" w:rsidRDefault="006710EE">
                        <w:pPr>
                          <w:rPr>
                            <w:rFonts w:eastAsia="Times New Roman"/>
                            <w:sz w:val="20"/>
                            <w:szCs w:val="20"/>
                          </w:rPr>
                        </w:pPr>
                      </w:p>
                    </w:tc>
                  </w:tr>
                  <w:tr w:rsidR="006710EE">
                    <w:tc>
                      <w:tcPr>
                        <w:tcW w:w="0" w:type="auto"/>
                        <w:vAlign w:val="center"/>
                      </w:tcPr>
                      <w:tbl>
                        <w:tblPr>
                          <w:tblW w:w="0" w:type="auto"/>
                          <w:tblCellMar>
                            <w:left w:w="0" w:type="dxa"/>
                            <w:right w:w="0" w:type="dxa"/>
                          </w:tblCellMar>
                          <w:tblLook w:val="04A0" w:firstRow="1" w:lastRow="0" w:firstColumn="1" w:lastColumn="0" w:noHBand="0" w:noVBand="1"/>
                        </w:tblPr>
                        <w:tblGrid>
                          <w:gridCol w:w="150"/>
                          <w:gridCol w:w="9750"/>
                          <w:gridCol w:w="150"/>
                        </w:tblGrid>
                        <w:tr w:rsidR="006710EE">
                          <w:tc>
                            <w:tcPr>
                              <w:tcW w:w="150" w:type="dxa"/>
                              <w:shd w:val="clear" w:color="auto" w:fill="FFFFFF"/>
                              <w:vAlign w:val="center"/>
                              <w:hideMark/>
                            </w:tcPr>
                            <w:p w:rsidR="006710EE" w:rsidRDefault="006710EE">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6710EE">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6710EE">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6710EE">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9150"/>
                                                </w:tblGrid>
                                                <w:tr w:rsidR="006710EE">
                                                  <w:tc>
                                                    <w:tcPr>
                                                      <w:tcW w:w="0" w:type="auto"/>
                                                      <w:vAlign w:val="center"/>
                                                      <w:hideMark/>
                                                    </w:tcPr>
                                                    <w:p w:rsidR="006710EE" w:rsidRDefault="006710EE">
                                                      <w:pPr>
                                                        <w:pStyle w:val="NormalWeb"/>
                                                        <w:spacing w:before="0" w:beforeAutospacing="0" w:after="0" w:afterAutospacing="0" w:line="225" w:lineRule="exact"/>
                                                        <w:jc w:val="center"/>
                                                        <w:rPr>
                                                          <w:rFonts w:ascii="Arial" w:hAnsi="Arial" w:cs="Arial"/>
                                                          <w:color w:val="393939"/>
                                                          <w:sz w:val="26"/>
                                                          <w:szCs w:val="26"/>
                                                        </w:rPr>
                                                      </w:pPr>
                                                      <w:r>
                                                        <w:rPr>
                                                          <w:rFonts w:ascii="Arial" w:hAnsi="Arial" w:cs="Arial"/>
                                                          <w:color w:val="000000"/>
                                                          <w:sz w:val="17"/>
                                                          <w:szCs w:val="17"/>
                                                        </w:rPr>
                                                        <w:t>Conformément à la loi informatique et libertés du 06/01/1978 (art.27) et au Règlement Général sur la Protection des Données (Règlement UE 2016/679) ou « RGPD », vous disposez d'un droit d'accès et de rectification des données vou</w:t>
                                                      </w:r>
                                                      <w:r>
                                                        <w:rPr>
                                                          <w:rFonts w:ascii="Arial" w:hAnsi="Arial" w:cs="Arial"/>
                                                          <w:color w:val="393939"/>
                                                          <w:sz w:val="17"/>
                                                          <w:szCs w:val="17"/>
                                                        </w:rPr>
                                                        <w:t xml:space="preserve">s </w:t>
                                                      </w:r>
                                                      <w:r>
                                                        <w:rPr>
                                                          <w:rFonts w:ascii="Arial" w:hAnsi="Arial" w:cs="Arial"/>
                                                          <w:color w:val="000000"/>
                                                          <w:sz w:val="17"/>
                                                          <w:szCs w:val="17"/>
                                                        </w:rPr>
                                                        <w:t>concernant. Vous pouvez exercer vos droits en adressant un e-mail à l’adresse</w:t>
                                                      </w:r>
                                                      <w:r>
                                                        <w:rPr>
                                                          <w:rFonts w:ascii="Arial" w:hAnsi="Arial" w:cs="Arial"/>
                                                          <w:color w:val="393939"/>
                                                          <w:sz w:val="17"/>
                                                          <w:szCs w:val="17"/>
                                                        </w:rPr>
                                                        <w:t xml:space="preserve"> </w:t>
                                                      </w:r>
                                                      <w:hyperlink r:id="rId8" w:tgtFrame="_blank" w:history="1">
                                                        <w:r>
                                                          <w:rPr>
                                                            <w:rStyle w:val="Lienhypertexte"/>
                                                            <w:rFonts w:ascii="Arial" w:hAnsi="Arial" w:cs="Arial"/>
                                                            <w:color w:val="0595D6"/>
                                                            <w:sz w:val="17"/>
                                                            <w:szCs w:val="17"/>
                                                          </w:rPr>
                                                          <w:t>DDC-RGPD-CAB@ddc.social.gouv.fr</w:t>
                                                        </w:r>
                                                      </w:hyperlink>
                                                      <w:r>
                                                        <w:rPr>
                                                          <w:rFonts w:ascii="Arial" w:hAnsi="Arial" w:cs="Arial"/>
                                                          <w:color w:val="393939"/>
                                                          <w:sz w:val="17"/>
                                                          <w:szCs w:val="17"/>
                                                        </w:rPr>
                                                        <w:t>.</w:t>
                                                      </w:r>
                                                    </w:p>
                                                  </w:tc>
                                                </w:tr>
                                              </w:tbl>
                                              <w:p w:rsidR="006710EE" w:rsidRDefault="006710EE">
                                                <w:pPr>
                                                  <w:rPr>
                                                    <w:rFonts w:eastAsia="Times New Roman"/>
                                                    <w:sz w:val="20"/>
                                                    <w:szCs w:val="20"/>
                                                  </w:rPr>
                                                </w:pPr>
                                              </w:p>
                                            </w:tc>
                                          </w:tr>
                                        </w:tbl>
                                        <w:p w:rsidR="006710EE" w:rsidRDefault="006710EE">
                                          <w:pPr>
                                            <w:rPr>
                                              <w:rFonts w:eastAsia="Times New Roman"/>
                                              <w:sz w:val="20"/>
                                              <w:szCs w:val="20"/>
                                            </w:rPr>
                                          </w:pPr>
                                        </w:p>
                                      </w:tc>
                                    </w:tr>
                                  </w:tbl>
                                  <w:p w:rsidR="006710EE" w:rsidRDefault="006710EE">
                                    <w:pPr>
                                      <w:jc w:val="center"/>
                                      <w:rPr>
                                        <w:rFonts w:eastAsia="Times New Roman"/>
                                        <w:sz w:val="20"/>
                                        <w:szCs w:val="20"/>
                                      </w:rPr>
                                    </w:pPr>
                                  </w:p>
                                </w:tc>
                              </w:tr>
                            </w:tbl>
                            <w:p w:rsidR="006710EE" w:rsidRDefault="006710EE">
                              <w:pPr>
                                <w:jc w:val="center"/>
                                <w:rPr>
                                  <w:rFonts w:eastAsia="Times New Roman"/>
                                  <w:sz w:val="20"/>
                                  <w:szCs w:val="20"/>
                                </w:rPr>
                              </w:pPr>
                            </w:p>
                          </w:tc>
                          <w:tc>
                            <w:tcPr>
                              <w:tcW w:w="150" w:type="dxa"/>
                              <w:shd w:val="clear" w:color="auto" w:fill="FFFFFF"/>
                              <w:vAlign w:val="center"/>
                              <w:hideMark/>
                            </w:tcPr>
                            <w:p w:rsidR="006710EE" w:rsidRDefault="006710EE">
                              <w:pPr>
                                <w:rPr>
                                  <w:rFonts w:eastAsia="Times New Roman"/>
                                  <w:sz w:val="20"/>
                                  <w:szCs w:val="20"/>
                                </w:rPr>
                              </w:pPr>
                            </w:p>
                          </w:tc>
                        </w:tr>
                      </w:tbl>
                      <w:p w:rsidR="006710EE" w:rsidRDefault="006710EE">
                        <w:pPr>
                          <w:rPr>
                            <w:rFonts w:eastAsia="Times New Roman"/>
                            <w:vanish/>
                          </w:rPr>
                        </w:pPr>
                      </w:p>
                      <w:tbl>
                        <w:tblPr>
                          <w:tblW w:w="5000" w:type="pct"/>
                          <w:tblCellMar>
                            <w:left w:w="0" w:type="dxa"/>
                            <w:right w:w="0" w:type="dxa"/>
                          </w:tblCellMar>
                          <w:tblLook w:val="04A0" w:firstRow="1" w:lastRow="0" w:firstColumn="1" w:lastColumn="0" w:noHBand="0" w:noVBand="1"/>
                        </w:tblPr>
                        <w:tblGrid>
                          <w:gridCol w:w="10050"/>
                        </w:tblGrid>
                        <w:tr w:rsidR="006710EE">
                          <w:trPr>
                            <w:trHeight w:val="150"/>
                          </w:trPr>
                          <w:tc>
                            <w:tcPr>
                              <w:tcW w:w="9750" w:type="dxa"/>
                              <w:shd w:val="clear" w:color="auto" w:fill="FFFFFF"/>
                              <w:tcMar>
                                <w:top w:w="0" w:type="dxa"/>
                                <w:left w:w="150" w:type="dxa"/>
                                <w:bottom w:w="0" w:type="dxa"/>
                                <w:right w:w="150" w:type="dxa"/>
                              </w:tcMar>
                              <w:vAlign w:val="center"/>
                              <w:hideMark/>
                            </w:tcPr>
                            <w:p w:rsidR="006710EE" w:rsidRDefault="006710EE">
                              <w:pPr>
                                <w:spacing w:line="150" w:lineRule="exact"/>
                                <w:rPr>
                                  <w:rFonts w:eastAsia="Times New Roman"/>
                                  <w:sz w:val="15"/>
                                  <w:szCs w:val="15"/>
                                </w:rPr>
                              </w:pPr>
                              <w:r>
                                <w:rPr>
                                  <w:rFonts w:eastAsia="Times New Roman"/>
                                  <w:sz w:val="15"/>
                                  <w:szCs w:val="15"/>
                                </w:rPr>
                                <w:t xml:space="preserve">  </w:t>
                              </w:r>
                            </w:p>
                          </w:tc>
                        </w:tr>
                      </w:tbl>
                      <w:p w:rsidR="006710EE" w:rsidRDefault="006710EE">
                        <w:pPr>
                          <w:rPr>
                            <w:rFonts w:eastAsia="Times New Roman"/>
                            <w:sz w:val="20"/>
                            <w:szCs w:val="20"/>
                          </w:rPr>
                        </w:pPr>
                      </w:p>
                    </w:tc>
                  </w:tr>
                </w:tbl>
                <w:p w:rsidR="006710EE" w:rsidRDefault="006710EE">
                  <w:pPr>
                    <w:rPr>
                      <w:rFonts w:eastAsia="Times New Roman"/>
                    </w:rPr>
                  </w:pPr>
                </w:p>
                <w:tbl>
                  <w:tblPr>
                    <w:tblW w:w="5000" w:type="pct"/>
                    <w:shd w:val="clear" w:color="auto" w:fill="FFFFFF"/>
                    <w:tblCellMar>
                      <w:left w:w="0" w:type="dxa"/>
                      <w:right w:w="0" w:type="dxa"/>
                    </w:tblCellMar>
                    <w:tblLook w:val="04A0" w:firstRow="1" w:lastRow="0" w:firstColumn="1" w:lastColumn="0" w:noHBand="0" w:noVBand="1"/>
                  </w:tblPr>
                  <w:tblGrid>
                    <w:gridCol w:w="10050"/>
                  </w:tblGrid>
                  <w:tr w:rsidR="006710EE">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6710EE">
                          <w:tc>
                            <w:tcPr>
                              <w:tcW w:w="150" w:type="dxa"/>
                              <w:vAlign w:val="center"/>
                              <w:hideMark/>
                            </w:tcPr>
                            <w:p w:rsidR="006710EE" w:rsidRDefault="006710EE">
                              <w:pPr>
                                <w:rPr>
                                  <w:rFonts w:eastAsia="Times New Roman"/>
                                </w:rPr>
                              </w:pPr>
                            </w:p>
                          </w:tc>
                          <w:tc>
                            <w:tcPr>
                              <w:tcW w:w="9750" w:type="dxa"/>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6710EE">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6710EE">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6710EE">
                                            <w:tc>
                                              <w:tcPr>
                                                <w:tcW w:w="0" w:type="auto"/>
                                                <w:tcMar>
                                                  <w:top w:w="300" w:type="dxa"/>
                                                  <w:left w:w="300" w:type="dxa"/>
                                                  <w:bottom w:w="300" w:type="dxa"/>
                                                  <w:right w:w="300" w:type="dxa"/>
                                                </w:tcMar>
                                                <w:vAlign w:val="center"/>
                                                <w:hideMark/>
                                              </w:tcPr>
                                              <w:p w:rsidR="006710EE" w:rsidRDefault="006710EE">
                                                <w:pPr>
                                                  <w:rPr>
                                                    <w:rFonts w:eastAsia="Times New Roman"/>
                                                    <w:sz w:val="20"/>
                                                    <w:szCs w:val="20"/>
                                                  </w:rPr>
                                                </w:pPr>
                                              </w:p>
                                            </w:tc>
                                          </w:tr>
                                        </w:tbl>
                                        <w:p w:rsidR="006710EE" w:rsidRDefault="006710EE">
                                          <w:pPr>
                                            <w:rPr>
                                              <w:rFonts w:eastAsia="Times New Roman"/>
                                              <w:sz w:val="20"/>
                                              <w:szCs w:val="20"/>
                                            </w:rPr>
                                          </w:pPr>
                                        </w:p>
                                      </w:tc>
                                    </w:tr>
                                  </w:tbl>
                                  <w:p w:rsidR="006710EE" w:rsidRDefault="006710EE">
                                    <w:pPr>
                                      <w:jc w:val="center"/>
                                      <w:rPr>
                                        <w:rFonts w:eastAsia="Times New Roman"/>
                                        <w:sz w:val="20"/>
                                        <w:szCs w:val="20"/>
                                      </w:rPr>
                                    </w:pPr>
                                  </w:p>
                                </w:tc>
                              </w:tr>
                            </w:tbl>
                            <w:p w:rsidR="006710EE" w:rsidRDefault="006710EE">
                              <w:pPr>
                                <w:jc w:val="center"/>
                                <w:rPr>
                                  <w:rFonts w:eastAsia="Times New Roman"/>
                                  <w:sz w:val="20"/>
                                  <w:szCs w:val="20"/>
                                </w:rPr>
                              </w:pPr>
                            </w:p>
                          </w:tc>
                          <w:tc>
                            <w:tcPr>
                              <w:tcW w:w="150" w:type="dxa"/>
                              <w:vAlign w:val="center"/>
                              <w:hideMark/>
                            </w:tcPr>
                            <w:p w:rsidR="006710EE" w:rsidRDefault="006710EE">
                              <w:pPr>
                                <w:rPr>
                                  <w:rFonts w:eastAsia="Times New Roman"/>
                                  <w:sz w:val="20"/>
                                  <w:szCs w:val="20"/>
                                </w:rPr>
                              </w:pPr>
                            </w:p>
                          </w:tc>
                        </w:tr>
                      </w:tbl>
                      <w:p w:rsidR="006710EE" w:rsidRDefault="006710EE">
                        <w:pPr>
                          <w:rPr>
                            <w:rFonts w:eastAsia="Times New Roman"/>
                            <w:sz w:val="20"/>
                            <w:szCs w:val="20"/>
                          </w:rPr>
                        </w:pPr>
                      </w:p>
                    </w:tc>
                  </w:tr>
                </w:tbl>
                <w:p w:rsidR="006710EE" w:rsidRDefault="006710EE">
                  <w:pPr>
                    <w:rPr>
                      <w:rFonts w:eastAsia="Times New Roman"/>
                      <w:sz w:val="20"/>
                      <w:szCs w:val="20"/>
                    </w:rPr>
                  </w:pPr>
                </w:p>
              </w:tc>
            </w:tr>
          </w:tbl>
          <w:p w:rsidR="006710EE" w:rsidRDefault="006710EE">
            <w:pPr>
              <w:jc w:val="center"/>
              <w:rPr>
                <w:rFonts w:eastAsia="Times New Roman"/>
                <w:sz w:val="20"/>
                <w:szCs w:val="20"/>
              </w:rPr>
            </w:pPr>
          </w:p>
        </w:tc>
      </w:tr>
      <w:bookmarkEnd w:id="0"/>
    </w:tbl>
    <w:p w:rsidR="006710EE" w:rsidRDefault="006710EE" w:rsidP="006710EE">
      <w:pPr>
        <w:rPr>
          <w:rFonts w:eastAsia="Times New Roman"/>
        </w:rPr>
      </w:pPr>
    </w:p>
    <w:p w:rsidR="00727AAD" w:rsidRDefault="00727AAD"/>
    <w:sectPr w:rsidR="00727AAD" w:rsidSect="006710E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B47CFC"/>
    <w:multiLevelType w:val="hybridMultilevel"/>
    <w:tmpl w:val="47B4548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62301D42"/>
    <w:multiLevelType w:val="hybridMultilevel"/>
    <w:tmpl w:val="1A1614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4280F20"/>
    <w:multiLevelType w:val="hybridMultilevel"/>
    <w:tmpl w:val="35BE2A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0EE"/>
    <w:rsid w:val="00365E77"/>
    <w:rsid w:val="006710EE"/>
    <w:rsid w:val="00727AAD"/>
    <w:rsid w:val="00E663C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419C6"/>
  <w15:chartTrackingRefBased/>
  <w15:docId w15:val="{7F28788A-A941-4C57-8A35-EE75B1475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0EE"/>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6710EE"/>
    <w:rPr>
      <w:color w:val="0000FF"/>
      <w:u w:val="single"/>
    </w:rPr>
  </w:style>
  <w:style w:type="paragraph" w:styleId="NormalWeb">
    <w:name w:val="Normal (Web)"/>
    <w:basedOn w:val="Normal"/>
    <w:uiPriority w:val="99"/>
    <w:unhideWhenUsed/>
    <w:rsid w:val="006710EE"/>
    <w:pPr>
      <w:spacing w:before="100" w:beforeAutospacing="1" w:after="100" w:afterAutospacing="1"/>
    </w:pPr>
  </w:style>
  <w:style w:type="character" w:styleId="lev">
    <w:name w:val="Strong"/>
    <w:basedOn w:val="Policepardfaut"/>
    <w:uiPriority w:val="22"/>
    <w:qFormat/>
    <w:rsid w:val="006710EE"/>
    <w:rPr>
      <w:b/>
      <w:bCs/>
    </w:rPr>
  </w:style>
  <w:style w:type="paragraph" w:styleId="Paragraphedeliste">
    <w:name w:val="List Paragraph"/>
    <w:basedOn w:val="Normal"/>
    <w:uiPriority w:val="34"/>
    <w:qFormat/>
    <w:rsid w:val="006710EE"/>
    <w:pPr>
      <w:spacing w:after="160" w:line="259" w:lineRule="auto"/>
      <w:ind w:left="720"/>
      <w:contextualSpacing/>
    </w:pPr>
    <w:rPr>
      <w:rFonts w:ascii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1001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DC-RGPD-CAB@ddc.social.gouv.fr" TargetMode="External"/><Relationship Id="rId3" Type="http://schemas.openxmlformats.org/officeDocument/2006/relationships/settings" Target="settings.xml"/><Relationship Id="rId7" Type="http://schemas.openxmlformats.org/officeDocument/2006/relationships/hyperlink" Target="https://travail-emploi.gouv.fr/formation-professionnelle/formation-des-salaries/transitions_collectives/transitions-collectiv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img.sarbacane.com/5b23cd31b85b536066d9291a/templates/GOIdz4keTFWqcXgdIN_Tdg/e6593d2900e2b4a056772e1e67f74bc42bad4d10.pn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659</Words>
  <Characters>3626</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LAMRI, Mathilda (CAB/TRAVAIL)</dc:creator>
  <cp:keywords/>
  <dc:description/>
  <cp:lastModifiedBy>LAMRI, Mathilda (CAB/TRAVAIL)</cp:lastModifiedBy>
  <cp:revision>2</cp:revision>
  <cp:lastPrinted>2021-09-23T16:52:00Z</cp:lastPrinted>
  <dcterms:created xsi:type="dcterms:W3CDTF">2021-09-23T16:53:00Z</dcterms:created>
  <dcterms:modified xsi:type="dcterms:W3CDTF">2021-09-23T16:53:00Z</dcterms:modified>
</cp:coreProperties>
</file>