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AC7830" w14:paraId="33E2E3EA" w14:textId="77777777" w:rsidTr="00AC7830">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AC7830" w14:paraId="674FEAFC" w14:textId="77777777">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AC7830" w14:paraId="28E06EE7" w14:textId="7777777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AC7830" w14:paraId="4BA3FEEE" w14:textId="77777777">
                          <w:tc>
                            <w:tcPr>
                              <w:tcW w:w="150" w:type="dxa"/>
                              <w:vAlign w:val="center"/>
                              <w:hideMark/>
                            </w:tcPr>
                            <w:p w14:paraId="19A08B44" w14:textId="77777777" w:rsidR="00AC7830" w:rsidRDefault="00AC7830">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AC7830" w14:paraId="54E58558"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AC7830" w14:paraId="60ED330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AC7830" w14:paraId="3519342A" w14:textId="77777777">
                                            <w:tc>
                                              <w:tcPr>
                                                <w:tcW w:w="0" w:type="auto"/>
                                                <w:tcMar>
                                                  <w:top w:w="300" w:type="dxa"/>
                                                  <w:left w:w="300" w:type="dxa"/>
                                                  <w:bottom w:w="75" w:type="dxa"/>
                                                  <w:right w:w="300" w:type="dxa"/>
                                                </w:tcMar>
                                                <w:vAlign w:val="center"/>
                                                <w:hideMark/>
                                              </w:tcPr>
                                              <w:p w14:paraId="3F0B71CA" w14:textId="77777777" w:rsidR="00AC7830" w:rsidRDefault="00AC7830">
                                                <w:pPr>
                                                  <w:spacing w:line="256" w:lineRule="auto"/>
                                                  <w:rPr>
                                                    <w:sz w:val="20"/>
                                                    <w:szCs w:val="20"/>
                                                  </w:rPr>
                                                </w:pPr>
                                              </w:p>
                                            </w:tc>
                                          </w:tr>
                                        </w:tbl>
                                        <w:p w14:paraId="22F30AAC" w14:textId="77777777" w:rsidR="00AC7830" w:rsidRDefault="00AC7830">
                                          <w:pPr>
                                            <w:spacing w:line="256" w:lineRule="auto"/>
                                          </w:pPr>
                                        </w:p>
                                      </w:tc>
                                    </w:tr>
                                  </w:tbl>
                                  <w:p w14:paraId="06CBD636" w14:textId="77777777" w:rsidR="00AC7830" w:rsidRDefault="00AC7830">
                                    <w:pPr>
                                      <w:spacing w:line="256" w:lineRule="auto"/>
                                      <w:jc w:val="center"/>
                                    </w:pPr>
                                  </w:p>
                                </w:tc>
                              </w:tr>
                            </w:tbl>
                            <w:p w14:paraId="043975DC" w14:textId="77777777" w:rsidR="00AC7830" w:rsidRDefault="00AC7830">
                              <w:pPr>
                                <w:spacing w:line="256" w:lineRule="auto"/>
                                <w:jc w:val="center"/>
                              </w:pPr>
                            </w:p>
                          </w:tc>
                          <w:tc>
                            <w:tcPr>
                              <w:tcW w:w="150" w:type="dxa"/>
                              <w:vAlign w:val="center"/>
                              <w:hideMark/>
                            </w:tcPr>
                            <w:p w14:paraId="2B6B3A30" w14:textId="77777777" w:rsidR="00AC7830" w:rsidRDefault="00AC7830">
                              <w:pPr>
                                <w:spacing w:line="256" w:lineRule="auto"/>
                                <w:rPr>
                                  <w:sz w:val="20"/>
                                  <w:szCs w:val="20"/>
                                </w:rPr>
                              </w:pPr>
                            </w:p>
                          </w:tc>
                        </w:tr>
                      </w:tbl>
                      <w:p w14:paraId="6D77D2D7" w14:textId="77777777" w:rsidR="00AC7830" w:rsidRDefault="00AC7830">
                        <w:pPr>
                          <w:spacing w:line="256" w:lineRule="auto"/>
                        </w:pPr>
                      </w:p>
                    </w:tc>
                  </w:tr>
                  <w:tr w:rsidR="00AC7830" w14:paraId="0F4C151F" w14:textId="77777777">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AC7830" w14:paraId="61030E38" w14:textId="77777777">
                          <w:trPr>
                            <w:trHeight w:val="150"/>
                          </w:trPr>
                          <w:tc>
                            <w:tcPr>
                              <w:tcW w:w="9750" w:type="dxa"/>
                              <w:shd w:val="clear" w:color="auto" w:fill="FFFFFF"/>
                              <w:tcMar>
                                <w:top w:w="0" w:type="dxa"/>
                                <w:left w:w="150" w:type="dxa"/>
                                <w:bottom w:w="0" w:type="dxa"/>
                                <w:right w:w="150" w:type="dxa"/>
                              </w:tcMar>
                              <w:vAlign w:val="center"/>
                              <w:hideMark/>
                            </w:tcPr>
                            <w:p w14:paraId="450B63DE" w14:textId="77777777" w:rsidR="00AC7830" w:rsidRDefault="00AC7830">
                              <w:pPr>
                                <w:spacing w:line="150" w:lineRule="exact"/>
                                <w:rPr>
                                  <w:rFonts w:ascii="Times New Roman" w:eastAsia="Times New Roman" w:hAnsi="Times New Roman" w:cs="Times New Roman"/>
                                  <w:sz w:val="15"/>
                                  <w:szCs w:val="15"/>
                                </w:rPr>
                              </w:pPr>
                              <w:r>
                                <w:rPr>
                                  <w:rFonts w:eastAsia="Times New Roman"/>
                                  <w:sz w:val="15"/>
                                  <w:szCs w:val="15"/>
                                </w:rPr>
                                <w:t xml:space="preserve">  </w:t>
                              </w:r>
                            </w:p>
                          </w:tc>
                        </w:tr>
                      </w:tbl>
                      <w:p w14:paraId="4D455AA0" w14:textId="77777777" w:rsidR="00AC7830" w:rsidRDefault="00AC7830">
                        <w:pPr>
                          <w:spacing w:line="256"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50"/>
                          <w:gridCol w:w="9750"/>
                          <w:gridCol w:w="150"/>
                        </w:tblGrid>
                        <w:tr w:rsidR="00AC7830" w14:paraId="17552383" w14:textId="77777777">
                          <w:trPr>
                            <w:hidden/>
                          </w:trPr>
                          <w:tc>
                            <w:tcPr>
                              <w:tcW w:w="150" w:type="dxa"/>
                              <w:shd w:val="clear" w:color="auto" w:fill="FFFFFF"/>
                              <w:vAlign w:val="center"/>
                              <w:hideMark/>
                            </w:tcPr>
                            <w:p w14:paraId="78B2959F" w14:textId="77777777" w:rsidR="00AC7830" w:rsidRDefault="00AC7830">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AC7830" w14:paraId="2B76F635"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AC7830" w14:paraId="174724B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AC7830" w14:paraId="634AA2AA" w14:textId="77777777">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AC7830" w14:paraId="37F32C3B" w14:textId="77777777">
                                                  <w:trPr>
                                                    <w:jc w:val="center"/>
                                                  </w:trPr>
                                                  <w:tc>
                                                    <w:tcPr>
                                                      <w:tcW w:w="0" w:type="auto"/>
                                                      <w:vAlign w:val="center"/>
                                                      <w:hideMark/>
                                                    </w:tcPr>
                                                    <w:tbl>
                                                      <w:tblPr>
                                                        <w:tblpPr w:bottomFromText="160" w:vertAnchor="text"/>
                                                        <w:tblW w:w="0" w:type="auto"/>
                                                        <w:tblCellMar>
                                                          <w:left w:w="0" w:type="dxa"/>
                                                          <w:right w:w="0" w:type="dxa"/>
                                                        </w:tblCellMar>
                                                        <w:tblLook w:val="04A0" w:firstRow="1" w:lastRow="0" w:firstColumn="1" w:lastColumn="0" w:noHBand="0" w:noVBand="1"/>
                                                      </w:tblPr>
                                                      <w:tblGrid>
                                                        <w:gridCol w:w="3150"/>
                                                      </w:tblGrid>
                                                      <w:tr w:rsidR="00AC7830" w14:paraId="34AC8A08" w14:textId="77777777">
                                                        <w:tc>
                                                          <w:tcPr>
                                                            <w:tcW w:w="0" w:type="auto"/>
                                                            <w:vAlign w:val="center"/>
                                                            <w:hideMark/>
                                                          </w:tcPr>
                                                          <w:p w14:paraId="7622EB5F" w14:textId="77777777" w:rsidR="00AC7830" w:rsidRDefault="00B22139">
                                                            <w:pPr>
                                                              <w:spacing w:line="0" w:lineRule="atLeast"/>
                                                              <w:rPr>
                                                                <w:rFonts w:ascii="Times New Roman" w:eastAsia="Times New Roman" w:hAnsi="Times New Roman" w:cs="Times New Roman"/>
                                                                <w:sz w:val="2"/>
                                                                <w:szCs w:val="2"/>
                                                              </w:rPr>
                                                            </w:pPr>
                                                            <w:r w:rsidRPr="00B22139">
                                                              <w:rPr>
                                                                <w:b/>
                                                                <w:bCs/>
                                                                <w:noProof/>
                                                                <w:color w:val="1F497D"/>
                                                                <w:lang w:eastAsia="fr-FR"/>
                                                              </w:rPr>
                                                              <w:drawing>
                                                                <wp:inline distT="0" distB="0" distL="0" distR="0" wp14:anchorId="25626F33" wp14:editId="4C50BFAF">
                                                                  <wp:extent cx="2000250" cy="1009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1185" cy="1025265"/>
                                                                          </a:xfrm>
                                                                          <a:prstGeom prst="rect">
                                                                            <a:avLst/>
                                                                          </a:prstGeom>
                                                                          <a:noFill/>
                                                                          <a:ln>
                                                                            <a:noFill/>
                                                                          </a:ln>
                                                                        </pic:spPr>
                                                                      </pic:pic>
                                                                    </a:graphicData>
                                                                  </a:graphic>
                                                                </wp:inline>
                                                              </w:drawing>
                                                            </w:r>
                                                          </w:p>
                                                        </w:tc>
                                                      </w:tr>
                                                    </w:tbl>
                                                    <w:p w14:paraId="5A382BBF" w14:textId="77777777" w:rsidR="00AC7830" w:rsidRDefault="00AC7830">
                                                      <w:pPr>
                                                        <w:spacing w:line="256" w:lineRule="auto"/>
                                                      </w:pPr>
                                                    </w:p>
                                                  </w:tc>
                                                </w:tr>
                                              </w:tbl>
                                              <w:p w14:paraId="06F4B837" w14:textId="77777777" w:rsidR="00AC7830" w:rsidRDefault="00AC7830">
                                                <w:pPr>
                                                  <w:spacing w:line="256" w:lineRule="auto"/>
                                                  <w:jc w:val="center"/>
                                                  <w:rPr>
                                                    <w:rFonts w:ascii="Times New Roman" w:eastAsia="Times New Roman" w:hAnsi="Times New Roman" w:cs="Times New Roman"/>
                                                    <w:vanish/>
                                                    <w:sz w:val="24"/>
                                                    <w:szCs w:val="24"/>
                                                  </w:rPr>
                                                </w:pPr>
                                              </w:p>
                                              <w:tbl>
                                                <w:tblPr>
                                                  <w:tblW w:w="0" w:type="auto"/>
                                                  <w:jc w:val="center"/>
                                                  <w:tblCellMar>
                                                    <w:left w:w="0" w:type="dxa"/>
                                                    <w:right w:w="0" w:type="dxa"/>
                                                  </w:tblCellMar>
                                                  <w:tblLook w:val="04A0" w:firstRow="1" w:lastRow="0" w:firstColumn="1" w:lastColumn="0" w:noHBand="0" w:noVBand="1"/>
                                                </w:tblPr>
                                                <w:tblGrid>
                                                  <w:gridCol w:w="68"/>
                                                </w:tblGrid>
                                                <w:tr w:rsidR="00AC7830" w14:paraId="793FAADE" w14:textId="77777777">
                                                  <w:trPr>
                                                    <w:trHeight w:val="300"/>
                                                    <w:jc w:val="center"/>
                                                  </w:trPr>
                                                  <w:tc>
                                                    <w:tcPr>
                                                      <w:tcW w:w="0" w:type="auto"/>
                                                      <w:vAlign w:val="center"/>
                                                      <w:hideMark/>
                                                    </w:tcPr>
                                                    <w:p w14:paraId="754BD538" w14:textId="77777777" w:rsidR="00AC7830" w:rsidRDefault="00AC7830">
                                                      <w:pPr>
                                                        <w:spacing w:line="300" w:lineRule="exact"/>
                                                        <w:rPr>
                                                          <w:rFonts w:eastAsia="Times New Roman"/>
                                                          <w:sz w:val="30"/>
                                                          <w:szCs w:val="30"/>
                                                        </w:rPr>
                                                      </w:pPr>
                                                      <w:r>
                                                        <w:rPr>
                                                          <w:rFonts w:eastAsia="Times New Roman"/>
                                                          <w:sz w:val="30"/>
                                                          <w:szCs w:val="30"/>
                                                        </w:rPr>
                                                        <w:t xml:space="preserve">  </w:t>
                                                      </w:r>
                                                    </w:p>
                                                  </w:tc>
                                                </w:tr>
                                              </w:tbl>
                                              <w:p w14:paraId="1A8B0BA6" w14:textId="77777777" w:rsidR="00AC7830" w:rsidRDefault="00AC7830">
                                                <w:pPr>
                                                  <w:spacing w:line="256" w:lineRule="auto"/>
                                                  <w:jc w:val="center"/>
                                                  <w:rPr>
                                                    <w:rFonts w:ascii="Times New Roman" w:eastAsia="Times New Roman" w:hAnsi="Times New Roman" w:cs="Times New Roman"/>
                                                    <w:sz w:val="20"/>
                                                    <w:szCs w:val="20"/>
                                                  </w:rPr>
                                                </w:pPr>
                                              </w:p>
                                            </w:tc>
                                          </w:tr>
                                        </w:tbl>
                                        <w:p w14:paraId="414F38E9" w14:textId="77777777" w:rsidR="00AC7830" w:rsidRDefault="00AC7830">
                                          <w:pPr>
                                            <w:spacing w:line="256" w:lineRule="auto"/>
                                          </w:pPr>
                                        </w:p>
                                      </w:tc>
                                    </w:tr>
                                  </w:tbl>
                                  <w:p w14:paraId="1F58C47F" w14:textId="77777777" w:rsidR="00AC7830" w:rsidRDefault="00AC7830">
                                    <w:pPr>
                                      <w:spacing w:line="256" w:lineRule="auto"/>
                                      <w:jc w:val="center"/>
                                    </w:pPr>
                                  </w:p>
                                </w:tc>
                              </w:tr>
                            </w:tbl>
                            <w:p w14:paraId="0DD02054" w14:textId="77777777" w:rsidR="00AC7830" w:rsidRDefault="00AC7830">
                              <w:pPr>
                                <w:spacing w:line="256" w:lineRule="auto"/>
                                <w:jc w:val="center"/>
                              </w:pPr>
                            </w:p>
                          </w:tc>
                          <w:tc>
                            <w:tcPr>
                              <w:tcW w:w="150" w:type="dxa"/>
                              <w:shd w:val="clear" w:color="auto" w:fill="FFFFFF"/>
                              <w:vAlign w:val="center"/>
                              <w:hideMark/>
                            </w:tcPr>
                            <w:p w14:paraId="0474FE87" w14:textId="77777777" w:rsidR="00AC7830" w:rsidRDefault="00AC7830">
                              <w:pPr>
                                <w:spacing w:line="256" w:lineRule="auto"/>
                                <w:rPr>
                                  <w:sz w:val="20"/>
                                  <w:szCs w:val="20"/>
                                </w:rPr>
                              </w:pPr>
                            </w:p>
                          </w:tc>
                        </w:tr>
                      </w:tbl>
                      <w:p w14:paraId="38402159" w14:textId="77777777" w:rsidR="00AC7830" w:rsidRDefault="00AC7830">
                        <w:pPr>
                          <w:spacing w:line="256" w:lineRule="auto"/>
                          <w:rPr>
                            <w:rFonts w:ascii="Times New Roman" w:eastAsia="Times New Roman" w:hAnsi="Times New Roman" w:cs="Times New Roman"/>
                            <w:sz w:val="20"/>
                            <w:szCs w:val="20"/>
                          </w:rPr>
                        </w:pPr>
                      </w:p>
                    </w:tc>
                  </w:tr>
                  <w:tr w:rsidR="00AC7830" w14:paraId="3B73F819" w14:textId="7777777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AC7830" w14:paraId="250ABB11" w14:textId="77777777">
                          <w:tc>
                            <w:tcPr>
                              <w:tcW w:w="150" w:type="dxa"/>
                              <w:shd w:val="clear" w:color="auto" w:fill="FFFFFF"/>
                              <w:vAlign w:val="center"/>
                              <w:hideMark/>
                            </w:tcPr>
                            <w:p w14:paraId="74D30C2B" w14:textId="77777777" w:rsidR="00AC7830" w:rsidRDefault="00AC7830">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AC7830" w14:paraId="18C9A7DF"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AC7830" w14:paraId="086B1E8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AC7830" w14:paraId="2078A1B4" w14:textId="77777777">
                                            <w:tc>
                                              <w:tcPr>
                                                <w:tcW w:w="0" w:type="auto"/>
                                                <w:tcMar>
                                                  <w:top w:w="300" w:type="dxa"/>
                                                  <w:left w:w="300" w:type="dxa"/>
                                                  <w:bottom w:w="300" w:type="dxa"/>
                                                  <w:right w:w="300" w:type="dxa"/>
                                                </w:tcMar>
                                                <w:vAlign w:val="center"/>
                                                <w:hideMark/>
                                              </w:tcPr>
                                              <w:tbl>
                                                <w:tblPr>
                                                  <w:tblpPr w:bottomFromText="160" w:vertAnchor="text"/>
                                                  <w:tblW w:w="5000" w:type="pct"/>
                                                  <w:tblCellMar>
                                                    <w:left w:w="0" w:type="dxa"/>
                                                    <w:right w:w="0" w:type="dxa"/>
                                                  </w:tblCellMar>
                                                  <w:tblLook w:val="04A0" w:firstRow="1" w:lastRow="0" w:firstColumn="1" w:lastColumn="0" w:noHBand="0" w:noVBand="1"/>
                                                </w:tblPr>
                                                <w:tblGrid>
                                                  <w:gridCol w:w="9150"/>
                                                </w:tblGrid>
                                                <w:tr w:rsidR="00AC7830" w14:paraId="4E87EC5F" w14:textId="77777777">
                                                  <w:tc>
                                                    <w:tcPr>
                                                      <w:tcW w:w="0" w:type="auto"/>
                                                      <w:vAlign w:val="center"/>
                                                      <w:hideMark/>
                                                    </w:tcPr>
                                                    <w:p w14:paraId="5F86B984" w14:textId="128260BF" w:rsidR="00AC7830" w:rsidRDefault="00AC7830">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w:t>
                                                      </w:r>
                                                      <w:r w:rsidR="002A461B" w:rsidRPr="002A461B">
                                                        <w:rPr>
                                                          <w:rStyle w:val="lev"/>
                                                          <w:rFonts w:ascii="Arial" w:hAnsi="Arial" w:cs="Arial"/>
                                                          <w:color w:val="000000"/>
                                                          <w:lang w:eastAsia="en-US"/>
                                                        </w:rPr>
                                                        <w:t>É</w:t>
                                                      </w:r>
                                                      <w:r>
                                                        <w:rPr>
                                                          <w:rStyle w:val="lev"/>
                                                          <w:rFonts w:ascii="Arial" w:hAnsi="Arial" w:cs="Arial"/>
                                                          <w:color w:val="000000"/>
                                                          <w:lang w:eastAsia="en-US"/>
                                                        </w:rPr>
                                                        <w:t xml:space="preserve"> DE PRESSE</w:t>
                                                      </w:r>
                                                    </w:p>
                                                  </w:tc>
                                                </w:tr>
                                              </w:tbl>
                                              <w:tbl>
                                                <w:tblPr>
                                                  <w:tblW w:w="0" w:type="auto"/>
                                                  <w:jc w:val="center"/>
                                                  <w:tblCellMar>
                                                    <w:left w:w="0" w:type="dxa"/>
                                                    <w:right w:w="0" w:type="dxa"/>
                                                  </w:tblCellMar>
                                                  <w:tblLook w:val="04A0" w:firstRow="1" w:lastRow="0" w:firstColumn="1" w:lastColumn="0" w:noHBand="0" w:noVBand="1"/>
                                                </w:tblPr>
                                                <w:tblGrid>
                                                  <w:gridCol w:w="68"/>
                                                </w:tblGrid>
                                                <w:tr w:rsidR="00AC7830" w14:paraId="0FBC31C6" w14:textId="77777777">
                                                  <w:trPr>
                                                    <w:trHeight w:val="300"/>
                                                    <w:jc w:val="center"/>
                                                  </w:trPr>
                                                  <w:tc>
                                                    <w:tcPr>
                                                      <w:tcW w:w="0" w:type="auto"/>
                                                      <w:vAlign w:val="center"/>
                                                      <w:hideMark/>
                                                    </w:tcPr>
                                                    <w:p w14:paraId="4F83D62C" w14:textId="77777777" w:rsidR="00AC7830" w:rsidRDefault="00AC7830">
                                                      <w:pPr>
                                                        <w:spacing w:line="300" w:lineRule="exact"/>
                                                        <w:rPr>
                                                          <w:rFonts w:ascii="Times New Roman" w:eastAsia="Times New Roman" w:hAnsi="Times New Roman" w:cs="Times New Roman"/>
                                                          <w:sz w:val="30"/>
                                                          <w:szCs w:val="30"/>
                                                        </w:rPr>
                                                      </w:pPr>
                                                      <w:r>
                                                        <w:rPr>
                                                          <w:rFonts w:eastAsia="Times New Roman"/>
                                                          <w:sz w:val="30"/>
                                                          <w:szCs w:val="30"/>
                                                        </w:rPr>
                                                        <w:t xml:space="preserve">  </w:t>
                                                      </w:r>
                                                    </w:p>
                                                  </w:tc>
                                                </w:tr>
                                              </w:tbl>
                                              <w:p w14:paraId="41CE3FF6" w14:textId="77777777" w:rsidR="00AC7830" w:rsidRDefault="00AC7830">
                                                <w:pPr>
                                                  <w:spacing w:line="256" w:lineRule="auto"/>
                                                  <w:jc w:val="center"/>
                                                </w:pPr>
                                              </w:p>
                                            </w:tc>
                                          </w:tr>
                                        </w:tbl>
                                        <w:p w14:paraId="4EE027FE" w14:textId="77777777" w:rsidR="00AC7830" w:rsidRDefault="00AC7830">
                                          <w:pPr>
                                            <w:spacing w:line="256" w:lineRule="auto"/>
                                          </w:pPr>
                                        </w:p>
                                      </w:tc>
                                    </w:tr>
                                  </w:tbl>
                                  <w:p w14:paraId="107FFAEA" w14:textId="77777777" w:rsidR="00AC7830" w:rsidRDefault="00AC7830">
                                    <w:pPr>
                                      <w:spacing w:line="256" w:lineRule="auto"/>
                                      <w:jc w:val="center"/>
                                    </w:pPr>
                                  </w:p>
                                </w:tc>
                              </w:tr>
                            </w:tbl>
                            <w:p w14:paraId="0B39C6B8" w14:textId="77777777" w:rsidR="00AC7830" w:rsidRDefault="00AC7830">
                              <w:pPr>
                                <w:spacing w:line="256" w:lineRule="auto"/>
                                <w:jc w:val="center"/>
                              </w:pPr>
                            </w:p>
                          </w:tc>
                          <w:tc>
                            <w:tcPr>
                              <w:tcW w:w="150" w:type="dxa"/>
                              <w:shd w:val="clear" w:color="auto" w:fill="FFFFFF"/>
                              <w:vAlign w:val="center"/>
                              <w:hideMark/>
                            </w:tcPr>
                            <w:p w14:paraId="428936DE" w14:textId="77777777" w:rsidR="00AC7830" w:rsidRDefault="00AC7830">
                              <w:pPr>
                                <w:spacing w:line="256" w:lineRule="auto"/>
                                <w:rPr>
                                  <w:sz w:val="20"/>
                                  <w:szCs w:val="20"/>
                                </w:rPr>
                              </w:pPr>
                            </w:p>
                          </w:tc>
                        </w:tr>
                      </w:tbl>
                      <w:p w14:paraId="27B73B8A" w14:textId="77777777" w:rsidR="00AC7830" w:rsidRDefault="00AC7830">
                        <w:pPr>
                          <w:spacing w:line="256" w:lineRule="auto"/>
                        </w:pPr>
                      </w:p>
                    </w:tc>
                  </w:tr>
                  <w:tr w:rsidR="00AC7830" w14:paraId="438A6778" w14:textId="7777777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AC7830" w14:paraId="57844024" w14:textId="77777777">
                          <w:tc>
                            <w:tcPr>
                              <w:tcW w:w="150" w:type="dxa"/>
                              <w:shd w:val="clear" w:color="auto" w:fill="FFFFFF"/>
                              <w:vAlign w:val="center"/>
                              <w:hideMark/>
                            </w:tcPr>
                            <w:p w14:paraId="6B019E30" w14:textId="77777777" w:rsidR="00AC7830" w:rsidRDefault="00AC7830">
                              <w:pPr>
                                <w:spacing w:line="256" w:lineRule="auto"/>
                                <w:rPr>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AC7830" w14:paraId="72B5BF63"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AC7830" w14:paraId="471568A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AC7830" w14:paraId="6552611E" w14:textId="77777777">
                                            <w:tc>
                                              <w:tcPr>
                                                <w:tcW w:w="0" w:type="auto"/>
                                                <w:tcMar>
                                                  <w:top w:w="300" w:type="dxa"/>
                                                  <w:left w:w="300" w:type="dxa"/>
                                                  <w:bottom w:w="300" w:type="dxa"/>
                                                  <w:right w:w="300" w:type="dxa"/>
                                                </w:tcMar>
                                                <w:vAlign w:val="center"/>
                                                <w:hideMark/>
                                              </w:tcPr>
                                              <w:tbl>
                                                <w:tblPr>
                                                  <w:tblpPr w:bottomFromText="160" w:vertAnchor="text"/>
                                                  <w:tblW w:w="5000" w:type="pct"/>
                                                  <w:tblCellMar>
                                                    <w:left w:w="0" w:type="dxa"/>
                                                    <w:right w:w="0" w:type="dxa"/>
                                                  </w:tblCellMar>
                                                  <w:tblLook w:val="04A0" w:firstRow="1" w:lastRow="0" w:firstColumn="1" w:lastColumn="0" w:noHBand="0" w:noVBand="1"/>
                                                </w:tblPr>
                                                <w:tblGrid>
                                                  <w:gridCol w:w="9150"/>
                                                </w:tblGrid>
                                                <w:tr w:rsidR="00AC7830" w14:paraId="05174982" w14:textId="77777777">
                                                  <w:tc>
                                                    <w:tcPr>
                                                      <w:tcW w:w="0" w:type="auto"/>
                                                      <w:vAlign w:val="center"/>
                                                      <w:hideMark/>
                                                    </w:tcPr>
                                                    <w:p w14:paraId="381E7FBD" w14:textId="2EC62F44" w:rsidR="00AC7830" w:rsidRDefault="0000499D" w:rsidP="0000499D">
                                                      <w:pPr>
                                                        <w:pStyle w:val="NormalWeb"/>
                                                        <w:spacing w:before="0" w:beforeAutospacing="0" w:after="0" w:afterAutospacing="0" w:line="390" w:lineRule="exact"/>
                                                        <w:jc w:val="right"/>
                                                        <w:rPr>
                                                          <w:rFonts w:ascii="Arial" w:hAnsi="Arial" w:cs="Arial"/>
                                                          <w:color w:val="393939"/>
                                                          <w:sz w:val="26"/>
                                                          <w:szCs w:val="26"/>
                                                          <w:lang w:eastAsia="en-US"/>
                                                        </w:rPr>
                                                      </w:pPr>
                                                      <w:r>
                                                        <w:rPr>
                                                          <w:rFonts w:ascii="Arial" w:hAnsi="Arial" w:cs="Arial"/>
                                                          <w:color w:val="000000"/>
                                                          <w:sz w:val="18"/>
                                                          <w:szCs w:val="18"/>
                                                          <w:lang w:eastAsia="en-US"/>
                                                        </w:rPr>
                                                        <w:t>Paris, le 1</w:t>
                                                      </w:r>
                                                      <w:r w:rsidR="002A461B">
                                                        <w:rPr>
                                                          <w:rFonts w:ascii="Arial" w:hAnsi="Arial" w:cs="Arial"/>
                                                          <w:color w:val="000000"/>
                                                          <w:sz w:val="18"/>
                                                          <w:szCs w:val="18"/>
                                                          <w:lang w:eastAsia="en-US"/>
                                                        </w:rPr>
                                                        <w:t>2</w:t>
                                                      </w:r>
                                                      <w:r w:rsidR="00AC7830">
                                                        <w:rPr>
                                                          <w:rFonts w:ascii="Arial" w:hAnsi="Arial" w:cs="Arial"/>
                                                          <w:color w:val="000000"/>
                                                          <w:sz w:val="18"/>
                                                          <w:szCs w:val="18"/>
                                                          <w:lang w:eastAsia="en-US"/>
                                                        </w:rPr>
                                                        <w:t xml:space="preserve"> </w:t>
                                                      </w:r>
                                                      <w:r>
                                                        <w:rPr>
                                                          <w:rFonts w:ascii="Arial" w:hAnsi="Arial" w:cs="Arial"/>
                                                          <w:color w:val="000000"/>
                                                          <w:sz w:val="18"/>
                                                          <w:szCs w:val="18"/>
                                                          <w:lang w:eastAsia="en-US"/>
                                                        </w:rPr>
                                                        <w:t>février</w:t>
                                                      </w:r>
                                                      <w:r w:rsidR="00AC7830">
                                                        <w:rPr>
                                                          <w:rFonts w:ascii="Arial" w:hAnsi="Arial" w:cs="Arial"/>
                                                          <w:color w:val="000000"/>
                                                          <w:sz w:val="18"/>
                                                          <w:szCs w:val="18"/>
                                                          <w:lang w:eastAsia="en-US"/>
                                                        </w:rPr>
                                                        <w:t xml:space="preserve"> 2020</w:t>
                                                      </w:r>
                                                    </w:p>
                                                  </w:tc>
                                                </w:tr>
                                              </w:tbl>
                                              <w:p w14:paraId="696BBD84" w14:textId="77777777" w:rsidR="00AC7830" w:rsidRDefault="00AC7830">
                                                <w:pPr>
                                                  <w:spacing w:line="256" w:lineRule="auto"/>
                                                </w:pPr>
                                              </w:p>
                                            </w:tc>
                                          </w:tr>
                                        </w:tbl>
                                        <w:p w14:paraId="2464B8E1" w14:textId="77777777" w:rsidR="00AC7830" w:rsidRDefault="00AC7830">
                                          <w:pPr>
                                            <w:spacing w:line="256" w:lineRule="auto"/>
                                          </w:pPr>
                                        </w:p>
                                      </w:tc>
                                    </w:tr>
                                  </w:tbl>
                                  <w:p w14:paraId="1B5DA5FE" w14:textId="77777777" w:rsidR="00AC7830" w:rsidRDefault="00AC7830">
                                    <w:pPr>
                                      <w:spacing w:line="256" w:lineRule="auto"/>
                                      <w:jc w:val="center"/>
                                    </w:pPr>
                                  </w:p>
                                </w:tc>
                              </w:tr>
                            </w:tbl>
                            <w:p w14:paraId="417C290F" w14:textId="77777777" w:rsidR="00AC7830" w:rsidRDefault="00AC7830">
                              <w:pPr>
                                <w:spacing w:line="256" w:lineRule="auto"/>
                                <w:jc w:val="center"/>
                              </w:pPr>
                            </w:p>
                          </w:tc>
                          <w:tc>
                            <w:tcPr>
                              <w:tcW w:w="150" w:type="dxa"/>
                              <w:shd w:val="clear" w:color="auto" w:fill="FFFFFF"/>
                              <w:vAlign w:val="center"/>
                              <w:hideMark/>
                            </w:tcPr>
                            <w:p w14:paraId="533FF419" w14:textId="77777777" w:rsidR="00AC7830" w:rsidRDefault="00AC7830">
                              <w:pPr>
                                <w:spacing w:line="256" w:lineRule="auto"/>
                                <w:rPr>
                                  <w:sz w:val="20"/>
                                  <w:szCs w:val="20"/>
                                </w:rPr>
                              </w:pPr>
                            </w:p>
                          </w:tc>
                        </w:tr>
                      </w:tbl>
                      <w:p w14:paraId="079D95D9" w14:textId="77777777" w:rsidR="00AC7830" w:rsidRDefault="00AC7830">
                        <w:pPr>
                          <w:spacing w:line="256" w:lineRule="auto"/>
                        </w:pPr>
                      </w:p>
                    </w:tc>
                  </w:tr>
                  <w:tr w:rsidR="00AC7830" w14:paraId="51F1455F" w14:textId="7777777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AC7830" w14:paraId="5E2A2403" w14:textId="77777777">
                          <w:tc>
                            <w:tcPr>
                              <w:tcW w:w="150" w:type="dxa"/>
                              <w:shd w:val="clear" w:color="auto" w:fill="FFFFFF"/>
                              <w:vAlign w:val="center"/>
                              <w:hideMark/>
                            </w:tcPr>
                            <w:p w14:paraId="2FB044EE" w14:textId="77777777" w:rsidR="00AC7830" w:rsidRDefault="00AC7830">
                              <w:pPr>
                                <w:spacing w:line="256" w:lineRule="auto"/>
                                <w:rPr>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AC7830" w14:paraId="56C8211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327"/>
                                      <w:gridCol w:w="1423"/>
                                    </w:tblGrid>
                                    <w:tr w:rsidR="00AC7830" w14:paraId="3FD17F6E" w14:textId="77777777">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8327"/>
                                          </w:tblGrid>
                                          <w:tr w:rsidR="00AC7830" w14:paraId="34380C76" w14:textId="77777777">
                                            <w:tc>
                                              <w:tcPr>
                                                <w:tcW w:w="0" w:type="auto"/>
                                                <w:tcMar>
                                                  <w:top w:w="300" w:type="dxa"/>
                                                  <w:left w:w="300" w:type="dxa"/>
                                                  <w:bottom w:w="300" w:type="dxa"/>
                                                  <w:right w:w="300" w:type="dxa"/>
                                                </w:tcMar>
                                                <w:vAlign w:val="center"/>
                                                <w:hideMark/>
                                              </w:tcPr>
                                              <w:tbl>
                                                <w:tblPr>
                                                  <w:tblpPr w:bottomFromText="160" w:vertAnchor="text" w:tblpX="142"/>
                                                  <w:tblW w:w="7727" w:type="dxa"/>
                                                  <w:tblCellMar>
                                                    <w:left w:w="0" w:type="dxa"/>
                                                    <w:right w:w="0" w:type="dxa"/>
                                                  </w:tblCellMar>
                                                  <w:tblLook w:val="04A0" w:firstRow="1" w:lastRow="0" w:firstColumn="1" w:lastColumn="0" w:noHBand="0" w:noVBand="1"/>
                                                </w:tblPr>
                                                <w:tblGrid>
                                                  <w:gridCol w:w="7727"/>
                                                </w:tblGrid>
                                                <w:tr w:rsidR="00AC7830" w14:paraId="7D1AE876" w14:textId="77777777" w:rsidTr="001D59E2">
                                                  <w:trPr>
                                                    <w:trHeight w:val="1273"/>
                                                  </w:trPr>
                                                  <w:tc>
                                                    <w:tcPr>
                                                      <w:tcW w:w="5000" w:type="pct"/>
                                                      <w:vAlign w:val="center"/>
                                                      <w:hideMark/>
                                                    </w:tcPr>
                                                    <w:p w14:paraId="18512C3D" w14:textId="79AECAA3" w:rsidR="00AC7830" w:rsidRDefault="00D668D5" w:rsidP="006F587C">
                                                      <w:pPr>
                                                        <w:pStyle w:val="NormalWeb"/>
                                                        <w:spacing w:before="0" w:beforeAutospacing="0" w:after="0" w:afterAutospacing="0" w:line="330" w:lineRule="exact"/>
                                                        <w:jc w:val="both"/>
                                                      </w:pPr>
                                                      <w:r>
                                                        <w:rPr>
                                                          <w:rStyle w:val="lev"/>
                                                          <w:rFonts w:ascii="Arial" w:hAnsi="Arial" w:cs="Arial"/>
                                                          <w:color w:val="393939"/>
                                                          <w:lang w:eastAsia="en-US"/>
                                                        </w:rPr>
                                                        <w:t>Index de l’égalité professionnelle</w:t>
                                                      </w:r>
                                                      <w:r w:rsidR="006F587C">
                                                        <w:rPr>
                                                          <w:rStyle w:val="lev"/>
                                                          <w:rFonts w:ascii="Arial" w:hAnsi="Arial" w:cs="Arial"/>
                                                          <w:color w:val="393939"/>
                                                          <w:lang w:eastAsia="en-US"/>
                                                        </w:rPr>
                                                        <w:t xml:space="preserve"> </w:t>
                                                      </w:r>
                                                      <w:r>
                                                        <w:rPr>
                                                          <w:rStyle w:val="lev"/>
                                                          <w:rFonts w:ascii="Arial" w:hAnsi="Arial" w:cs="Arial"/>
                                                          <w:color w:val="393939"/>
                                                          <w:lang w:eastAsia="en-US"/>
                                                        </w:rPr>
                                                        <w:t xml:space="preserve">: </w:t>
                                                      </w:r>
                                                      <w:r w:rsidR="006F587C">
                                                        <w:rPr>
                                                          <w:rStyle w:val="lev"/>
                                                          <w:rFonts w:ascii="Arial" w:hAnsi="Arial" w:cs="Arial"/>
                                                          <w:color w:val="393939"/>
                                                          <w:lang w:eastAsia="en-US"/>
                                                        </w:rPr>
                                                        <w:t xml:space="preserve">les ministres </w:t>
                                                      </w:r>
                                                      <w:r w:rsidR="002A461B" w:rsidRPr="002A461B">
                                                        <w:rPr>
                                                          <w:rStyle w:val="lev"/>
                                                          <w:rFonts w:ascii="Arial" w:hAnsi="Arial" w:cs="Arial"/>
                                                          <w:color w:val="393939"/>
                                                          <w:lang w:eastAsia="en-US"/>
                                                        </w:rPr>
                                                        <w:t>É</w:t>
                                                      </w:r>
                                                      <w:r w:rsidR="00AD232A">
                                                        <w:rPr>
                                                          <w:rStyle w:val="lev"/>
                                                          <w:rFonts w:ascii="Arial" w:hAnsi="Arial" w:cs="Arial"/>
                                                          <w:color w:val="393939"/>
                                                          <w:lang w:eastAsia="en-US"/>
                                                        </w:rPr>
                                                        <w:t xml:space="preserve">lisabeth Borne et </w:t>
                                                      </w:r>
                                                      <w:r w:rsidR="002A461B" w:rsidRPr="002A461B">
                                                        <w:rPr>
                                                          <w:rStyle w:val="lev"/>
                                                          <w:rFonts w:ascii="Arial" w:hAnsi="Arial" w:cs="Arial"/>
                                                          <w:color w:val="393939"/>
                                                          <w:lang w:eastAsia="en-US"/>
                                                        </w:rPr>
                                                        <w:t>É</w:t>
                                                      </w:r>
                                                      <w:r w:rsidR="00AD232A">
                                                        <w:rPr>
                                                          <w:rStyle w:val="lev"/>
                                                          <w:rFonts w:ascii="Arial" w:hAnsi="Arial" w:cs="Arial"/>
                                                          <w:color w:val="393939"/>
                                                          <w:lang w:eastAsia="en-US"/>
                                                        </w:rPr>
                                                        <w:t>lisabeth Moreno mobilisent les ambassadeurs</w:t>
                                                      </w:r>
                                                      <w:r>
                                                        <w:rPr>
                                                          <w:rStyle w:val="lev"/>
                                                          <w:rFonts w:ascii="Arial" w:hAnsi="Arial" w:cs="Arial"/>
                                                          <w:color w:val="393939"/>
                                                          <w:lang w:eastAsia="en-US"/>
                                                        </w:rPr>
                                                        <w:t xml:space="preserve"> et ambassadrices</w:t>
                                                      </w:r>
                                                      <w:r w:rsidR="006F587C">
                                                        <w:rPr>
                                                          <w:rStyle w:val="lev"/>
                                                          <w:rFonts w:ascii="Arial" w:hAnsi="Arial" w:cs="Arial"/>
                                                          <w:color w:val="393939"/>
                                                          <w:lang w:eastAsia="en-US"/>
                                                        </w:rPr>
                                                        <w:t xml:space="preserve"> de l’égalité professionnelle</w:t>
                                                      </w:r>
                                                      <w:r w:rsidR="00AC7830">
                                                        <w:rPr>
                                                          <w:rStyle w:val="lev"/>
                                                          <w:rFonts w:ascii="Arial" w:hAnsi="Arial" w:cs="Arial"/>
                                                          <w:color w:val="393939"/>
                                                          <w:lang w:eastAsia="en-US"/>
                                                        </w:rPr>
                                                        <w:t>.</w:t>
                                                      </w:r>
                                                    </w:p>
                                                  </w:tc>
                                                </w:tr>
                                              </w:tbl>
                                              <w:p w14:paraId="0C5501F0" w14:textId="77777777" w:rsidR="00AC7830" w:rsidRDefault="00AC7830">
                                                <w:pPr>
                                                  <w:spacing w:line="256" w:lineRule="auto"/>
                                                </w:pPr>
                                              </w:p>
                                            </w:tc>
                                          </w:tr>
                                        </w:tbl>
                                        <w:p w14:paraId="6542CE27" w14:textId="77777777" w:rsidR="00AC7830" w:rsidRDefault="00AC7830">
                                          <w:pPr>
                                            <w:spacing w:line="256" w:lineRule="auto"/>
                                          </w:pPr>
                                        </w:p>
                                      </w:tc>
                                      <w:tc>
                                        <w:tcPr>
                                          <w:tcW w:w="1950" w:type="pct"/>
                                          <w:hideMark/>
                                        </w:tcPr>
                                        <w:tbl>
                                          <w:tblPr>
                                            <w:tblW w:w="5000" w:type="pct"/>
                                            <w:tblCellMar>
                                              <w:left w:w="0" w:type="dxa"/>
                                              <w:right w:w="0" w:type="dxa"/>
                                            </w:tblCellMar>
                                            <w:tblLook w:val="04A0" w:firstRow="1" w:lastRow="0" w:firstColumn="1" w:lastColumn="0" w:noHBand="0" w:noVBand="1"/>
                                          </w:tblPr>
                                          <w:tblGrid>
                                            <w:gridCol w:w="1423"/>
                                          </w:tblGrid>
                                          <w:tr w:rsidR="00AC7830" w14:paraId="53F89F66"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8"/>
                                                </w:tblGrid>
                                                <w:tr w:rsidR="00AC7830" w14:paraId="3D743EE6" w14:textId="77777777">
                                                  <w:trPr>
                                                    <w:trHeight w:val="300"/>
                                                    <w:jc w:val="center"/>
                                                  </w:trPr>
                                                  <w:tc>
                                                    <w:tcPr>
                                                      <w:tcW w:w="0" w:type="auto"/>
                                                      <w:vAlign w:val="center"/>
                                                      <w:hideMark/>
                                                    </w:tcPr>
                                                    <w:p w14:paraId="4EEB8C5A" w14:textId="77777777" w:rsidR="00AC7830" w:rsidRDefault="00AC7830">
                                                      <w:pPr>
                                                        <w:spacing w:line="300" w:lineRule="exact"/>
                                                        <w:rPr>
                                                          <w:rFonts w:ascii="Times New Roman" w:eastAsia="Times New Roman" w:hAnsi="Times New Roman" w:cs="Times New Roman"/>
                                                          <w:sz w:val="30"/>
                                                          <w:szCs w:val="30"/>
                                                        </w:rPr>
                                                      </w:pPr>
                                                      <w:r>
                                                        <w:rPr>
                                                          <w:rFonts w:eastAsia="Times New Roman"/>
                                                          <w:sz w:val="30"/>
                                                          <w:szCs w:val="30"/>
                                                        </w:rPr>
                                                        <w:t xml:space="preserve">  </w:t>
                                                      </w:r>
                                                    </w:p>
                                                  </w:tc>
                                                </w:tr>
                                              </w:tbl>
                                              <w:p w14:paraId="2F9DCE1B" w14:textId="77777777" w:rsidR="00AC7830" w:rsidRDefault="00AC7830">
                                                <w:pPr>
                                                  <w:spacing w:line="256" w:lineRule="auto"/>
                                                  <w:jc w:val="center"/>
                                                </w:pPr>
                                              </w:p>
                                            </w:tc>
                                          </w:tr>
                                        </w:tbl>
                                        <w:p w14:paraId="0407F1BD" w14:textId="77777777" w:rsidR="00AC7830" w:rsidRDefault="00AC7830">
                                          <w:pPr>
                                            <w:spacing w:line="256" w:lineRule="auto"/>
                                          </w:pPr>
                                        </w:p>
                                      </w:tc>
                                    </w:tr>
                                  </w:tbl>
                                  <w:p w14:paraId="63127966" w14:textId="77777777" w:rsidR="00AC7830" w:rsidRDefault="00AC7830">
                                    <w:pPr>
                                      <w:spacing w:line="256" w:lineRule="auto"/>
                                      <w:jc w:val="center"/>
                                    </w:pPr>
                                  </w:p>
                                </w:tc>
                              </w:tr>
                            </w:tbl>
                            <w:p w14:paraId="56AB0DF5" w14:textId="77777777" w:rsidR="00AC7830" w:rsidRDefault="00AC7830">
                              <w:pPr>
                                <w:spacing w:line="256" w:lineRule="auto"/>
                                <w:jc w:val="center"/>
                              </w:pPr>
                            </w:p>
                          </w:tc>
                          <w:tc>
                            <w:tcPr>
                              <w:tcW w:w="150" w:type="dxa"/>
                              <w:shd w:val="clear" w:color="auto" w:fill="FFFFFF"/>
                              <w:vAlign w:val="center"/>
                              <w:hideMark/>
                            </w:tcPr>
                            <w:p w14:paraId="7B434139" w14:textId="77777777" w:rsidR="00AC7830" w:rsidRDefault="00AC7830">
                              <w:pPr>
                                <w:spacing w:line="256" w:lineRule="auto"/>
                                <w:rPr>
                                  <w:sz w:val="20"/>
                                  <w:szCs w:val="20"/>
                                </w:rPr>
                              </w:pPr>
                            </w:p>
                          </w:tc>
                        </w:tr>
                      </w:tbl>
                      <w:p w14:paraId="11B46E1F" w14:textId="77777777" w:rsidR="00AC7830" w:rsidRDefault="00AC7830">
                        <w:pPr>
                          <w:spacing w:line="256" w:lineRule="auto"/>
                        </w:pPr>
                      </w:p>
                    </w:tc>
                  </w:tr>
                  <w:tr w:rsidR="00AC7830" w14:paraId="21228A5C" w14:textId="77777777">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884"/>
                          <w:gridCol w:w="150"/>
                        </w:tblGrid>
                        <w:tr w:rsidR="00AC7830" w14:paraId="4B31333D" w14:textId="77777777">
                          <w:tc>
                            <w:tcPr>
                              <w:tcW w:w="150" w:type="dxa"/>
                              <w:shd w:val="clear" w:color="auto" w:fill="FFFFFF"/>
                              <w:vAlign w:val="center"/>
                              <w:hideMark/>
                            </w:tcPr>
                            <w:p w14:paraId="2FFF2A80" w14:textId="77777777" w:rsidR="00AC7830" w:rsidRDefault="00AC7830">
                              <w:pPr>
                                <w:spacing w:line="256" w:lineRule="auto"/>
                                <w:rPr>
                                  <w:sz w:val="20"/>
                                  <w:szCs w:val="20"/>
                                </w:rPr>
                              </w:pPr>
                              <w:bookmarkStart w:id="1" w:name="_GoBack" w:colFirst="0" w:colLast="0"/>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884"/>
                              </w:tblGrid>
                              <w:tr w:rsidR="00AC7830" w14:paraId="27E9660E"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884"/>
                                    </w:tblGrid>
                                    <w:tr w:rsidR="00AC7830" w14:paraId="793E55E6" w14:textId="77777777">
                                      <w:trPr>
                                        <w:jc w:val="center"/>
                                      </w:trPr>
                                      <w:tc>
                                        <w:tcPr>
                                          <w:tcW w:w="5000" w:type="pct"/>
                                          <w:hideMark/>
                                        </w:tcPr>
                                        <w:tbl>
                                          <w:tblPr>
                                            <w:tblW w:w="9750" w:type="dxa"/>
                                            <w:tblInd w:w="134" w:type="dxa"/>
                                            <w:tblCellMar>
                                              <w:left w:w="0" w:type="dxa"/>
                                              <w:right w:w="0" w:type="dxa"/>
                                            </w:tblCellMar>
                                            <w:tblLook w:val="04A0" w:firstRow="1" w:lastRow="0" w:firstColumn="1" w:lastColumn="0" w:noHBand="0" w:noVBand="1"/>
                                          </w:tblPr>
                                          <w:tblGrid>
                                            <w:gridCol w:w="9750"/>
                                          </w:tblGrid>
                                          <w:tr w:rsidR="00AC7830" w14:paraId="0C5D9256" w14:textId="77777777">
                                            <w:tc>
                                              <w:tcPr>
                                                <w:tcW w:w="0" w:type="auto"/>
                                                <w:tcMar>
                                                  <w:top w:w="300" w:type="dxa"/>
                                                  <w:left w:w="300" w:type="dxa"/>
                                                  <w:bottom w:w="300" w:type="dxa"/>
                                                  <w:right w:w="300" w:type="dxa"/>
                                                </w:tcMar>
                                                <w:vAlign w:val="center"/>
                                                <w:hideMark/>
                                              </w:tcPr>
                                              <w:tbl>
                                                <w:tblPr>
                                                  <w:tblpPr w:bottomFromText="160" w:vertAnchor="text"/>
                                                  <w:tblW w:w="5000" w:type="pct"/>
                                                  <w:tblCellMar>
                                                    <w:left w:w="0" w:type="dxa"/>
                                                    <w:right w:w="0" w:type="dxa"/>
                                                  </w:tblCellMar>
                                                  <w:tblLook w:val="04A0" w:firstRow="1" w:lastRow="0" w:firstColumn="1" w:lastColumn="0" w:noHBand="0" w:noVBand="1"/>
                                                </w:tblPr>
                                                <w:tblGrid>
                                                  <w:gridCol w:w="9150"/>
                                                </w:tblGrid>
                                                <w:tr w:rsidR="00AC7830" w:rsidRPr="00AD232A" w14:paraId="56A92243" w14:textId="77777777">
                                                  <w:tc>
                                                    <w:tcPr>
                                                      <w:tcW w:w="0" w:type="auto"/>
                                                      <w:vAlign w:val="center"/>
                                                    </w:tcPr>
                                                    <w:p w14:paraId="1AEB43F3" w14:textId="338895B4" w:rsidR="009C45C5" w:rsidRPr="009C432E" w:rsidRDefault="006A14D9">
                                                      <w:pPr>
                                                        <w:spacing w:line="256" w:lineRule="auto"/>
                                                        <w:jc w:val="both"/>
                                                        <w:rPr>
                                                          <w:rFonts w:ascii="Arial" w:hAnsi="Arial" w:cs="Arial"/>
                                                          <w:b/>
                                                          <w:color w:val="000000"/>
                                                          <w:sz w:val="21"/>
                                                          <w:szCs w:val="21"/>
                                                        </w:rPr>
                                                      </w:pPr>
                                                      <w:r w:rsidRPr="001D59E2">
                                                        <w:rPr>
                                                          <w:rFonts w:ascii="Arial" w:hAnsi="Arial" w:cs="Arial"/>
                                                          <w:b/>
                                                          <w:color w:val="000000"/>
                                                          <w:sz w:val="21"/>
                                                          <w:szCs w:val="21"/>
                                                        </w:rPr>
                                                        <w:t xml:space="preserve">Instauré par la loi pour la liberté de choisir son avenir professionnel en 2018, </w:t>
                                                      </w:r>
                                                      <w:r w:rsidR="009C432E">
                                                        <w:rPr>
                                                          <w:rFonts w:ascii="Arial" w:hAnsi="Arial" w:cs="Arial"/>
                                                          <w:b/>
                                                          <w:color w:val="000000"/>
                                                          <w:sz w:val="21"/>
                                                          <w:szCs w:val="21"/>
                                                        </w:rPr>
                                                        <w:t>« l’</w:t>
                                                      </w:r>
                                                      <w:r w:rsidR="0064785E" w:rsidRPr="001D59E2">
                                                        <w:rPr>
                                                          <w:rFonts w:ascii="Arial" w:hAnsi="Arial" w:cs="Arial"/>
                                                          <w:b/>
                                                          <w:color w:val="000000"/>
                                                          <w:sz w:val="21"/>
                                                          <w:szCs w:val="21"/>
                                                        </w:rPr>
                                                        <w:t>I</w:t>
                                                      </w:r>
                                                      <w:r w:rsidRPr="001D59E2">
                                                        <w:rPr>
                                                          <w:rFonts w:ascii="Arial" w:hAnsi="Arial" w:cs="Arial"/>
                                                          <w:b/>
                                                          <w:color w:val="000000"/>
                                                          <w:sz w:val="21"/>
                                                          <w:szCs w:val="21"/>
                                                        </w:rPr>
                                                        <w:t>ndex de l’égalité professionnelle</w:t>
                                                      </w:r>
                                                      <w:r w:rsidR="006F587C">
                                                        <w:rPr>
                                                          <w:rFonts w:ascii="Arial" w:hAnsi="Arial" w:cs="Arial"/>
                                                          <w:b/>
                                                          <w:color w:val="000000"/>
                                                          <w:sz w:val="21"/>
                                                          <w:szCs w:val="21"/>
                                                        </w:rPr>
                                                        <w:t xml:space="preserve"> </w:t>
                                                      </w:r>
                                                      <w:r w:rsidRPr="001D59E2">
                                                        <w:rPr>
                                                          <w:rFonts w:ascii="Arial" w:hAnsi="Arial" w:cs="Arial"/>
                                                          <w:b/>
                                                          <w:color w:val="000000"/>
                                                          <w:sz w:val="21"/>
                                                          <w:szCs w:val="21"/>
                                                        </w:rPr>
                                                        <w:t xml:space="preserve">» permet </w:t>
                                                      </w:r>
                                                      <w:r w:rsidR="006F587C">
                                                        <w:rPr>
                                                          <w:rFonts w:ascii="Arial" w:hAnsi="Arial" w:cs="Arial"/>
                                                          <w:b/>
                                                          <w:color w:val="000000"/>
                                                          <w:sz w:val="21"/>
                                                          <w:szCs w:val="21"/>
                                                        </w:rPr>
                                                        <w:t>de mesurer les écarts de rémunération entre les femmes et les hommes</w:t>
                                                      </w:r>
                                                      <w:r w:rsidRPr="001D59E2">
                                                        <w:rPr>
                                                          <w:rFonts w:ascii="Arial" w:hAnsi="Arial" w:cs="Arial"/>
                                                          <w:b/>
                                                          <w:color w:val="000000"/>
                                                          <w:sz w:val="21"/>
                                                          <w:szCs w:val="21"/>
                                                        </w:rPr>
                                                        <w:t>.</w:t>
                                                      </w:r>
                                                      <w:r w:rsidR="006F587C">
                                                        <w:rPr>
                                                          <w:rFonts w:ascii="Arial" w:hAnsi="Arial" w:cs="Arial"/>
                                                          <w:b/>
                                                          <w:color w:val="000000"/>
                                                          <w:sz w:val="21"/>
                                                          <w:szCs w:val="21"/>
                                                        </w:rPr>
                                                        <w:t xml:space="preserve"> Le 1</w:t>
                                                      </w:r>
                                                      <w:r w:rsidR="006F587C" w:rsidRPr="000559AB">
                                                        <w:rPr>
                                                          <w:rFonts w:ascii="Arial" w:hAnsi="Arial" w:cs="Arial"/>
                                                          <w:b/>
                                                          <w:color w:val="000000"/>
                                                          <w:sz w:val="21"/>
                                                          <w:szCs w:val="21"/>
                                                          <w:vertAlign w:val="superscript"/>
                                                        </w:rPr>
                                                        <w:t>er</w:t>
                                                      </w:r>
                                                      <w:r w:rsidR="006F587C">
                                                        <w:rPr>
                                                          <w:rFonts w:ascii="Arial" w:hAnsi="Arial" w:cs="Arial"/>
                                                          <w:b/>
                                                          <w:color w:val="000000"/>
                                                          <w:sz w:val="21"/>
                                                          <w:szCs w:val="21"/>
                                                        </w:rPr>
                                                        <w:t xml:space="preserve"> mars prochain</w:t>
                                                      </w:r>
                                                      <w:r w:rsidR="000559AB">
                                                        <w:rPr>
                                                          <w:rFonts w:ascii="Arial" w:hAnsi="Arial" w:cs="Arial"/>
                                                          <w:b/>
                                                          <w:color w:val="000000"/>
                                                          <w:sz w:val="21"/>
                                                          <w:szCs w:val="21"/>
                                                        </w:rPr>
                                                        <w:t>,</w:t>
                                                      </w:r>
                                                      <w:r w:rsidR="006F587C">
                                                        <w:rPr>
                                                          <w:rFonts w:ascii="Arial" w:hAnsi="Arial" w:cs="Arial"/>
                                                          <w:b/>
                                                          <w:color w:val="000000"/>
                                                          <w:sz w:val="21"/>
                                                          <w:szCs w:val="21"/>
                                                        </w:rPr>
                                                        <w:t xml:space="preserve"> </w:t>
                                                      </w:r>
                                                      <w:r w:rsidR="000559AB">
                                                        <w:rPr>
                                                          <w:rFonts w:ascii="Arial" w:hAnsi="Arial" w:cs="Arial"/>
                                                          <w:b/>
                                                          <w:color w:val="000000"/>
                                                          <w:sz w:val="21"/>
                                                          <w:szCs w:val="21"/>
                                                        </w:rPr>
                                                        <w:t xml:space="preserve">toutes </w:t>
                                                      </w:r>
                                                      <w:r w:rsidR="006F587C">
                                                        <w:rPr>
                                                          <w:rFonts w:ascii="Arial" w:hAnsi="Arial" w:cs="Arial"/>
                                                          <w:b/>
                                                          <w:color w:val="000000"/>
                                                          <w:sz w:val="21"/>
                                                          <w:szCs w:val="21"/>
                                                        </w:rPr>
                                                        <w:t>les entreprises</w:t>
                                                      </w:r>
                                                      <w:r w:rsidR="00A32AD8">
                                                        <w:rPr>
                                                          <w:rFonts w:ascii="Arial" w:hAnsi="Arial" w:cs="Arial"/>
                                                          <w:b/>
                                                          <w:color w:val="000000"/>
                                                          <w:sz w:val="21"/>
                                                          <w:szCs w:val="21"/>
                                                        </w:rPr>
                                                        <w:t xml:space="preserve"> d’au moins 50 salariés</w:t>
                                                      </w:r>
                                                      <w:r w:rsidR="006F587C">
                                                        <w:rPr>
                                                          <w:rFonts w:ascii="Arial" w:hAnsi="Arial" w:cs="Arial"/>
                                                          <w:b/>
                                                          <w:color w:val="000000"/>
                                                          <w:sz w:val="21"/>
                                                          <w:szCs w:val="21"/>
                                                        </w:rPr>
                                                        <w:t xml:space="preserve"> doivent publier leur index.</w:t>
                                                      </w:r>
                                                      <w:r w:rsidRPr="001D59E2">
                                                        <w:rPr>
                                                          <w:rFonts w:ascii="Arial" w:hAnsi="Arial" w:cs="Arial"/>
                                                          <w:b/>
                                                          <w:color w:val="000000"/>
                                                          <w:sz w:val="21"/>
                                                          <w:szCs w:val="21"/>
                                                        </w:rPr>
                                                        <w:t xml:space="preserve"> </w:t>
                                                      </w:r>
                                                      <w:r w:rsidR="00D668D5" w:rsidRPr="001D59E2">
                                                        <w:rPr>
                                                          <w:rFonts w:ascii="Arial" w:hAnsi="Arial" w:cs="Arial"/>
                                                          <w:b/>
                                                          <w:color w:val="000000"/>
                                                          <w:sz w:val="21"/>
                                                          <w:szCs w:val="21"/>
                                                        </w:rPr>
                                                        <w:t xml:space="preserve">Afin </w:t>
                                                      </w:r>
                                                      <w:r w:rsidR="006F587C">
                                                        <w:rPr>
                                                          <w:rFonts w:ascii="Arial" w:hAnsi="Arial" w:cs="Arial"/>
                                                          <w:b/>
                                                          <w:color w:val="000000"/>
                                                          <w:sz w:val="21"/>
                                                          <w:szCs w:val="21"/>
                                                        </w:rPr>
                                                        <w:t>de les mobiliser, les ministres ont réuni le</w:t>
                                                      </w:r>
                                                      <w:r w:rsidR="00D668D5" w:rsidRPr="001D59E2">
                                                        <w:rPr>
                                                          <w:rFonts w:ascii="Arial" w:hAnsi="Arial" w:cs="Arial"/>
                                                          <w:b/>
                                                          <w:color w:val="000000"/>
                                                          <w:sz w:val="21"/>
                                                          <w:szCs w:val="21"/>
                                                        </w:rPr>
                                                        <w:t>s ambassadeurs et ambassadrices d</w:t>
                                                      </w:r>
                                                      <w:r w:rsidR="006F587C">
                                                        <w:rPr>
                                                          <w:rFonts w:ascii="Arial" w:hAnsi="Arial" w:cs="Arial"/>
                                                          <w:b/>
                                                          <w:color w:val="000000"/>
                                                          <w:sz w:val="21"/>
                                                          <w:szCs w:val="21"/>
                                                        </w:rPr>
                                                        <w:t xml:space="preserve">e l’égalité professionnelle, </w:t>
                                                      </w:r>
                                                      <w:r w:rsidR="00D668D5" w:rsidRPr="001D59E2">
                                                        <w:rPr>
                                                          <w:rFonts w:ascii="Arial" w:hAnsi="Arial" w:cs="Arial"/>
                                                          <w:b/>
                                                          <w:color w:val="000000"/>
                                                          <w:sz w:val="21"/>
                                                          <w:szCs w:val="21"/>
                                                        </w:rPr>
                                                        <w:t xml:space="preserve">nommés </w:t>
                                                      </w:r>
                                                      <w:r w:rsidR="0064785E" w:rsidRPr="001D59E2">
                                                        <w:rPr>
                                                          <w:rFonts w:ascii="Arial" w:hAnsi="Arial" w:cs="Arial"/>
                                                          <w:b/>
                                                          <w:color w:val="000000"/>
                                                          <w:sz w:val="21"/>
                                                          <w:szCs w:val="21"/>
                                                        </w:rPr>
                                                        <w:t>dans chaque région</w:t>
                                                      </w:r>
                                                      <w:r w:rsidR="006F587C">
                                                        <w:rPr>
                                                          <w:rFonts w:ascii="Arial" w:hAnsi="Arial" w:cs="Arial"/>
                                                          <w:b/>
                                                          <w:color w:val="000000"/>
                                                          <w:sz w:val="21"/>
                                                          <w:szCs w:val="21"/>
                                                        </w:rPr>
                                                        <w:t xml:space="preserve"> en 2019, pour</w:t>
                                                      </w:r>
                                                      <w:r w:rsidR="00D74611">
                                                        <w:rPr>
                                                          <w:rFonts w:ascii="Arial" w:hAnsi="Arial" w:cs="Arial"/>
                                                          <w:b/>
                                                          <w:color w:val="000000"/>
                                                          <w:sz w:val="21"/>
                                                          <w:szCs w:val="21"/>
                                                        </w:rPr>
                                                        <w:t xml:space="preserve"> </w:t>
                                                      </w:r>
                                                      <w:r w:rsidR="00310AC4">
                                                        <w:rPr>
                                                          <w:rFonts w:ascii="Arial" w:hAnsi="Arial" w:cs="Arial"/>
                                                          <w:b/>
                                                          <w:color w:val="000000"/>
                                                          <w:sz w:val="21"/>
                                                          <w:szCs w:val="21"/>
                                                        </w:rPr>
                                                        <w:t xml:space="preserve">accompagner </w:t>
                                                      </w:r>
                                                      <w:r w:rsidR="00D74611">
                                                        <w:rPr>
                                                          <w:rFonts w:ascii="Arial" w:hAnsi="Arial" w:cs="Arial"/>
                                                          <w:b/>
                                                          <w:color w:val="000000"/>
                                                          <w:sz w:val="21"/>
                                                          <w:szCs w:val="21"/>
                                                        </w:rPr>
                                                        <w:t xml:space="preserve">les chefs d’entreprise </w:t>
                                                      </w:r>
                                                      <w:r w:rsidR="00310AC4">
                                                        <w:rPr>
                                                          <w:rFonts w:ascii="Arial" w:hAnsi="Arial" w:cs="Arial"/>
                                                          <w:b/>
                                                          <w:color w:val="000000"/>
                                                          <w:sz w:val="21"/>
                                                          <w:szCs w:val="21"/>
                                                        </w:rPr>
                                                        <w:t xml:space="preserve">dans la mise en œuvre de cet outil et encourager l’échange de bonnes pratiques en matière d’égalité professionnelle. </w:t>
                                                      </w:r>
                                                      <w:r w:rsidR="0064785E" w:rsidRPr="001D59E2">
                                                        <w:rPr>
                                                          <w:rFonts w:ascii="Arial" w:hAnsi="Arial" w:cs="Arial"/>
                                                          <w:b/>
                                                          <w:color w:val="000000"/>
                                                          <w:sz w:val="21"/>
                                                          <w:szCs w:val="21"/>
                                                        </w:rPr>
                                                        <w:t xml:space="preserve"> </w:t>
                                                      </w:r>
                                                    </w:p>
                                                    <w:p w14:paraId="4FAF98E4" w14:textId="77777777" w:rsidR="00D74611" w:rsidRDefault="00AD232A" w:rsidP="00776461">
                                                      <w:pPr>
                                                        <w:spacing w:line="256" w:lineRule="auto"/>
                                                        <w:jc w:val="both"/>
                                                        <w:rPr>
                                                          <w:rFonts w:ascii="Arial" w:hAnsi="Arial" w:cs="Arial"/>
                                                          <w:color w:val="000000"/>
                                                          <w:sz w:val="21"/>
                                                          <w:szCs w:val="21"/>
                                                        </w:rPr>
                                                      </w:pPr>
                                                      <w:r w:rsidRPr="00AD232A">
                                                        <w:rPr>
                                                          <w:rFonts w:ascii="Arial" w:hAnsi="Arial" w:cs="Arial"/>
                                                          <w:color w:val="000000"/>
                                                          <w:sz w:val="21"/>
                                                          <w:szCs w:val="21"/>
                                                        </w:rPr>
                                                        <w:t xml:space="preserve">Depuis </w:t>
                                                      </w:r>
                                                      <w:r>
                                                        <w:rPr>
                                                          <w:rFonts w:ascii="Arial" w:hAnsi="Arial" w:cs="Arial"/>
                                                          <w:color w:val="000000"/>
                                                          <w:sz w:val="21"/>
                                                          <w:szCs w:val="21"/>
                                                        </w:rPr>
                                                        <w:t xml:space="preserve">mars </w:t>
                                                      </w:r>
                                                      <w:r w:rsidR="009C45C5">
                                                        <w:rPr>
                                                          <w:rFonts w:ascii="Arial" w:hAnsi="Arial" w:cs="Arial"/>
                                                          <w:color w:val="000000"/>
                                                          <w:sz w:val="21"/>
                                                          <w:szCs w:val="21"/>
                                                        </w:rPr>
                                                        <w:t>2019</w:t>
                                                      </w:r>
                                                      <w:r w:rsidRPr="00AD232A">
                                                        <w:rPr>
                                                          <w:rFonts w:ascii="Arial" w:hAnsi="Arial" w:cs="Arial"/>
                                                          <w:color w:val="000000"/>
                                                          <w:sz w:val="21"/>
                                                          <w:szCs w:val="21"/>
                                                        </w:rPr>
                                                        <w:t xml:space="preserve">, chaque entreprise d’au moins </w:t>
                                                      </w:r>
                                                      <w:r w:rsidR="009C45C5">
                                                        <w:rPr>
                                                          <w:rFonts w:ascii="Arial" w:hAnsi="Arial" w:cs="Arial"/>
                                                          <w:color w:val="000000"/>
                                                          <w:sz w:val="21"/>
                                                          <w:szCs w:val="21"/>
                                                        </w:rPr>
                                                        <w:t>2</w:t>
                                                      </w:r>
                                                      <w:r>
                                                        <w:rPr>
                                                          <w:rFonts w:ascii="Arial" w:hAnsi="Arial" w:cs="Arial"/>
                                                          <w:color w:val="000000"/>
                                                          <w:sz w:val="21"/>
                                                          <w:szCs w:val="21"/>
                                                        </w:rPr>
                                                        <w:t>50</w:t>
                                                      </w:r>
                                                      <w:r w:rsidRPr="00AD232A">
                                                        <w:rPr>
                                                          <w:rFonts w:ascii="Arial" w:hAnsi="Arial" w:cs="Arial"/>
                                                          <w:color w:val="000000"/>
                                                          <w:sz w:val="21"/>
                                                          <w:szCs w:val="21"/>
                                                        </w:rPr>
                                                        <w:t xml:space="preserve"> salariés est tenue de calculer et de publier tous les ans son « </w:t>
                                                      </w:r>
                                                      <w:r w:rsidR="0064785E">
                                                        <w:rPr>
                                                          <w:rFonts w:ascii="Arial" w:hAnsi="Arial" w:cs="Arial"/>
                                                          <w:color w:val="000000"/>
                                                          <w:sz w:val="21"/>
                                                          <w:szCs w:val="21"/>
                                                        </w:rPr>
                                                        <w:t>I</w:t>
                                                      </w:r>
                                                      <w:r w:rsidRPr="00AD232A">
                                                        <w:rPr>
                                                          <w:rFonts w:ascii="Arial" w:hAnsi="Arial" w:cs="Arial"/>
                                                          <w:color w:val="000000"/>
                                                          <w:sz w:val="21"/>
                                                          <w:szCs w:val="21"/>
                                                        </w:rPr>
                                                        <w:t>ndex de</w:t>
                                                      </w:r>
                                                      <w:r w:rsidR="006A14D9">
                                                        <w:rPr>
                                                          <w:rFonts w:ascii="Arial" w:hAnsi="Arial" w:cs="Arial"/>
                                                          <w:color w:val="000000"/>
                                                          <w:sz w:val="21"/>
                                                          <w:szCs w:val="21"/>
                                                        </w:rPr>
                                                        <w:t xml:space="preserve"> l’égalité professionnelle femme</w:t>
                                                      </w:r>
                                                      <w:r w:rsidRPr="00AD232A">
                                                        <w:rPr>
                                                          <w:rFonts w:ascii="Arial" w:hAnsi="Arial" w:cs="Arial"/>
                                                          <w:color w:val="000000"/>
                                                          <w:sz w:val="21"/>
                                                          <w:szCs w:val="21"/>
                                                        </w:rPr>
                                                        <w:t>s-</w:t>
                                                      </w:r>
                                                      <w:r w:rsidR="006A14D9">
                                                        <w:rPr>
                                                          <w:rFonts w:ascii="Arial" w:hAnsi="Arial" w:cs="Arial"/>
                                                          <w:color w:val="000000"/>
                                                          <w:sz w:val="21"/>
                                                          <w:szCs w:val="21"/>
                                                        </w:rPr>
                                                        <w:t>hommes »</w:t>
                                                      </w:r>
                                                      <w:r w:rsidR="00B81400">
                                                        <w:rPr>
                                                          <w:rFonts w:ascii="Arial" w:hAnsi="Arial" w:cs="Arial"/>
                                                          <w:color w:val="000000"/>
                                                          <w:sz w:val="21"/>
                                                          <w:szCs w:val="21"/>
                                                        </w:rPr>
                                                        <w:t>, une note de 100 points calculée à partir de 4 ou 5 indicateurs selon la taille de l’entreprise</w:t>
                                                      </w:r>
                                                      <w:r w:rsidR="009C45C5">
                                                        <w:rPr>
                                                          <w:rFonts w:ascii="Arial" w:hAnsi="Arial" w:cs="Arial"/>
                                                          <w:color w:val="000000"/>
                                                          <w:sz w:val="21"/>
                                                          <w:szCs w:val="21"/>
                                                        </w:rPr>
                                                        <w:t xml:space="preserve">. </w:t>
                                                      </w:r>
                                                    </w:p>
                                                    <w:p w14:paraId="4E9A78F3" w14:textId="1E894A9B" w:rsidR="00776461" w:rsidRDefault="009C45C5" w:rsidP="00776461">
                                                      <w:pPr>
                                                        <w:spacing w:line="256" w:lineRule="auto"/>
                                                        <w:jc w:val="both"/>
                                                        <w:rPr>
                                                          <w:rFonts w:ascii="Arial" w:hAnsi="Arial" w:cs="Arial"/>
                                                          <w:color w:val="000000"/>
                                                          <w:sz w:val="21"/>
                                                          <w:szCs w:val="21"/>
                                                        </w:rPr>
                                                      </w:pPr>
                                                      <w:r>
                                                        <w:rPr>
                                                          <w:rFonts w:ascii="Arial" w:hAnsi="Arial" w:cs="Arial"/>
                                                          <w:color w:val="000000"/>
                                                          <w:sz w:val="21"/>
                                                          <w:szCs w:val="21"/>
                                                        </w:rPr>
                                                        <w:t>Élargie</w:t>
                                                      </w:r>
                                                      <w:r w:rsidR="006A14D9">
                                                        <w:rPr>
                                                          <w:rFonts w:ascii="Arial" w:hAnsi="Arial" w:cs="Arial"/>
                                                          <w:color w:val="000000"/>
                                                          <w:sz w:val="21"/>
                                                          <w:szCs w:val="21"/>
                                                        </w:rPr>
                                                        <w:t xml:space="preserve"> </w:t>
                                                      </w:r>
                                                      <w:r>
                                                        <w:rPr>
                                                          <w:rFonts w:ascii="Arial" w:hAnsi="Arial" w:cs="Arial"/>
                                                          <w:color w:val="000000"/>
                                                          <w:sz w:val="21"/>
                                                          <w:szCs w:val="21"/>
                                                        </w:rPr>
                                                        <w:t>aux entreprises de 50 à 250 salariés en mars 2020, cette obligation permet</w:t>
                                                      </w:r>
                                                      <w:r w:rsidR="006A14D9">
                                                        <w:rPr>
                                                          <w:rFonts w:ascii="Arial" w:hAnsi="Arial" w:cs="Arial"/>
                                                          <w:color w:val="000000"/>
                                                          <w:sz w:val="21"/>
                                                          <w:szCs w:val="21"/>
                                                        </w:rPr>
                                                        <w:t xml:space="preserve"> de mesurer </w:t>
                                                      </w:r>
                                                      <w:r w:rsidR="00AD232A" w:rsidRPr="00AD232A">
                                                        <w:rPr>
                                                          <w:rFonts w:ascii="Arial" w:hAnsi="Arial" w:cs="Arial"/>
                                                          <w:color w:val="000000"/>
                                                          <w:sz w:val="21"/>
                                                          <w:szCs w:val="21"/>
                                                        </w:rPr>
                                                        <w:t xml:space="preserve">les écarts de rémunération entre les </w:t>
                                                      </w:r>
                                                      <w:r w:rsidR="000559AB">
                                                        <w:rPr>
                                                          <w:rFonts w:ascii="Arial" w:hAnsi="Arial" w:cs="Arial"/>
                                                          <w:color w:val="000000"/>
                                                          <w:sz w:val="21"/>
                                                          <w:szCs w:val="21"/>
                                                        </w:rPr>
                                                        <w:t>femmes et les hommes</w:t>
                                                      </w:r>
                                                      <w:r w:rsidR="000559AB" w:rsidRPr="00AD232A">
                                                        <w:rPr>
                                                          <w:rFonts w:ascii="Arial" w:hAnsi="Arial" w:cs="Arial"/>
                                                          <w:color w:val="000000"/>
                                                          <w:sz w:val="21"/>
                                                          <w:szCs w:val="21"/>
                                                        </w:rPr>
                                                        <w:t xml:space="preserve"> </w:t>
                                                      </w:r>
                                                      <w:r w:rsidR="00AD232A" w:rsidRPr="00AD232A">
                                                        <w:rPr>
                                                          <w:rFonts w:ascii="Arial" w:hAnsi="Arial" w:cs="Arial"/>
                                                          <w:color w:val="000000"/>
                                                          <w:sz w:val="21"/>
                                                          <w:szCs w:val="21"/>
                                                        </w:rPr>
                                                        <w:t xml:space="preserve">et </w:t>
                                                      </w:r>
                                                      <w:r>
                                                        <w:rPr>
                                                          <w:rFonts w:ascii="Arial" w:hAnsi="Arial" w:cs="Arial"/>
                                                          <w:color w:val="000000"/>
                                                          <w:sz w:val="21"/>
                                                          <w:szCs w:val="21"/>
                                                        </w:rPr>
                                                        <w:t xml:space="preserve">de </w:t>
                                                      </w:r>
                                                      <w:r w:rsidR="00AD232A" w:rsidRPr="00AD232A">
                                                        <w:rPr>
                                                          <w:rFonts w:ascii="Arial" w:hAnsi="Arial" w:cs="Arial"/>
                                                          <w:color w:val="000000"/>
                                                          <w:sz w:val="21"/>
                                                          <w:szCs w:val="21"/>
                                                        </w:rPr>
                                                        <w:t xml:space="preserve">mettre en évidence </w:t>
                                                      </w:r>
                                                      <w:r>
                                                        <w:rPr>
                                                          <w:rFonts w:ascii="Arial" w:hAnsi="Arial" w:cs="Arial"/>
                                                          <w:color w:val="000000"/>
                                                          <w:sz w:val="21"/>
                                                          <w:szCs w:val="21"/>
                                                        </w:rPr>
                                                        <w:t>les</w:t>
                                                      </w:r>
                                                      <w:r w:rsidR="00AD232A" w:rsidRPr="00AD232A">
                                                        <w:rPr>
                                                          <w:rFonts w:ascii="Arial" w:hAnsi="Arial" w:cs="Arial"/>
                                                          <w:color w:val="000000"/>
                                                          <w:sz w:val="21"/>
                                                          <w:szCs w:val="21"/>
                                                        </w:rPr>
                                                        <w:t xml:space="preserve"> </w:t>
                                                      </w:r>
                                                      <w:r>
                                                        <w:rPr>
                                                          <w:rFonts w:ascii="Arial" w:hAnsi="Arial" w:cs="Arial"/>
                                                          <w:color w:val="000000"/>
                                                          <w:sz w:val="21"/>
                                                          <w:szCs w:val="21"/>
                                                        </w:rPr>
                                                        <w:t>axes d’amélioration</w:t>
                                                      </w:r>
                                                      <w:r w:rsidR="00AD232A" w:rsidRPr="00AD232A">
                                                        <w:rPr>
                                                          <w:rFonts w:ascii="Arial" w:hAnsi="Arial" w:cs="Arial"/>
                                                          <w:color w:val="000000"/>
                                                          <w:sz w:val="21"/>
                                                          <w:szCs w:val="21"/>
                                                        </w:rPr>
                                                        <w:t xml:space="preserve">. </w:t>
                                                      </w:r>
                                                      <w:r>
                                                        <w:rPr>
                                                          <w:rFonts w:ascii="Arial" w:hAnsi="Arial" w:cs="Arial"/>
                                                          <w:color w:val="000000"/>
                                                          <w:sz w:val="21"/>
                                                          <w:szCs w:val="21"/>
                                                        </w:rPr>
                                                        <w:t xml:space="preserve">Ainsi, </w:t>
                                                      </w:r>
                                                      <w:r w:rsidR="00B81400">
                                                        <w:rPr>
                                                          <w:rFonts w:ascii="Arial" w:hAnsi="Arial" w:cs="Arial"/>
                                                          <w:color w:val="000000"/>
                                                          <w:sz w:val="21"/>
                                                          <w:szCs w:val="21"/>
                                                        </w:rPr>
                                                        <w:t>en cas d’Index inférieur à 75 points</w:t>
                                                      </w:r>
                                                      <w:r w:rsidR="00AD232A" w:rsidRPr="00AD232A">
                                                        <w:rPr>
                                                          <w:rFonts w:ascii="Arial" w:hAnsi="Arial" w:cs="Arial"/>
                                                          <w:color w:val="000000"/>
                                                          <w:sz w:val="21"/>
                                                          <w:szCs w:val="21"/>
                                                        </w:rPr>
                                                        <w:t xml:space="preserve">, des mesures de correction doivent être prises </w:t>
                                                      </w:r>
                                                      <w:r w:rsidR="00B81400">
                                                        <w:rPr>
                                                          <w:rFonts w:ascii="Arial" w:hAnsi="Arial" w:cs="Arial"/>
                                                          <w:color w:val="000000"/>
                                                          <w:sz w:val="21"/>
                                                          <w:szCs w:val="21"/>
                                                        </w:rPr>
                                                        <w:t xml:space="preserve">pour rectifier les disparités salariales constatées </w:t>
                                                      </w:r>
                                                      <w:r w:rsidR="0064785E" w:rsidRPr="0064785E">
                                                        <w:rPr>
                                                          <w:rFonts w:ascii="Arial" w:hAnsi="Arial" w:cs="Arial"/>
                                                          <w:color w:val="000000"/>
                                                          <w:sz w:val="21"/>
                                                          <w:szCs w:val="21"/>
                                                        </w:rPr>
                                                        <w:t>dans un délai de 3 ans, sous peine de sanctions financières pouvant aller jusqu’à 1% de la masse salariale.</w:t>
                                                      </w:r>
                                                    </w:p>
                                                    <w:p w14:paraId="5B1D5DCC" w14:textId="77777777" w:rsidR="00D74611" w:rsidRDefault="002030B1" w:rsidP="00776461">
                                                      <w:pPr>
                                                        <w:spacing w:line="256" w:lineRule="auto"/>
                                                        <w:jc w:val="both"/>
                                                        <w:rPr>
                                                          <w:rFonts w:ascii="Arial" w:hAnsi="Arial" w:cs="Arial"/>
                                                          <w:color w:val="000000"/>
                                                          <w:sz w:val="21"/>
                                                          <w:szCs w:val="21"/>
                                                        </w:rPr>
                                                      </w:pPr>
                                                      <w:r>
                                                        <w:rPr>
                                                          <w:rFonts w:ascii="Arial" w:hAnsi="Arial" w:cs="Arial"/>
                                                          <w:color w:val="000000"/>
                                                          <w:sz w:val="21"/>
                                                          <w:szCs w:val="21"/>
                                                        </w:rPr>
                                                        <w:t xml:space="preserve">Au plus près des territoires, le rôle des ambassadeurs et </w:t>
                                                      </w:r>
                                                      <w:r w:rsidRPr="00A32AD8">
                                                        <w:rPr>
                                                          <w:rFonts w:ascii="Arial" w:hAnsi="Arial" w:cs="Arial"/>
                                                          <w:color w:val="000000"/>
                                                          <w:sz w:val="21"/>
                                                          <w:szCs w:val="21"/>
                                                        </w:rPr>
                                                        <w:t xml:space="preserve">ambassadrices est de promouvoir la cause de l’égalité professionnelle et </w:t>
                                                      </w:r>
                                                      <w:r w:rsidR="00310AC4">
                                                        <w:rPr>
                                                          <w:rFonts w:ascii="Arial" w:hAnsi="Arial" w:cs="Arial"/>
                                                          <w:color w:val="000000"/>
                                                          <w:sz w:val="21"/>
                                                          <w:szCs w:val="21"/>
                                                        </w:rPr>
                                                        <w:t>d’accompagner</w:t>
                                                      </w:r>
                                                      <w:r w:rsidR="00310AC4" w:rsidRPr="00A32AD8">
                                                        <w:rPr>
                                                          <w:rFonts w:ascii="Arial" w:hAnsi="Arial" w:cs="Arial"/>
                                                          <w:color w:val="000000"/>
                                                          <w:sz w:val="21"/>
                                                          <w:szCs w:val="21"/>
                                                        </w:rPr>
                                                        <w:t xml:space="preserve"> </w:t>
                                                      </w:r>
                                                      <w:r w:rsidRPr="00A32AD8">
                                                        <w:rPr>
                                                          <w:rFonts w:ascii="Arial" w:hAnsi="Arial" w:cs="Arial"/>
                                                          <w:color w:val="000000"/>
                                                          <w:sz w:val="21"/>
                                                          <w:szCs w:val="21"/>
                                                        </w:rPr>
                                                        <w:t xml:space="preserve">les entreprises, </w:t>
                                                      </w:r>
                                                      <w:r w:rsidR="009A6160" w:rsidRPr="00A32AD8">
                                                        <w:rPr>
                                                          <w:rFonts w:ascii="Arial" w:hAnsi="Arial" w:cs="Arial"/>
                                                          <w:color w:val="000000"/>
                                                          <w:sz w:val="21"/>
                                                          <w:szCs w:val="21"/>
                                                        </w:rPr>
                                                        <w:t>particulièrement celles de 50 à 250 salariés</w:t>
                                                      </w:r>
                                                      <w:r w:rsidRPr="00A32AD8">
                                                        <w:rPr>
                                                          <w:rFonts w:ascii="Arial" w:hAnsi="Arial" w:cs="Arial"/>
                                                          <w:color w:val="000000"/>
                                                          <w:sz w:val="21"/>
                                                          <w:szCs w:val="21"/>
                                                        </w:rPr>
                                                        <w:t xml:space="preserve">, </w:t>
                                                      </w:r>
                                                      <w:r w:rsidR="00310AC4">
                                                        <w:rPr>
                                                          <w:rFonts w:ascii="Arial" w:hAnsi="Arial" w:cs="Arial"/>
                                                          <w:color w:val="000000"/>
                                                          <w:sz w:val="21"/>
                                                          <w:szCs w:val="21"/>
                                                        </w:rPr>
                                                        <w:t>dans le calcul de</w:t>
                                                      </w:r>
                                                      <w:r w:rsidRPr="00A32AD8">
                                                        <w:rPr>
                                                          <w:rFonts w:ascii="Arial" w:hAnsi="Arial" w:cs="Arial"/>
                                                          <w:color w:val="000000"/>
                                                          <w:sz w:val="21"/>
                                                          <w:szCs w:val="21"/>
                                                        </w:rPr>
                                                        <w:t xml:space="preserve"> leur index. Ils sont également chargés d’identifier les difficultés rencontrées par les entreprises et </w:t>
                                                      </w:r>
                                                      <w:r w:rsidR="00776461" w:rsidRPr="00A32AD8">
                                                        <w:rPr>
                                                          <w:rFonts w:ascii="Arial" w:hAnsi="Arial" w:cs="Arial"/>
                                                          <w:color w:val="000000"/>
                                                          <w:sz w:val="21"/>
                                                          <w:szCs w:val="21"/>
                                                        </w:rPr>
                                                        <w:t>de favoriser</w:t>
                                                      </w:r>
                                                      <w:r w:rsidRPr="00A32AD8">
                                                        <w:rPr>
                                                          <w:rFonts w:ascii="Arial" w:hAnsi="Arial" w:cs="Arial"/>
                                                          <w:color w:val="000000"/>
                                                          <w:sz w:val="21"/>
                                                          <w:szCs w:val="21"/>
                                                        </w:rPr>
                                                        <w:t xml:space="preserve"> l’échange de bonnes pratiques.</w:t>
                                                      </w:r>
                                                      <w:r w:rsidR="00776461" w:rsidRPr="00A32AD8">
                                                        <w:rPr>
                                                          <w:rFonts w:ascii="Arial" w:hAnsi="Arial" w:cs="Arial"/>
                                                          <w:color w:val="000000"/>
                                                          <w:sz w:val="21"/>
                                                          <w:szCs w:val="21"/>
                                                        </w:rPr>
                                                        <w:t xml:space="preserve"> </w:t>
                                                      </w:r>
                                                    </w:p>
                                                    <w:p w14:paraId="753663ED" w14:textId="111A85BD" w:rsidR="00AC7830" w:rsidRPr="009C432E" w:rsidRDefault="00AC377C" w:rsidP="009C432E">
                                                      <w:pPr>
                                                        <w:spacing w:line="256" w:lineRule="auto"/>
                                                        <w:jc w:val="both"/>
                                                        <w:rPr>
                                                          <w:rFonts w:ascii="Arial" w:hAnsi="Arial" w:cs="Arial"/>
                                                          <w:color w:val="000000"/>
                                                          <w:sz w:val="21"/>
                                                          <w:szCs w:val="21"/>
                                                        </w:rPr>
                                                      </w:pPr>
                                                      <w:r w:rsidRPr="00AC377C">
                                                        <w:rPr>
                                                          <w:rFonts w:ascii="Arial" w:hAnsi="Arial" w:cs="Arial"/>
                                                          <w:color w:val="000000"/>
                                                          <w:sz w:val="21"/>
                                                          <w:szCs w:val="21"/>
                                                        </w:rPr>
                                                        <w:t>À</w:t>
                                                      </w:r>
                                                      <w:r w:rsidR="00776461" w:rsidRPr="00A32AD8">
                                                        <w:rPr>
                                                          <w:rFonts w:ascii="Arial" w:hAnsi="Arial" w:cs="Arial"/>
                                                          <w:color w:val="000000"/>
                                                          <w:sz w:val="21"/>
                                                          <w:szCs w:val="21"/>
                                                        </w:rPr>
                                                        <w:t xml:space="preserve"> deux semaines </w:t>
                                                      </w:r>
                                                      <w:r w:rsidR="00776461" w:rsidRPr="000559AB">
                                                        <w:rPr>
                                                          <w:rFonts w:ascii="Arial" w:hAnsi="Arial" w:cs="Arial"/>
                                                          <w:color w:val="000000"/>
                                                          <w:sz w:val="21"/>
                                                          <w:szCs w:val="21"/>
                                                        </w:rPr>
                                                        <w:t xml:space="preserve">de la publication des résultats de la campagne </w:t>
                                                      </w:r>
                                                      <w:r w:rsidR="0064785E" w:rsidRPr="000559AB">
                                                        <w:rPr>
                                                          <w:rFonts w:ascii="Arial" w:hAnsi="Arial" w:cs="Arial"/>
                                                          <w:color w:val="000000"/>
                                                          <w:sz w:val="21"/>
                                                          <w:szCs w:val="21"/>
                                                        </w:rPr>
                                                        <w:t xml:space="preserve">2021 </w:t>
                                                      </w:r>
                                                      <w:r w:rsidR="00776461" w:rsidRPr="000559AB">
                                                        <w:rPr>
                                                          <w:rFonts w:ascii="Arial" w:hAnsi="Arial" w:cs="Arial"/>
                                                          <w:color w:val="000000"/>
                                                          <w:sz w:val="21"/>
                                                          <w:szCs w:val="21"/>
                                                        </w:rPr>
                                                        <w:t>de l’</w:t>
                                                      </w:r>
                                                      <w:r w:rsidR="00B81400" w:rsidRPr="000559AB">
                                                        <w:rPr>
                                                          <w:rFonts w:ascii="Arial" w:hAnsi="Arial" w:cs="Arial"/>
                                                          <w:color w:val="000000"/>
                                                          <w:sz w:val="21"/>
                                                          <w:szCs w:val="21"/>
                                                        </w:rPr>
                                                        <w:t>I</w:t>
                                                      </w:r>
                                                      <w:r w:rsidR="00776461" w:rsidRPr="000559AB">
                                                        <w:rPr>
                                                          <w:rFonts w:ascii="Arial" w:hAnsi="Arial" w:cs="Arial"/>
                                                          <w:color w:val="000000"/>
                                                          <w:sz w:val="21"/>
                                                          <w:szCs w:val="21"/>
                                                        </w:rPr>
                                                        <w:t xml:space="preserve">ndex, </w:t>
                                                      </w:r>
                                                      <w:r w:rsidR="00632D65" w:rsidRPr="000559AB">
                                                        <w:rPr>
                                                          <w:rFonts w:ascii="Arial" w:hAnsi="Arial" w:cs="Arial"/>
                                                          <w:color w:val="000000"/>
                                                          <w:sz w:val="21"/>
                                                          <w:szCs w:val="21"/>
                                                        </w:rPr>
                                                        <w:t>les ministres</w:t>
                                                      </w:r>
                                                      <w:r w:rsidR="000559AB" w:rsidRPr="000559AB">
                                                        <w:rPr>
                                                          <w:rFonts w:ascii="Arial" w:hAnsi="Arial" w:cs="Arial"/>
                                                          <w:color w:val="000000"/>
                                                          <w:sz w:val="21"/>
                                                          <w:szCs w:val="21"/>
                                                        </w:rPr>
                                                        <w:t xml:space="preserve"> </w:t>
                                                      </w:r>
                                                      <w:r w:rsidR="000559AB" w:rsidRPr="000559AB">
                                                        <w:rPr>
                                                          <w:rStyle w:val="lev"/>
                                                          <w:rFonts w:ascii="Arial" w:hAnsi="Arial" w:cs="Arial"/>
                                                          <w:b w:val="0"/>
                                                          <w:color w:val="393939"/>
                                                        </w:rPr>
                                                        <w:t>É</w:t>
                                                      </w:r>
                                                      <w:r w:rsidR="000559AB" w:rsidRPr="000559AB">
                                                        <w:rPr>
                                                          <w:rFonts w:ascii="Arial" w:hAnsi="Arial" w:cs="Arial"/>
                                                          <w:color w:val="000000"/>
                                                          <w:sz w:val="21"/>
                                                          <w:szCs w:val="21"/>
                                                        </w:rPr>
                                                        <w:t xml:space="preserve">lisabeth Borne et </w:t>
                                                      </w:r>
                                                      <w:r w:rsidR="000559AB" w:rsidRPr="000559AB">
                                                        <w:rPr>
                                                          <w:rStyle w:val="lev"/>
                                                          <w:rFonts w:ascii="Arial" w:hAnsi="Arial" w:cs="Arial"/>
                                                          <w:b w:val="0"/>
                                                          <w:color w:val="393939"/>
                                                        </w:rPr>
                                                        <w:t>É</w:t>
                                                      </w:r>
                                                      <w:r w:rsidR="000559AB" w:rsidRPr="000559AB">
                                                        <w:rPr>
                                                          <w:rFonts w:ascii="Arial" w:hAnsi="Arial" w:cs="Arial"/>
                                                          <w:color w:val="000000"/>
                                                          <w:sz w:val="21"/>
                                                          <w:szCs w:val="21"/>
                                                        </w:rPr>
                                                        <w:t>lisabeth Moreno</w:t>
                                                      </w:r>
                                                      <w:r w:rsidR="00776461" w:rsidRPr="000559AB">
                                                        <w:rPr>
                                                          <w:rFonts w:ascii="Arial" w:hAnsi="Arial" w:cs="Arial"/>
                                                          <w:color w:val="000000"/>
                                                          <w:sz w:val="21"/>
                                                          <w:szCs w:val="21"/>
                                                        </w:rPr>
                                                        <w:t xml:space="preserve"> les </w:t>
                                                      </w:r>
                                                      <w:r w:rsidR="000559AB">
                                                        <w:rPr>
                                                          <w:rFonts w:ascii="Arial" w:hAnsi="Arial" w:cs="Arial"/>
                                                          <w:color w:val="000000"/>
                                                          <w:sz w:val="21"/>
                                                          <w:szCs w:val="21"/>
                                                        </w:rPr>
                                                        <w:t xml:space="preserve">ont </w:t>
                                                      </w:r>
                                                      <w:r w:rsidR="00A32AD8" w:rsidRPr="000559AB">
                                                        <w:rPr>
                                                          <w:rFonts w:ascii="Arial" w:hAnsi="Arial" w:cs="Arial"/>
                                                          <w:color w:val="000000"/>
                                                          <w:sz w:val="21"/>
                                                          <w:szCs w:val="21"/>
                                                        </w:rPr>
                                                        <w:t>encourag</w:t>
                                                      </w:r>
                                                      <w:r w:rsidR="00927370">
                                                        <w:rPr>
                                                          <w:rFonts w:ascii="Arial" w:hAnsi="Arial" w:cs="Arial"/>
                                                          <w:color w:val="000000"/>
                                                          <w:sz w:val="21"/>
                                                          <w:szCs w:val="21"/>
                                                        </w:rPr>
                                                        <w:t>é</w:t>
                                                      </w:r>
                                                      <w:r w:rsidR="00A32AD8" w:rsidRPr="000559AB">
                                                        <w:rPr>
                                                          <w:rFonts w:ascii="Arial" w:hAnsi="Arial" w:cs="Arial"/>
                                                          <w:color w:val="000000"/>
                                                          <w:sz w:val="21"/>
                                                          <w:szCs w:val="21"/>
                                                        </w:rPr>
                                                        <w:t xml:space="preserve"> à organiser des réunions ou événements</w:t>
                                                      </w:r>
                                                      <w:r w:rsidR="000559AB">
                                                        <w:rPr>
                                                          <w:rFonts w:ascii="Arial" w:hAnsi="Arial" w:cs="Arial"/>
                                                          <w:color w:val="000000"/>
                                                          <w:sz w:val="21"/>
                                                          <w:szCs w:val="21"/>
                                                        </w:rPr>
                                                        <w:t xml:space="preserve"> en visioconférence</w:t>
                                                      </w:r>
                                                      <w:r w:rsidR="00A32AD8" w:rsidRPr="000559AB">
                                                        <w:rPr>
                                                          <w:rFonts w:ascii="Arial" w:hAnsi="Arial" w:cs="Arial"/>
                                                          <w:color w:val="000000"/>
                                                          <w:sz w:val="21"/>
                                                          <w:szCs w:val="21"/>
                                                        </w:rPr>
                                                        <w:t xml:space="preserve"> (actions de sensibilisation</w:t>
                                                      </w:r>
                                                      <w:r w:rsidR="00A32AD8">
                                                        <w:rPr>
                                                          <w:rFonts w:ascii="Arial" w:hAnsi="Arial" w:cs="Arial"/>
                                                          <w:color w:val="000000"/>
                                                          <w:sz w:val="21"/>
                                                          <w:szCs w:val="21"/>
                                                        </w:rPr>
                                                        <w:t>, partage de témoignages…) pour</w:t>
                                                      </w:r>
                                                      <w:r w:rsidR="00776461" w:rsidRPr="00A32AD8">
                                                        <w:rPr>
                                                          <w:rFonts w:ascii="Arial" w:hAnsi="Arial" w:cs="Arial"/>
                                                          <w:color w:val="000000"/>
                                                          <w:sz w:val="21"/>
                                                          <w:szCs w:val="21"/>
                                                        </w:rPr>
                                                        <w:t xml:space="preserve"> </w:t>
                                                      </w:r>
                                                      <w:r w:rsidR="006F587C" w:rsidRPr="00A32AD8">
                                                        <w:rPr>
                                                          <w:rFonts w:ascii="Arial" w:hAnsi="Arial" w:cs="Arial"/>
                                                          <w:color w:val="000000"/>
                                                          <w:sz w:val="21"/>
                                                          <w:szCs w:val="21"/>
                                                        </w:rPr>
                                                        <w:t xml:space="preserve">remobiliser leur </w:t>
                                                      </w:r>
                                                      <w:r w:rsidR="006F587C" w:rsidRPr="00A32AD8">
                                                        <w:rPr>
                                                          <w:rFonts w:ascii="Arial" w:hAnsi="Arial" w:cs="Arial"/>
                                                          <w:color w:val="000000"/>
                                                          <w:sz w:val="21"/>
                                                          <w:szCs w:val="21"/>
                                                        </w:rPr>
                                                        <w:lastRenderedPageBreak/>
                                                        <w:t>tissu économique local</w:t>
                                                      </w:r>
                                                      <w:r w:rsidR="000559AB">
                                                        <w:rPr>
                                                          <w:rFonts w:ascii="Arial" w:hAnsi="Arial" w:cs="Arial"/>
                                                          <w:color w:val="000000"/>
                                                          <w:sz w:val="21"/>
                                                          <w:szCs w:val="21"/>
                                                        </w:rPr>
                                                        <w:t>. En effet le</w:t>
                                                      </w:r>
                                                      <w:r w:rsidR="009A6160" w:rsidRPr="00A32AD8">
                                                        <w:rPr>
                                                          <w:rFonts w:ascii="Arial" w:hAnsi="Arial" w:cs="Arial"/>
                                                          <w:color w:val="000000"/>
                                                          <w:sz w:val="21"/>
                                                          <w:szCs w:val="21"/>
                                                        </w:rPr>
                                                        <w:t xml:space="preserve"> combat </w:t>
                                                      </w:r>
                                                      <w:r w:rsidR="000559AB">
                                                        <w:rPr>
                                                          <w:rFonts w:ascii="Arial" w:hAnsi="Arial" w:cs="Arial"/>
                                                          <w:color w:val="000000"/>
                                                          <w:sz w:val="21"/>
                                                          <w:szCs w:val="21"/>
                                                        </w:rPr>
                                                        <w:t>pour</w:t>
                                                      </w:r>
                                                      <w:r w:rsidR="009A6160" w:rsidRPr="00A32AD8">
                                                        <w:rPr>
                                                          <w:rFonts w:ascii="Arial" w:hAnsi="Arial" w:cs="Arial"/>
                                                          <w:color w:val="000000"/>
                                                          <w:sz w:val="21"/>
                                                          <w:szCs w:val="21"/>
                                                        </w:rPr>
                                                        <w:t xml:space="preserve"> l’égalité professionnelle</w:t>
                                                      </w:r>
                                                      <w:r w:rsidR="000559AB">
                                                        <w:rPr>
                                                          <w:rFonts w:ascii="Arial" w:hAnsi="Arial" w:cs="Arial"/>
                                                          <w:color w:val="000000"/>
                                                          <w:sz w:val="21"/>
                                                          <w:szCs w:val="21"/>
                                                        </w:rPr>
                                                        <w:t xml:space="preserve"> est une priorité </w:t>
                                                      </w:r>
                                                      <w:r w:rsidR="009A6160" w:rsidRPr="00A32AD8">
                                                        <w:rPr>
                                                          <w:rFonts w:ascii="Arial" w:hAnsi="Arial" w:cs="Arial"/>
                                                          <w:color w:val="000000"/>
                                                          <w:sz w:val="21"/>
                                                          <w:szCs w:val="21"/>
                                                        </w:rPr>
                                                        <w:t>que la crise économique et sanitaire ne doit pas faire passer au second plan.</w:t>
                                                      </w:r>
                                                      <w:r w:rsidR="006F587C">
                                                        <w:rPr>
                                                          <w:rFonts w:ascii="Arial" w:hAnsi="Arial" w:cs="Arial"/>
                                                          <w:color w:val="000000"/>
                                                          <w:sz w:val="21"/>
                                                          <w:szCs w:val="21"/>
                                                        </w:rPr>
                                                        <w:t xml:space="preserve">  </w:t>
                                                      </w:r>
                                                    </w:p>
                                                    <w:p w14:paraId="6870C38B" w14:textId="03F85896" w:rsidR="000559AB" w:rsidRPr="009C432E" w:rsidRDefault="00B22139" w:rsidP="00B22139">
                                                      <w:pPr>
                                                        <w:spacing w:line="256" w:lineRule="auto"/>
                                                        <w:jc w:val="both"/>
                                                        <w:rPr>
                                                          <w:rFonts w:ascii="Arial" w:hAnsi="Arial" w:cs="Arial"/>
                                                          <w:b/>
                                                          <w:bCs/>
                                                          <w:color w:val="000000"/>
                                                          <w:sz w:val="21"/>
                                                          <w:szCs w:val="21"/>
                                                        </w:rPr>
                                                      </w:pPr>
                                                      <w:r w:rsidRPr="00B22139">
                                                        <w:rPr>
                                                          <w:rFonts w:ascii="Arial" w:hAnsi="Arial" w:cs="Arial"/>
                                                          <w:bCs/>
                                                          <w:color w:val="000000"/>
                                                          <w:sz w:val="21"/>
                                                          <w:szCs w:val="21"/>
                                                        </w:rPr>
                                                        <w:t>« </w:t>
                                                      </w:r>
                                                      <w:r w:rsidRPr="00B22139">
                                                        <w:rPr>
                                                          <w:rFonts w:ascii="Arial" w:hAnsi="Arial" w:cs="Arial"/>
                                                          <w:bCs/>
                                                          <w:i/>
                                                          <w:color w:val="000000"/>
                                                          <w:sz w:val="21"/>
                                                          <w:szCs w:val="21"/>
                                                        </w:rPr>
                                                        <w:t xml:space="preserve">L’égalité entre les femmes et les hommes </w:t>
                                                      </w:r>
                                                      <w:r w:rsidR="00B81400">
                                                        <w:rPr>
                                                          <w:rFonts w:ascii="Arial" w:hAnsi="Arial" w:cs="Arial"/>
                                                          <w:bCs/>
                                                          <w:i/>
                                                          <w:color w:val="000000"/>
                                                          <w:sz w:val="21"/>
                                                          <w:szCs w:val="21"/>
                                                        </w:rPr>
                                                        <w:t>en entreprise</w:t>
                                                      </w:r>
                                                      <w:r w:rsidRPr="00B22139">
                                                        <w:rPr>
                                                          <w:rFonts w:ascii="Arial" w:hAnsi="Arial" w:cs="Arial"/>
                                                          <w:bCs/>
                                                          <w:i/>
                                                          <w:color w:val="000000"/>
                                                          <w:sz w:val="21"/>
                                                          <w:szCs w:val="21"/>
                                                        </w:rPr>
                                                        <w:t xml:space="preserve"> passe par la mobilisation de</w:t>
                                                      </w:r>
                                                      <w:r w:rsidR="000559AB">
                                                        <w:rPr>
                                                          <w:rFonts w:ascii="Arial" w:hAnsi="Arial" w:cs="Arial"/>
                                                          <w:bCs/>
                                                          <w:i/>
                                                          <w:color w:val="000000"/>
                                                          <w:sz w:val="21"/>
                                                          <w:szCs w:val="21"/>
                                                        </w:rPr>
                                                        <w:t xml:space="preserve"> toutes et</w:t>
                                                      </w:r>
                                                      <w:r w:rsidRPr="00B22139">
                                                        <w:rPr>
                                                          <w:rFonts w:ascii="Arial" w:hAnsi="Arial" w:cs="Arial"/>
                                                          <w:bCs/>
                                                          <w:i/>
                                                          <w:color w:val="000000"/>
                                                          <w:sz w:val="21"/>
                                                          <w:szCs w:val="21"/>
                                                        </w:rPr>
                                                        <w:t xml:space="preserve"> tous. </w:t>
                                                      </w:r>
                                                      <w:r w:rsidR="00B81400">
                                                        <w:rPr>
                                                          <w:rFonts w:ascii="Arial" w:hAnsi="Arial" w:cs="Arial"/>
                                                          <w:bCs/>
                                                          <w:i/>
                                                          <w:color w:val="000000"/>
                                                          <w:sz w:val="21"/>
                                                          <w:szCs w:val="21"/>
                                                        </w:rPr>
                                                        <w:t>En tant qu’ancienne</w:t>
                                                      </w:r>
                                                      <w:r w:rsidRPr="00B22139">
                                                        <w:rPr>
                                                          <w:rFonts w:ascii="Arial" w:hAnsi="Arial" w:cs="Arial"/>
                                                          <w:bCs/>
                                                          <w:i/>
                                                          <w:color w:val="000000"/>
                                                          <w:sz w:val="21"/>
                                                          <w:szCs w:val="21"/>
                                                        </w:rPr>
                                                        <w:t xml:space="preserve"> cheffe d’entreprise, je sais combien </w:t>
                                                      </w:r>
                                                      <w:r w:rsidR="00B81400">
                                                        <w:rPr>
                                                          <w:rFonts w:ascii="Arial" w:hAnsi="Arial" w:cs="Arial"/>
                                                          <w:bCs/>
                                                          <w:i/>
                                                          <w:color w:val="000000"/>
                                                          <w:sz w:val="21"/>
                                                          <w:szCs w:val="21"/>
                                                        </w:rPr>
                                                        <w:t>le rôle des dirigeants</w:t>
                                                      </w:r>
                                                      <w:r w:rsidRPr="00B22139">
                                                        <w:rPr>
                                                          <w:rFonts w:ascii="Arial" w:hAnsi="Arial" w:cs="Arial"/>
                                                          <w:bCs/>
                                                          <w:i/>
                                                          <w:color w:val="000000"/>
                                                          <w:sz w:val="21"/>
                                                          <w:szCs w:val="21"/>
                                                        </w:rPr>
                                                        <w:t xml:space="preserve"> est </w:t>
                                                      </w:r>
                                                      <w:r w:rsidR="00B81400">
                                                        <w:rPr>
                                                          <w:rFonts w:ascii="Arial" w:hAnsi="Arial" w:cs="Arial"/>
                                                          <w:bCs/>
                                                          <w:i/>
                                                          <w:color w:val="000000"/>
                                                          <w:sz w:val="21"/>
                                                          <w:szCs w:val="21"/>
                                                        </w:rPr>
                                                        <w:t>essentiel</w:t>
                                                      </w:r>
                                                      <w:r w:rsidR="00B81400" w:rsidRPr="00B22139">
                                                        <w:rPr>
                                                          <w:rFonts w:ascii="Arial" w:hAnsi="Arial" w:cs="Arial"/>
                                                          <w:bCs/>
                                                          <w:i/>
                                                          <w:color w:val="000000"/>
                                                          <w:sz w:val="21"/>
                                                          <w:szCs w:val="21"/>
                                                        </w:rPr>
                                                        <w:t xml:space="preserve"> </w:t>
                                                      </w:r>
                                                      <w:r w:rsidRPr="00B22139">
                                                        <w:rPr>
                                                          <w:rFonts w:ascii="Arial" w:hAnsi="Arial" w:cs="Arial"/>
                                                          <w:bCs/>
                                                          <w:i/>
                                                          <w:color w:val="000000"/>
                                                          <w:sz w:val="21"/>
                                                          <w:szCs w:val="21"/>
                                                        </w:rPr>
                                                        <w:t xml:space="preserve">pour </w:t>
                                                      </w:r>
                                                      <w:r>
                                                        <w:rPr>
                                                          <w:rFonts w:ascii="Arial" w:hAnsi="Arial" w:cs="Arial"/>
                                                          <w:bCs/>
                                                          <w:i/>
                                                          <w:color w:val="000000"/>
                                                          <w:sz w:val="21"/>
                                                          <w:szCs w:val="21"/>
                                                        </w:rPr>
                                                        <w:t xml:space="preserve">nous </w:t>
                                                      </w:r>
                                                      <w:r w:rsidRPr="00B22139">
                                                        <w:rPr>
                                                          <w:rFonts w:ascii="Arial" w:hAnsi="Arial" w:cs="Arial"/>
                                                          <w:bCs/>
                                                          <w:i/>
                                                          <w:color w:val="000000"/>
                                                          <w:sz w:val="21"/>
                                                          <w:szCs w:val="21"/>
                                                        </w:rPr>
                                                        <w:t xml:space="preserve">permettre </w:t>
                                                      </w:r>
                                                      <w:r>
                                                        <w:rPr>
                                                          <w:rFonts w:ascii="Arial" w:hAnsi="Arial" w:cs="Arial"/>
                                                          <w:bCs/>
                                                          <w:i/>
                                                          <w:color w:val="000000"/>
                                                          <w:sz w:val="21"/>
                                                          <w:szCs w:val="21"/>
                                                        </w:rPr>
                                                        <w:t>de l’atteindre</w:t>
                                                      </w:r>
                                                      <w:r w:rsidRPr="00B22139">
                                                        <w:rPr>
                                                          <w:rFonts w:ascii="Arial" w:hAnsi="Arial" w:cs="Arial"/>
                                                          <w:bCs/>
                                                          <w:i/>
                                                          <w:color w:val="000000"/>
                                                          <w:sz w:val="21"/>
                                                          <w:szCs w:val="21"/>
                                                        </w:rPr>
                                                        <w:t>.</w:t>
                                                      </w:r>
                                                      <w:r w:rsidR="0017593C">
                                                        <w:rPr>
                                                          <w:rFonts w:ascii="Arial" w:hAnsi="Arial" w:cs="Arial"/>
                                                          <w:bCs/>
                                                          <w:i/>
                                                          <w:color w:val="000000"/>
                                                          <w:sz w:val="21"/>
                                                          <w:szCs w:val="21"/>
                                                        </w:rPr>
                                                        <w:t xml:space="preserve"> </w:t>
                                                      </w:r>
                                                      <w:r w:rsidR="00B81400">
                                                        <w:rPr>
                                                          <w:rFonts w:ascii="Arial" w:hAnsi="Arial" w:cs="Arial"/>
                                                          <w:bCs/>
                                                          <w:i/>
                                                          <w:color w:val="000000"/>
                                                          <w:sz w:val="21"/>
                                                          <w:szCs w:val="21"/>
                                                        </w:rPr>
                                                        <w:t>Les ambassadeurs et ambassadrices de l’égalité professionnelle jouent un rôle clé pour porter ce combat auprès de chaque entreprise, dans tous nos territoires. La crise n’en a pas réduit la nécessité. Cette année plus que jamais, l’engagement de tous doit donc rester total</w:t>
                                                      </w:r>
                                                      <w:r>
                                                        <w:rPr>
                                                          <w:rFonts w:ascii="Arial" w:hAnsi="Arial" w:cs="Arial"/>
                                                          <w:bCs/>
                                                          <w:color w:val="000000"/>
                                                          <w:sz w:val="21"/>
                                                          <w:szCs w:val="21"/>
                                                        </w:rPr>
                                                        <w:t xml:space="preserve"> »</w:t>
                                                      </w:r>
                                                      <w:r w:rsidRPr="00B22139">
                                                        <w:rPr>
                                                          <w:rFonts w:ascii="Arial" w:hAnsi="Arial" w:cs="Arial"/>
                                                          <w:bCs/>
                                                          <w:color w:val="000000"/>
                                                          <w:sz w:val="21"/>
                                                          <w:szCs w:val="21"/>
                                                        </w:rPr>
                                                        <w:t xml:space="preserve"> a déclaré </w:t>
                                                      </w:r>
                                                      <w:r w:rsidRPr="00B22139">
                                                        <w:rPr>
                                                          <w:rFonts w:ascii="Arial" w:hAnsi="Arial" w:cs="Arial"/>
                                                          <w:b/>
                                                          <w:bCs/>
                                                          <w:color w:val="000000"/>
                                                          <w:sz w:val="21"/>
                                                          <w:szCs w:val="21"/>
                                                        </w:rPr>
                                                        <w:t>Élisabeth Borne, ministre du Travail, de l’Emploi et de l’Insertion.</w:t>
                                                      </w:r>
                                                    </w:p>
                                                    <w:p w14:paraId="2B96E3AD" w14:textId="02DF3095" w:rsidR="00AC7830" w:rsidRPr="009C432E" w:rsidRDefault="00B22139" w:rsidP="00AC7830">
                                                      <w:pPr>
                                                        <w:spacing w:line="256" w:lineRule="auto"/>
                                                        <w:jc w:val="both"/>
                                                        <w:rPr>
                                                          <w:rFonts w:ascii="Arial" w:hAnsi="Arial" w:cs="Arial"/>
                                                          <w:bCs/>
                                                          <w:color w:val="000000"/>
                                                          <w:sz w:val="21"/>
                                                          <w:szCs w:val="21"/>
                                                        </w:rPr>
                                                      </w:pPr>
                                                      <w:r w:rsidRPr="000559AB">
                                                        <w:rPr>
                                                          <w:rFonts w:ascii="Arial" w:hAnsi="Arial" w:cs="Arial"/>
                                                          <w:bCs/>
                                                          <w:i/>
                                                          <w:color w:val="000000"/>
                                                          <w:sz w:val="21"/>
                                                          <w:szCs w:val="21"/>
                                                        </w:rPr>
                                                        <w:t>« </w:t>
                                                      </w:r>
                                                      <w:r w:rsidR="00AC377C" w:rsidRPr="000559AB">
                                                        <w:rPr>
                                                          <w:rFonts w:ascii="Arial" w:hAnsi="Arial" w:cs="Arial"/>
                                                          <w:bCs/>
                                                          <w:i/>
                                                          <w:color w:val="000000"/>
                                                          <w:sz w:val="21"/>
                                                          <w:szCs w:val="21"/>
                                                        </w:rPr>
                                                        <w:t xml:space="preserve">Déclarée Grande cause du quinquennat par le Président de la République, l’égalité entre les femmes et les hommes constitue une priorité du Gouvernement. Dans le monde professionnel, malgré des efforts notables accomplis ces dernières années, les inégalités demeurent persistantes. Parce que j’ai l’intime conviction que les entreprises peuvent être vectrices de progrès, il est essentiel qu’elles continuent à ériger l’égalité femmes-hommes en valeur cardinale de leurs pratiques managériales. </w:t>
                                                      </w:r>
                                                      <w:r w:rsidR="00B869AA" w:rsidRPr="000559AB">
                                                        <w:rPr>
                                                          <w:rFonts w:ascii="Arial" w:hAnsi="Arial" w:cs="Arial"/>
                                                          <w:bCs/>
                                                          <w:i/>
                                                          <w:color w:val="000000"/>
                                                          <w:sz w:val="21"/>
                                                          <w:szCs w:val="21"/>
                                                        </w:rPr>
                                                        <w:t xml:space="preserve">La parité, ce n’est pas la charité. </w:t>
                                                      </w:r>
                                                      <w:r w:rsidR="00AC377C" w:rsidRPr="000559AB">
                                                        <w:rPr>
                                                          <w:rFonts w:ascii="Arial" w:hAnsi="Arial" w:cs="Arial"/>
                                                          <w:bCs/>
                                                          <w:i/>
                                                          <w:color w:val="000000"/>
                                                          <w:sz w:val="21"/>
                                                          <w:szCs w:val="21"/>
                                                        </w:rPr>
                                                        <w:t xml:space="preserve">Il s’agit </w:t>
                                                      </w:r>
                                                      <w:r w:rsidR="00B869AA" w:rsidRPr="000559AB">
                                                        <w:rPr>
                                                          <w:rFonts w:ascii="Arial" w:hAnsi="Arial" w:cs="Arial"/>
                                                          <w:bCs/>
                                                          <w:i/>
                                                          <w:color w:val="000000"/>
                                                          <w:sz w:val="21"/>
                                                          <w:szCs w:val="21"/>
                                                        </w:rPr>
                                                        <w:t xml:space="preserve">au contraire </w:t>
                                                      </w:r>
                                                      <w:r w:rsidR="00AC377C" w:rsidRPr="000559AB">
                                                        <w:rPr>
                                                          <w:rFonts w:ascii="Arial" w:hAnsi="Arial" w:cs="Arial"/>
                                                          <w:bCs/>
                                                          <w:i/>
                                                          <w:color w:val="000000"/>
                                                          <w:sz w:val="21"/>
                                                          <w:szCs w:val="21"/>
                                                        </w:rPr>
                                                        <w:t xml:space="preserve">d’un enjeu de justice sociale ainsi que d’un atout compétitif que la double crise sanitaire et économique que nous traversons ne doit pas faire passer au second plan. </w:t>
                                                      </w:r>
                                                      <w:r w:rsidRPr="000559AB">
                                                        <w:rPr>
                                                          <w:rFonts w:ascii="Arial" w:hAnsi="Arial" w:cs="Arial"/>
                                                          <w:bCs/>
                                                          <w:i/>
                                                          <w:color w:val="000000"/>
                                                          <w:sz w:val="21"/>
                                                          <w:szCs w:val="21"/>
                                                        </w:rPr>
                                                        <w:t>»</w:t>
                                                      </w:r>
                                                      <w:r w:rsidRPr="00B22139">
                                                        <w:rPr>
                                                          <w:rFonts w:ascii="Arial" w:hAnsi="Arial" w:cs="Arial"/>
                                                          <w:bCs/>
                                                          <w:color w:val="000000"/>
                                                          <w:sz w:val="21"/>
                                                          <w:szCs w:val="21"/>
                                                        </w:rPr>
                                                        <w:t xml:space="preserve"> a déclaré </w:t>
                                                      </w:r>
                                                      <w:r w:rsidRPr="00B22139">
                                                        <w:rPr>
                                                          <w:rFonts w:ascii="Arial" w:hAnsi="Arial" w:cs="Arial"/>
                                                          <w:b/>
                                                          <w:bCs/>
                                                          <w:color w:val="000000"/>
                                                          <w:sz w:val="21"/>
                                                          <w:szCs w:val="21"/>
                                                        </w:rPr>
                                                        <w:t>Élisabeth Moreno, ministre déléguée auprès du Premier ministre chargée de l’Égalité entre les femmes et les hommes, de la Diversité et de l’Égalité des chances.</w:t>
                                                      </w:r>
                                                    </w:p>
                                                  </w:tc>
                                                </w:tr>
                                              </w:tbl>
                                              <w:tbl>
                                                <w:tblPr>
                                                  <w:tblW w:w="0" w:type="auto"/>
                                                  <w:jc w:val="center"/>
                                                  <w:tblCellMar>
                                                    <w:left w:w="0" w:type="dxa"/>
                                                    <w:right w:w="0" w:type="dxa"/>
                                                  </w:tblCellMar>
                                                  <w:tblLook w:val="04A0" w:firstRow="1" w:lastRow="0" w:firstColumn="1" w:lastColumn="0" w:noHBand="0" w:noVBand="1"/>
                                                </w:tblPr>
                                                <w:tblGrid>
                                                  <w:gridCol w:w="59"/>
                                                </w:tblGrid>
                                                <w:tr w:rsidR="00AC7830" w:rsidRPr="00AD232A" w14:paraId="20E58815" w14:textId="77777777">
                                                  <w:trPr>
                                                    <w:trHeight w:val="150"/>
                                                    <w:jc w:val="center"/>
                                                  </w:trPr>
                                                  <w:tc>
                                                    <w:tcPr>
                                                      <w:tcW w:w="0" w:type="auto"/>
                                                      <w:vAlign w:val="center"/>
                                                      <w:hideMark/>
                                                    </w:tcPr>
                                                    <w:p w14:paraId="319449F2" w14:textId="77777777" w:rsidR="00AC7830" w:rsidRDefault="00AC7830">
                                                      <w:pPr>
                                                        <w:spacing w:line="150" w:lineRule="exact"/>
                                                        <w:rPr>
                                                          <w:rFonts w:ascii="Arial" w:hAnsi="Arial" w:cs="Arial"/>
                                                          <w:color w:val="000000"/>
                                                          <w:sz w:val="21"/>
                                                          <w:szCs w:val="21"/>
                                                        </w:rPr>
                                                      </w:pPr>
                                                      <w:r>
                                                        <w:rPr>
                                                          <w:rFonts w:ascii="Arial" w:hAnsi="Arial" w:cs="Arial"/>
                                                          <w:color w:val="000000"/>
                                                          <w:sz w:val="21"/>
                                                          <w:szCs w:val="21"/>
                                                        </w:rPr>
                                                        <w:lastRenderedPageBreak/>
                                                        <w:t xml:space="preserve">  </w:t>
                                                      </w:r>
                                                    </w:p>
                                                  </w:tc>
                                                </w:tr>
                                              </w:tbl>
                                              <w:p w14:paraId="20A245D4" w14:textId="77777777" w:rsidR="00AC7830" w:rsidRPr="00AD232A" w:rsidRDefault="00AC7830">
                                                <w:pPr>
                                                  <w:spacing w:line="256" w:lineRule="auto"/>
                                                  <w:jc w:val="center"/>
                                                  <w:rPr>
                                                    <w:rFonts w:ascii="Arial" w:hAnsi="Arial" w:cs="Arial"/>
                                                    <w:color w:val="000000"/>
                                                    <w:sz w:val="21"/>
                                                    <w:szCs w:val="21"/>
                                                  </w:rPr>
                                                </w:pPr>
                                              </w:p>
                                            </w:tc>
                                          </w:tr>
                                        </w:tbl>
                                        <w:p w14:paraId="7CC3A92E" w14:textId="77777777" w:rsidR="00AC7830" w:rsidRDefault="00AC7830">
                                          <w:pPr>
                                            <w:spacing w:line="256" w:lineRule="auto"/>
                                          </w:pPr>
                                        </w:p>
                                      </w:tc>
                                    </w:tr>
                                  </w:tbl>
                                  <w:p w14:paraId="6772530F" w14:textId="77777777" w:rsidR="00AC7830" w:rsidRDefault="00AC7830">
                                    <w:pPr>
                                      <w:spacing w:line="256" w:lineRule="auto"/>
                                      <w:jc w:val="center"/>
                                    </w:pPr>
                                  </w:p>
                                </w:tc>
                              </w:tr>
                            </w:tbl>
                            <w:p w14:paraId="3FFCE760" w14:textId="77777777" w:rsidR="00AC7830" w:rsidRDefault="00AC7830">
                              <w:pPr>
                                <w:spacing w:line="256" w:lineRule="auto"/>
                                <w:jc w:val="center"/>
                              </w:pPr>
                            </w:p>
                          </w:tc>
                          <w:tc>
                            <w:tcPr>
                              <w:tcW w:w="150" w:type="dxa"/>
                              <w:shd w:val="clear" w:color="auto" w:fill="FFFFFF"/>
                              <w:vAlign w:val="center"/>
                              <w:hideMark/>
                            </w:tcPr>
                            <w:p w14:paraId="644521DE" w14:textId="77777777" w:rsidR="00AC7830" w:rsidRDefault="00AC7830">
                              <w:pPr>
                                <w:spacing w:line="256" w:lineRule="auto"/>
                                <w:rPr>
                                  <w:sz w:val="20"/>
                                  <w:szCs w:val="20"/>
                                </w:rPr>
                              </w:pPr>
                            </w:p>
                          </w:tc>
                        </w:tr>
                      </w:tbl>
                      <w:p w14:paraId="39879316" w14:textId="77777777" w:rsidR="00AC7830" w:rsidRDefault="00AC7830">
                        <w:pPr>
                          <w:spacing w:line="256" w:lineRule="auto"/>
                        </w:pPr>
                      </w:p>
                    </w:tc>
                  </w:tr>
                  <w:bookmarkEnd w:id="1"/>
                </w:tbl>
                <w:p w14:paraId="4522BD52" w14:textId="77777777" w:rsidR="00AC7830" w:rsidRDefault="00AC7830">
                  <w:pPr>
                    <w:spacing w:line="256"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968"/>
                    <w:gridCol w:w="498"/>
                  </w:tblGrid>
                  <w:tr w:rsidR="00AC7830" w14:paraId="3361BECC" w14:textId="77777777">
                    <w:trPr>
                      <w:gridAfter w:val="1"/>
                      <w:wAfter w:w="48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956"/>
                          <w:gridCol w:w="6"/>
                        </w:tblGrid>
                        <w:tr w:rsidR="00AC7830" w14:paraId="2B012EF1" w14:textId="77777777">
                          <w:tc>
                            <w:tcPr>
                              <w:tcW w:w="150" w:type="dxa"/>
                              <w:shd w:val="clear" w:color="auto" w:fill="FFFFFF"/>
                              <w:vAlign w:val="center"/>
                              <w:hideMark/>
                            </w:tcPr>
                            <w:p w14:paraId="60C5BAB8" w14:textId="77777777" w:rsidR="00AC7830" w:rsidRDefault="00AC7830">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956"/>
                              </w:tblGrid>
                              <w:tr w:rsidR="00AC7830" w14:paraId="3AE9DB52"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237"/>
                                      <w:gridCol w:w="3719"/>
                                    </w:tblGrid>
                                    <w:tr w:rsidR="00AC7830" w14:paraId="1A84F43D" w14:textId="77777777">
                                      <w:trPr>
                                        <w:jc w:val="center"/>
                                      </w:trPr>
                                      <w:tc>
                                        <w:tcPr>
                                          <w:tcW w:w="3100" w:type="pct"/>
                                          <w:hideMark/>
                                        </w:tcPr>
                                        <w:tbl>
                                          <w:tblPr>
                                            <w:tblW w:w="6237" w:type="dxa"/>
                                            <w:tblCellMar>
                                              <w:left w:w="0" w:type="dxa"/>
                                              <w:right w:w="0" w:type="dxa"/>
                                            </w:tblCellMar>
                                            <w:tblLook w:val="04A0" w:firstRow="1" w:lastRow="0" w:firstColumn="1" w:lastColumn="0" w:noHBand="0" w:noVBand="1"/>
                                          </w:tblPr>
                                          <w:tblGrid>
                                            <w:gridCol w:w="6237"/>
                                          </w:tblGrid>
                                          <w:tr w:rsidR="00AC7830" w14:paraId="08AC6F0F" w14:textId="77777777">
                                            <w:tc>
                                              <w:tcPr>
                                                <w:tcW w:w="5000" w:type="pct"/>
                                                <w:tcMar>
                                                  <w:top w:w="300" w:type="dxa"/>
                                                  <w:left w:w="300" w:type="dxa"/>
                                                  <w:bottom w:w="300" w:type="dxa"/>
                                                  <w:right w:w="300" w:type="dxa"/>
                                                </w:tcMar>
                                                <w:vAlign w:val="center"/>
                                                <w:hideMark/>
                                              </w:tcPr>
                                              <w:tbl>
                                                <w:tblPr>
                                                  <w:tblpPr w:bottomFromText="160" w:vertAnchor="text"/>
                                                  <w:tblW w:w="5000" w:type="pct"/>
                                                  <w:tblCellMar>
                                                    <w:left w:w="0" w:type="dxa"/>
                                                    <w:right w:w="0" w:type="dxa"/>
                                                  </w:tblCellMar>
                                                  <w:tblLook w:val="04A0" w:firstRow="1" w:lastRow="0" w:firstColumn="1" w:lastColumn="0" w:noHBand="0" w:noVBand="1"/>
                                                </w:tblPr>
                                                <w:tblGrid>
                                                  <w:gridCol w:w="5637"/>
                                                </w:tblGrid>
                                                <w:tr w:rsidR="00AC7830" w14:paraId="039C13F4" w14:textId="77777777">
                                                  <w:tc>
                                                    <w:tcPr>
                                                      <w:tcW w:w="0" w:type="auto"/>
                                                      <w:vAlign w:val="center"/>
                                                      <w:hideMark/>
                                                    </w:tcPr>
                                                    <w:p w14:paraId="1C990D12" w14:textId="77777777" w:rsidR="00AC7830" w:rsidRDefault="00AC7830">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w:t>
                                                      </w:r>
                                                      <w:r>
                                                        <w:rPr>
                                                          <w:rFonts w:ascii="Arial" w:hAnsi="Arial" w:cs="Arial"/>
                                                          <w:b/>
                                                          <w:bCs/>
                                                          <w:color w:val="000000"/>
                                                          <w:sz w:val="18"/>
                                                          <w:szCs w:val="18"/>
                                                          <w:lang w:eastAsia="en-US"/>
                                                        </w:rPr>
                                                        <w:br/>
                                                      </w:r>
                                                      <w:r>
                                                        <w:rPr>
                                                          <w:rStyle w:val="lev"/>
                                                          <w:rFonts w:ascii="Arial" w:hAnsi="Arial" w:cs="Arial"/>
                                                          <w:color w:val="000000"/>
                                                          <w:sz w:val="18"/>
                                                          <w:szCs w:val="18"/>
                                                          <w:lang w:eastAsia="en-US"/>
                                                        </w:rPr>
                                                        <w:t>Cabinet de Mme Elisabeth Borne</w:t>
                                                      </w:r>
                                                    </w:p>
                                                    <w:p w14:paraId="3697386B" w14:textId="77777777" w:rsidR="00AC7830" w:rsidRDefault="00AC7830">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18"/>
                                                          <w:szCs w:val="18"/>
                                                          <w:lang w:eastAsia="en-US"/>
                                                        </w:rPr>
                                                        <w:t>Tél : 01 49 55 32 21</w:t>
                                                      </w:r>
                                                    </w:p>
                                                    <w:p w14:paraId="2E3B0F36" w14:textId="77777777" w:rsidR="00AC7830" w:rsidRDefault="00AC7830">
                                                      <w:pPr>
                                                        <w:pStyle w:val="NormalWeb"/>
                                                        <w:spacing w:before="0" w:beforeAutospacing="0" w:after="0" w:afterAutospacing="0" w:line="390" w:lineRule="exact"/>
                                                        <w:rPr>
                                                          <w:rStyle w:val="Lienhypertexte"/>
                                                          <w:rFonts w:ascii="Arial" w:hAnsi="Arial" w:cs="Arial"/>
                                                          <w:sz w:val="18"/>
                                                          <w:szCs w:val="18"/>
                                                          <w:lang w:eastAsia="en-US"/>
                                                        </w:rPr>
                                                      </w:pPr>
                                                      <w:r>
                                                        <w:rPr>
                                                          <w:rFonts w:ascii="Arial" w:hAnsi="Arial" w:cs="Arial"/>
                                                          <w:color w:val="393939"/>
                                                          <w:sz w:val="18"/>
                                                          <w:szCs w:val="18"/>
                                                          <w:lang w:eastAsia="en-US"/>
                                                        </w:rPr>
                                                        <w:t xml:space="preserve">Mél : </w:t>
                                                      </w:r>
                                                      <w:hyperlink r:id="rId5" w:history="1">
                                                        <w:r w:rsidR="006A14D9" w:rsidRPr="00E11993">
                                                          <w:rPr>
                                                            <w:rStyle w:val="Lienhypertexte"/>
                                                            <w:rFonts w:ascii="Arial" w:hAnsi="Arial" w:cs="Arial"/>
                                                            <w:sz w:val="18"/>
                                                            <w:szCs w:val="18"/>
                                                            <w:lang w:eastAsia="en-US"/>
                                                          </w:rPr>
                                                          <w:t>sec.presse.travail@cab.travail.gouv.fr</w:t>
                                                        </w:r>
                                                      </w:hyperlink>
                                                    </w:p>
                                                    <w:p w14:paraId="2043041B" w14:textId="77777777" w:rsidR="009C432E" w:rsidRDefault="009C432E">
                                                      <w:pPr>
                                                        <w:pStyle w:val="NormalWeb"/>
                                                        <w:spacing w:before="0" w:beforeAutospacing="0" w:after="0" w:afterAutospacing="0" w:line="390" w:lineRule="exact"/>
                                                        <w:rPr>
                                                          <w:rStyle w:val="Lienhypertexte"/>
                                                          <w:sz w:val="18"/>
                                                          <w:szCs w:val="18"/>
                                                        </w:rPr>
                                                      </w:pPr>
                                                    </w:p>
                                                    <w:p w14:paraId="2EFDD8FE" w14:textId="77777777" w:rsidR="009C432E" w:rsidRDefault="009C432E">
                                                      <w:pPr>
                                                        <w:pStyle w:val="NormalWeb"/>
                                                        <w:spacing w:before="0" w:beforeAutospacing="0" w:after="0" w:afterAutospacing="0" w:line="390" w:lineRule="exact"/>
                                                        <w:rPr>
                                                          <w:rStyle w:val="lev"/>
                                                          <w:rFonts w:ascii="Arial" w:hAnsi="Arial" w:cs="Arial"/>
                                                          <w:color w:val="000000"/>
                                                          <w:sz w:val="18"/>
                                                          <w:szCs w:val="18"/>
                                                          <w:lang w:eastAsia="en-US"/>
                                                        </w:rPr>
                                                      </w:pPr>
                                                      <w:r w:rsidRPr="009C432E">
                                                        <w:rPr>
                                                          <w:rStyle w:val="lev"/>
                                                          <w:rFonts w:ascii="Arial" w:hAnsi="Arial" w:cs="Arial"/>
                                                          <w:color w:val="000000"/>
                                                          <w:sz w:val="18"/>
                                                          <w:szCs w:val="18"/>
                                                          <w:lang w:eastAsia="en-US"/>
                                                        </w:rPr>
                                                        <w:t>Cabinet de Mme Elisabeth Moreno</w:t>
                                                      </w:r>
                                                    </w:p>
                                                    <w:p w14:paraId="54EC873A" w14:textId="2B83FB5E" w:rsidR="009C432E" w:rsidRDefault="009C432E">
                                                      <w:pPr>
                                                        <w:pStyle w:val="NormalWeb"/>
                                                        <w:spacing w:before="0" w:beforeAutospacing="0" w:after="0" w:afterAutospacing="0" w:line="390" w:lineRule="exact"/>
                                                        <w:rPr>
                                                          <w:rFonts w:ascii="Arial" w:hAnsi="Arial" w:cs="Arial"/>
                                                          <w:color w:val="393939"/>
                                                          <w:sz w:val="18"/>
                                                          <w:szCs w:val="18"/>
                                                          <w:lang w:eastAsia="en-US"/>
                                                        </w:rPr>
                                                      </w:pPr>
                                                      <w:r w:rsidRPr="009C432E">
                                                        <w:rPr>
                                                          <w:rFonts w:ascii="Arial" w:hAnsi="Arial" w:cs="Arial"/>
                                                          <w:color w:val="393939"/>
                                                          <w:sz w:val="18"/>
                                                          <w:szCs w:val="18"/>
                                                          <w:lang w:eastAsia="en-US"/>
                                                        </w:rPr>
                                                        <w:t>Tél : 01 42 75 62 75</w:t>
                                                      </w:r>
                                                    </w:p>
                                                    <w:p w14:paraId="625C2248" w14:textId="4E1206D9" w:rsidR="009C432E" w:rsidRDefault="009C432E">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18"/>
                                                          <w:szCs w:val="18"/>
                                                          <w:lang w:eastAsia="en-US"/>
                                                        </w:rPr>
                                                        <w:t xml:space="preserve">Mél : </w:t>
                                                      </w:r>
                                                      <w:hyperlink r:id="rId6" w:history="1">
                                                        <w:r w:rsidRPr="00D7236B">
                                                          <w:rPr>
                                                            <w:rStyle w:val="Lienhypertexte"/>
                                                            <w:rFonts w:ascii="Arial" w:hAnsi="Arial" w:cs="Arial"/>
                                                            <w:sz w:val="18"/>
                                                            <w:szCs w:val="18"/>
                                                            <w:lang w:eastAsia="en-US"/>
                                                          </w:rPr>
                                                          <w:t>presse-efh@pm.gouv.fr</w:t>
                                                        </w:r>
                                                      </w:hyperlink>
                                                      <w:r>
                                                        <w:rPr>
                                                          <w:rFonts w:ascii="Arial" w:hAnsi="Arial" w:cs="Arial"/>
                                                          <w:color w:val="393939"/>
                                                          <w:sz w:val="18"/>
                                                          <w:szCs w:val="18"/>
                                                          <w:lang w:eastAsia="en-US"/>
                                                        </w:rPr>
                                                        <w:t xml:space="preserve"> </w:t>
                                                      </w:r>
                                                    </w:p>
                                                  </w:tc>
                                                </w:tr>
                                              </w:tbl>
                                              <w:p w14:paraId="15B62B6B" w14:textId="77777777" w:rsidR="00AC7830" w:rsidRDefault="00AC7830">
                                                <w:pPr>
                                                  <w:spacing w:line="256" w:lineRule="auto"/>
                                                </w:pPr>
                                              </w:p>
                                            </w:tc>
                                          </w:tr>
                                        </w:tbl>
                                        <w:p w14:paraId="5A2D34FD" w14:textId="77777777" w:rsidR="00AC7830" w:rsidRDefault="00AC7830">
                                          <w:pPr>
                                            <w:spacing w:line="256" w:lineRule="auto"/>
                                          </w:pPr>
                                        </w:p>
                                      </w:tc>
                                      <w:tc>
                                        <w:tcPr>
                                          <w:tcW w:w="1850" w:type="pct"/>
                                          <w:hideMark/>
                                        </w:tcPr>
                                        <w:tbl>
                                          <w:tblPr>
                                            <w:tblW w:w="3545" w:type="dxa"/>
                                            <w:tblCellMar>
                                              <w:left w:w="0" w:type="dxa"/>
                                              <w:right w:w="0" w:type="dxa"/>
                                            </w:tblCellMar>
                                            <w:tblLook w:val="04A0" w:firstRow="1" w:lastRow="0" w:firstColumn="1" w:lastColumn="0" w:noHBand="0" w:noVBand="1"/>
                                          </w:tblPr>
                                          <w:tblGrid>
                                            <w:gridCol w:w="3719"/>
                                          </w:tblGrid>
                                          <w:tr w:rsidR="00AC7830" w14:paraId="1E5560A9" w14:textId="77777777">
                                            <w:tc>
                                              <w:tcPr>
                                                <w:tcW w:w="5000" w:type="pct"/>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23"/>
                                                </w:tblGrid>
                                                <w:tr w:rsidR="00AC7830" w14:paraId="02A9F1AC" w14:textId="77777777">
                                                  <w:trPr>
                                                    <w:trHeight w:val="540"/>
                                                    <w:jc w:val="center"/>
                                                  </w:trPr>
                                                  <w:tc>
                                                    <w:tcPr>
                                                      <w:tcW w:w="0" w:type="auto"/>
                                                      <w:vAlign w:val="center"/>
                                                      <w:hideMark/>
                                                    </w:tcPr>
                                                    <w:p w14:paraId="1356C400" w14:textId="77777777" w:rsidR="00AC7830" w:rsidRDefault="00AC7830">
                                                      <w:pPr>
                                                        <w:spacing w:line="540" w:lineRule="exact"/>
                                                        <w:rPr>
                                                          <w:rFonts w:ascii="Times New Roman" w:eastAsia="Times New Roman" w:hAnsi="Times New Roman" w:cs="Times New Roman"/>
                                                          <w:sz w:val="54"/>
                                                          <w:szCs w:val="54"/>
                                                        </w:rPr>
                                                      </w:pPr>
                                                      <w:r>
                                                        <w:rPr>
                                                          <w:rFonts w:eastAsia="Times New Roman"/>
                                                          <w:sz w:val="54"/>
                                                          <w:szCs w:val="54"/>
                                                        </w:rPr>
                                                        <w:t xml:space="preserve">  </w:t>
                                                      </w:r>
                                                    </w:p>
                                                  </w:tc>
                                                </w:tr>
                                              </w:tbl>
                                              <w:tbl>
                                                <w:tblPr>
                                                  <w:tblpPr w:bottomFromText="160" w:vertAnchor="text"/>
                                                  <w:tblW w:w="3119" w:type="dxa"/>
                                                  <w:tblCellMar>
                                                    <w:left w:w="0" w:type="dxa"/>
                                                    <w:right w:w="0" w:type="dxa"/>
                                                  </w:tblCellMar>
                                                  <w:tblLook w:val="04A0" w:firstRow="1" w:lastRow="0" w:firstColumn="1" w:lastColumn="0" w:noHBand="0" w:noVBand="1"/>
                                                </w:tblPr>
                                                <w:tblGrid>
                                                  <w:gridCol w:w="3119"/>
                                                </w:tblGrid>
                                                <w:tr w:rsidR="00AC7830" w14:paraId="626EC38F" w14:textId="77777777">
                                                  <w:tc>
                                                    <w:tcPr>
                                                      <w:tcW w:w="5000" w:type="pct"/>
                                                      <w:vAlign w:val="center"/>
                                                      <w:hideMark/>
                                                    </w:tcPr>
                                                    <w:p w14:paraId="4CA8F367" w14:textId="77777777" w:rsidR="00AC7830" w:rsidRDefault="00AC7830">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14:paraId="2EF1A229" w14:textId="77777777" w:rsidR="00AC7830" w:rsidRDefault="00AC7830">
                                                      <w:pPr>
                                                        <w:pStyle w:val="NormalWeb"/>
                                                        <w:spacing w:before="0" w:beforeAutospacing="0" w:after="0" w:afterAutospacing="0" w:line="330" w:lineRule="exact"/>
                                                        <w:jc w:val="right"/>
                                                        <w:rPr>
                                                          <w:rFonts w:ascii="Arial" w:hAnsi="Arial" w:cs="Arial"/>
                                                          <w:color w:val="000000"/>
                                                          <w:sz w:val="18"/>
                                                          <w:szCs w:val="18"/>
                                                          <w:lang w:eastAsia="en-US"/>
                                                        </w:rPr>
                                                      </w:pPr>
                                                      <w:r>
                                                        <w:rPr>
                                                          <w:rFonts w:ascii="Arial" w:hAnsi="Arial" w:cs="Arial"/>
                                                          <w:color w:val="000000"/>
                                                          <w:sz w:val="18"/>
                                                          <w:szCs w:val="18"/>
                                                          <w:lang w:eastAsia="en-US"/>
                                                        </w:rPr>
                                                        <w:t>75007 Paris</w:t>
                                                      </w:r>
                                                    </w:p>
                                                    <w:p w14:paraId="29B42CE3" w14:textId="16196DD4" w:rsidR="0064520E" w:rsidRDefault="0064520E" w:rsidP="0064520E">
                                                      <w:pPr>
                                                        <w:pStyle w:val="NormalWeb"/>
                                                        <w:spacing w:before="0" w:beforeAutospacing="0" w:after="0" w:afterAutospacing="0" w:line="330" w:lineRule="exact"/>
                                                        <w:rPr>
                                                          <w:rFonts w:ascii="Arial" w:hAnsi="Arial" w:cs="Arial"/>
                                                          <w:color w:val="000000"/>
                                                          <w:sz w:val="18"/>
                                                          <w:szCs w:val="18"/>
                                                          <w:lang w:eastAsia="en-US"/>
                                                        </w:rPr>
                                                      </w:pPr>
                                                    </w:p>
                                                    <w:p w14:paraId="68970C3F" w14:textId="77777777" w:rsidR="0064520E" w:rsidRDefault="0064520E" w:rsidP="0064520E">
                                                      <w:pPr>
                                                        <w:pStyle w:val="NormalWeb"/>
                                                        <w:spacing w:before="0" w:beforeAutospacing="0" w:after="0" w:afterAutospacing="0" w:line="330" w:lineRule="exact"/>
                                                        <w:rPr>
                                                          <w:rFonts w:ascii="Arial" w:hAnsi="Arial" w:cs="Arial"/>
                                                          <w:color w:val="000000"/>
                                                          <w:sz w:val="18"/>
                                                          <w:szCs w:val="18"/>
                                                          <w:lang w:eastAsia="en-US"/>
                                                        </w:rPr>
                                                      </w:pPr>
                                                    </w:p>
                                                    <w:p w14:paraId="088E9ECD" w14:textId="05BDA981" w:rsidR="0064520E" w:rsidRPr="0064520E" w:rsidRDefault="0064520E" w:rsidP="0064520E">
                                                      <w:pPr>
                                                        <w:pStyle w:val="NormalWeb"/>
                                                        <w:spacing w:before="0" w:beforeAutospacing="0" w:after="0" w:afterAutospacing="0" w:line="330" w:lineRule="exact"/>
                                                        <w:jc w:val="right"/>
                                                        <w:rPr>
                                                          <w:rFonts w:ascii="Arial" w:hAnsi="Arial" w:cs="Arial"/>
                                                          <w:color w:val="000000"/>
                                                          <w:sz w:val="18"/>
                                                          <w:szCs w:val="18"/>
                                                          <w:lang w:eastAsia="en-US"/>
                                                        </w:rPr>
                                                      </w:pPr>
                                                      <w:r w:rsidRPr="0064520E">
                                                        <w:rPr>
                                                          <w:rFonts w:ascii="Arial" w:hAnsi="Arial" w:cs="Arial"/>
                                                          <w:color w:val="000000"/>
                                                          <w:sz w:val="18"/>
                                                          <w:szCs w:val="18"/>
                                                          <w:lang w:eastAsia="en-US"/>
                                                        </w:rPr>
                                                        <w:br/>
                                                        <w:t>55 rue Saint-Dominique</w:t>
                                                      </w:r>
                                                      <w:r w:rsidRPr="0064520E">
                                                        <w:rPr>
                                                          <w:rFonts w:ascii="Arial" w:hAnsi="Arial" w:cs="Arial"/>
                                                          <w:color w:val="000000"/>
                                                          <w:sz w:val="18"/>
                                                          <w:szCs w:val="18"/>
                                                          <w:lang w:eastAsia="en-US"/>
                                                        </w:rPr>
                                                        <w:br/>
                                                        <w:t>75007 Paris</w:t>
                                                      </w:r>
                                                    </w:p>
                                                  </w:tc>
                                                </w:tr>
                                              </w:tbl>
                                              <w:p w14:paraId="4E5141C7" w14:textId="77777777" w:rsidR="00AC7830" w:rsidRDefault="00AC7830">
                                                <w:pPr>
                                                  <w:spacing w:line="256" w:lineRule="auto"/>
                                                </w:pPr>
                                              </w:p>
                                            </w:tc>
                                          </w:tr>
                                        </w:tbl>
                                        <w:p w14:paraId="4C6A066A" w14:textId="77777777" w:rsidR="00AC7830" w:rsidRDefault="00AC7830">
                                          <w:pPr>
                                            <w:spacing w:line="256" w:lineRule="auto"/>
                                          </w:pPr>
                                        </w:p>
                                      </w:tc>
                                    </w:tr>
                                  </w:tbl>
                                  <w:p w14:paraId="799A98EE" w14:textId="77777777" w:rsidR="00AC7830" w:rsidRDefault="00AC7830">
                                    <w:pPr>
                                      <w:spacing w:line="256" w:lineRule="auto"/>
                                      <w:jc w:val="center"/>
                                    </w:pPr>
                                  </w:p>
                                </w:tc>
                              </w:tr>
                            </w:tbl>
                            <w:p w14:paraId="388FB22E" w14:textId="77777777" w:rsidR="00AC7830" w:rsidRDefault="00AC7830">
                              <w:pPr>
                                <w:spacing w:line="256" w:lineRule="auto"/>
                                <w:jc w:val="center"/>
                              </w:pPr>
                            </w:p>
                          </w:tc>
                          <w:tc>
                            <w:tcPr>
                              <w:tcW w:w="150" w:type="dxa"/>
                              <w:shd w:val="clear" w:color="auto" w:fill="FFFFFF"/>
                              <w:vAlign w:val="center"/>
                              <w:hideMark/>
                            </w:tcPr>
                            <w:p w14:paraId="7BB35CEF" w14:textId="77777777" w:rsidR="00AC7830" w:rsidRDefault="00AC7830">
                              <w:pPr>
                                <w:spacing w:line="256" w:lineRule="auto"/>
                                <w:rPr>
                                  <w:sz w:val="20"/>
                                  <w:szCs w:val="20"/>
                                </w:rPr>
                              </w:pPr>
                            </w:p>
                          </w:tc>
                        </w:tr>
                      </w:tbl>
                      <w:p w14:paraId="67729F9A" w14:textId="77777777" w:rsidR="00AC7830" w:rsidRDefault="00AC7830">
                        <w:pPr>
                          <w:spacing w:line="256" w:lineRule="auto"/>
                        </w:pPr>
                      </w:p>
                    </w:tc>
                  </w:tr>
                  <w:tr w:rsidR="00AC7830" w14:paraId="0E53D3CD" w14:textId="77777777">
                    <w:tc>
                      <w:tcPr>
                        <w:tcW w:w="0" w:type="auto"/>
                        <w:gridSpan w:val="2"/>
                        <w:vAlign w:val="center"/>
                        <w:hideMark/>
                      </w:tcPr>
                      <w:tbl>
                        <w:tblPr>
                          <w:tblW w:w="0" w:type="auto"/>
                          <w:tblCellMar>
                            <w:left w:w="0" w:type="dxa"/>
                            <w:right w:w="0" w:type="dxa"/>
                          </w:tblCellMar>
                          <w:tblLook w:val="04A0" w:firstRow="1" w:lastRow="0" w:firstColumn="1" w:lastColumn="0" w:noHBand="0" w:noVBand="1"/>
                        </w:tblPr>
                        <w:tblGrid>
                          <w:gridCol w:w="20"/>
                        </w:tblGrid>
                        <w:tr w:rsidR="00AC7830" w14:paraId="2D73193F" w14:textId="77777777">
                          <w:tc>
                            <w:tcPr>
                              <w:tcW w:w="20" w:type="dxa"/>
                              <w:shd w:val="clear" w:color="auto" w:fill="FFFFFF"/>
                              <w:vAlign w:val="center"/>
                              <w:hideMark/>
                            </w:tcPr>
                            <w:p w14:paraId="47E16882" w14:textId="77777777" w:rsidR="00AC7830" w:rsidRDefault="00AC7830"/>
                          </w:tc>
                        </w:tr>
                      </w:tbl>
                      <w:p w14:paraId="339C4D72" w14:textId="77777777" w:rsidR="00AC7830" w:rsidRDefault="00AC7830">
                        <w:pPr>
                          <w:spacing w:after="0" w:line="256" w:lineRule="auto"/>
                        </w:pPr>
                      </w:p>
                    </w:tc>
                  </w:tr>
                  <w:tr w:rsidR="00AC7830" w14:paraId="20750584" w14:textId="77777777">
                    <w:tc>
                      <w:tcPr>
                        <w:tcW w:w="3037" w:type="pct"/>
                      </w:tcPr>
                      <w:p w14:paraId="40F11A97" w14:textId="77777777" w:rsidR="00AC7830" w:rsidRDefault="00AC7830">
                        <w:pPr>
                          <w:spacing w:line="256" w:lineRule="auto"/>
                          <w:rPr>
                            <w:rFonts w:ascii="Times New Roman" w:eastAsia="Times New Roman" w:hAnsi="Times New Roman" w:cs="Times New Roman"/>
                            <w:sz w:val="20"/>
                            <w:szCs w:val="20"/>
                          </w:rPr>
                        </w:pPr>
                      </w:p>
                    </w:tc>
                    <w:tc>
                      <w:tcPr>
                        <w:tcW w:w="1813" w:type="pct"/>
                      </w:tcPr>
                      <w:p w14:paraId="7C95F8C1" w14:textId="77777777" w:rsidR="00AC7830" w:rsidRDefault="00AC7830">
                        <w:pPr>
                          <w:spacing w:line="256" w:lineRule="auto"/>
                          <w:rPr>
                            <w:rFonts w:eastAsia="Times New Roman"/>
                            <w:sz w:val="20"/>
                            <w:szCs w:val="20"/>
                          </w:rPr>
                        </w:pPr>
                      </w:p>
                    </w:tc>
                  </w:tr>
                </w:tbl>
                <w:p w14:paraId="4461671A" w14:textId="77777777" w:rsidR="00AC7830" w:rsidRDefault="00AC7830">
                  <w:pPr>
                    <w:spacing w:line="256"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10466"/>
                  </w:tblGrid>
                  <w:tr w:rsidR="00AC7830" w14:paraId="0EE4E357" w14:textId="77777777">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AC7830" w14:paraId="4FB16F7C" w14:textId="77777777">
                          <w:tc>
                            <w:tcPr>
                              <w:tcW w:w="150" w:type="dxa"/>
                              <w:shd w:val="clear" w:color="auto" w:fill="FFFFFF"/>
                              <w:vAlign w:val="center"/>
                              <w:hideMark/>
                            </w:tcPr>
                            <w:p w14:paraId="67BD3B97" w14:textId="77777777" w:rsidR="00AC7830" w:rsidRDefault="00AC7830">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AC7830" w14:paraId="548806DF"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AC7830" w14:paraId="219446F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AC7830" w14:paraId="2E89899C" w14:textId="77777777">
                                            <w:tc>
                                              <w:tcPr>
                                                <w:tcW w:w="0" w:type="auto"/>
                                                <w:tcMar>
                                                  <w:top w:w="300" w:type="dxa"/>
                                                  <w:left w:w="300" w:type="dxa"/>
                                                  <w:bottom w:w="300" w:type="dxa"/>
                                                  <w:right w:w="300" w:type="dxa"/>
                                                </w:tcMar>
                                                <w:vAlign w:val="center"/>
                                                <w:hideMark/>
                                              </w:tcPr>
                                              <w:tbl>
                                                <w:tblPr>
                                                  <w:tblpPr w:bottomFromText="160" w:vertAnchor="text"/>
                                                  <w:tblW w:w="5000" w:type="pct"/>
                                                  <w:tblCellMar>
                                                    <w:left w:w="0" w:type="dxa"/>
                                                    <w:right w:w="0" w:type="dxa"/>
                                                  </w:tblCellMar>
                                                  <w:tblLook w:val="04A0" w:firstRow="1" w:lastRow="0" w:firstColumn="1" w:lastColumn="0" w:noHBand="0" w:noVBand="1"/>
                                                </w:tblPr>
                                                <w:tblGrid>
                                                  <w:gridCol w:w="9150"/>
                                                </w:tblGrid>
                                                <w:tr w:rsidR="00AC7830" w14:paraId="6C9331EE" w14:textId="77777777">
                                                  <w:tc>
                                                    <w:tcPr>
                                                      <w:tcW w:w="0" w:type="auto"/>
                                                      <w:vAlign w:val="center"/>
                                                      <w:hideMark/>
                                                    </w:tcPr>
                                                    <w:p w14:paraId="61A40651" w14:textId="77777777" w:rsidR="00AC7830" w:rsidRDefault="00AC7830">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7"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14:paraId="65EF75DD" w14:textId="77777777" w:rsidR="00AC7830" w:rsidRDefault="00AC7830">
                                                <w:pPr>
                                                  <w:spacing w:line="256" w:lineRule="auto"/>
                                                </w:pPr>
                                              </w:p>
                                            </w:tc>
                                          </w:tr>
                                        </w:tbl>
                                        <w:p w14:paraId="6D70F5D8" w14:textId="77777777" w:rsidR="00AC7830" w:rsidRDefault="00AC7830">
                                          <w:pPr>
                                            <w:spacing w:line="256" w:lineRule="auto"/>
                                          </w:pPr>
                                        </w:p>
                                      </w:tc>
                                    </w:tr>
                                  </w:tbl>
                                  <w:p w14:paraId="507285E8" w14:textId="77777777" w:rsidR="00AC7830" w:rsidRDefault="00AC7830">
                                    <w:pPr>
                                      <w:spacing w:line="256" w:lineRule="auto"/>
                                      <w:jc w:val="center"/>
                                    </w:pPr>
                                  </w:p>
                                </w:tc>
                              </w:tr>
                            </w:tbl>
                            <w:p w14:paraId="017C80F1" w14:textId="77777777" w:rsidR="00AC7830" w:rsidRDefault="00AC7830">
                              <w:pPr>
                                <w:spacing w:line="256" w:lineRule="auto"/>
                                <w:jc w:val="center"/>
                              </w:pPr>
                            </w:p>
                          </w:tc>
                          <w:tc>
                            <w:tcPr>
                              <w:tcW w:w="150" w:type="dxa"/>
                              <w:shd w:val="clear" w:color="auto" w:fill="FFFFFF"/>
                              <w:vAlign w:val="center"/>
                              <w:hideMark/>
                            </w:tcPr>
                            <w:p w14:paraId="206B4E8E" w14:textId="77777777" w:rsidR="00AC7830" w:rsidRDefault="00AC7830">
                              <w:pPr>
                                <w:spacing w:line="256" w:lineRule="auto"/>
                                <w:rPr>
                                  <w:sz w:val="20"/>
                                  <w:szCs w:val="20"/>
                                </w:rPr>
                              </w:pPr>
                            </w:p>
                          </w:tc>
                        </w:tr>
                      </w:tbl>
                      <w:p w14:paraId="650EBB7A" w14:textId="77777777" w:rsidR="00AC7830" w:rsidRDefault="00AC7830">
                        <w:pPr>
                          <w:spacing w:line="256"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466"/>
                        </w:tblGrid>
                        <w:tr w:rsidR="00AC7830" w14:paraId="56669184" w14:textId="77777777">
                          <w:trPr>
                            <w:trHeight w:val="150"/>
                          </w:trPr>
                          <w:tc>
                            <w:tcPr>
                              <w:tcW w:w="9750" w:type="dxa"/>
                              <w:shd w:val="clear" w:color="auto" w:fill="FFFFFF"/>
                              <w:tcMar>
                                <w:top w:w="0" w:type="dxa"/>
                                <w:left w:w="150" w:type="dxa"/>
                                <w:bottom w:w="0" w:type="dxa"/>
                                <w:right w:w="150" w:type="dxa"/>
                              </w:tcMar>
                              <w:vAlign w:val="center"/>
                              <w:hideMark/>
                            </w:tcPr>
                            <w:p w14:paraId="013B2E29" w14:textId="77777777" w:rsidR="00AC7830" w:rsidRDefault="00AC7830">
                              <w:pPr>
                                <w:spacing w:line="150" w:lineRule="exact"/>
                                <w:rPr>
                                  <w:rFonts w:eastAsia="Times New Roman"/>
                                  <w:sz w:val="15"/>
                                  <w:szCs w:val="15"/>
                                </w:rPr>
                              </w:pPr>
                              <w:r>
                                <w:rPr>
                                  <w:rFonts w:eastAsia="Times New Roman"/>
                                  <w:sz w:val="15"/>
                                  <w:szCs w:val="15"/>
                                </w:rPr>
                                <w:t xml:space="preserve">  </w:t>
                              </w:r>
                            </w:p>
                          </w:tc>
                        </w:tr>
                      </w:tbl>
                      <w:p w14:paraId="37E95EC1" w14:textId="77777777" w:rsidR="00AC7830" w:rsidRDefault="00AC7830">
                        <w:pPr>
                          <w:spacing w:line="256" w:lineRule="auto"/>
                          <w:rPr>
                            <w:rFonts w:ascii="Times New Roman" w:eastAsia="Times New Roman" w:hAnsi="Times New Roman" w:cs="Times New Roman"/>
                            <w:sz w:val="20"/>
                            <w:szCs w:val="20"/>
                          </w:rPr>
                        </w:pPr>
                      </w:p>
                    </w:tc>
                  </w:tr>
                  <w:tr w:rsidR="00AC7830" w14:paraId="0968ADD8" w14:textId="7777777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AC7830" w14:paraId="436F0C0E" w14:textId="77777777">
                          <w:tc>
                            <w:tcPr>
                              <w:tcW w:w="150" w:type="dxa"/>
                              <w:vAlign w:val="center"/>
                              <w:hideMark/>
                            </w:tcPr>
                            <w:p w14:paraId="7DF2302E" w14:textId="77777777" w:rsidR="00AC7830" w:rsidRDefault="00AC7830">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AC7830" w14:paraId="1ABED501"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AC7830" w14:paraId="6F065B6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AC7830" w14:paraId="67D07032" w14:textId="77777777">
                                            <w:tc>
                                              <w:tcPr>
                                                <w:tcW w:w="0" w:type="auto"/>
                                                <w:tcMar>
                                                  <w:top w:w="300" w:type="dxa"/>
                                                  <w:left w:w="300" w:type="dxa"/>
                                                  <w:bottom w:w="300" w:type="dxa"/>
                                                  <w:right w:w="300" w:type="dxa"/>
                                                </w:tcMar>
                                                <w:vAlign w:val="center"/>
                                                <w:hideMark/>
                                              </w:tcPr>
                                              <w:p w14:paraId="4F2F6206" w14:textId="77777777" w:rsidR="00AC7830" w:rsidRDefault="00AC7830">
                                                <w:pPr>
                                                  <w:spacing w:line="256" w:lineRule="auto"/>
                                                  <w:rPr>
                                                    <w:sz w:val="20"/>
                                                    <w:szCs w:val="20"/>
                                                  </w:rPr>
                                                </w:pPr>
                                              </w:p>
                                            </w:tc>
                                          </w:tr>
                                        </w:tbl>
                                        <w:p w14:paraId="426D1D35" w14:textId="77777777" w:rsidR="00AC7830" w:rsidRDefault="00AC7830">
                                          <w:pPr>
                                            <w:spacing w:line="256" w:lineRule="auto"/>
                                          </w:pPr>
                                        </w:p>
                                      </w:tc>
                                    </w:tr>
                                  </w:tbl>
                                  <w:p w14:paraId="61EEA1B7" w14:textId="77777777" w:rsidR="00AC7830" w:rsidRDefault="00AC7830">
                                    <w:pPr>
                                      <w:spacing w:line="256" w:lineRule="auto"/>
                                      <w:jc w:val="center"/>
                                    </w:pPr>
                                  </w:p>
                                </w:tc>
                              </w:tr>
                            </w:tbl>
                            <w:p w14:paraId="25FE53F1" w14:textId="77777777" w:rsidR="00AC7830" w:rsidRDefault="00AC7830">
                              <w:pPr>
                                <w:spacing w:line="256" w:lineRule="auto"/>
                                <w:jc w:val="center"/>
                              </w:pPr>
                            </w:p>
                          </w:tc>
                          <w:tc>
                            <w:tcPr>
                              <w:tcW w:w="150" w:type="dxa"/>
                              <w:vAlign w:val="center"/>
                              <w:hideMark/>
                            </w:tcPr>
                            <w:p w14:paraId="28E71074" w14:textId="77777777" w:rsidR="00AC7830" w:rsidRDefault="00AC7830">
                              <w:pPr>
                                <w:spacing w:line="256" w:lineRule="auto"/>
                                <w:rPr>
                                  <w:sz w:val="20"/>
                                  <w:szCs w:val="20"/>
                                </w:rPr>
                              </w:pPr>
                            </w:p>
                          </w:tc>
                        </w:tr>
                      </w:tbl>
                      <w:p w14:paraId="162E4DBB" w14:textId="77777777" w:rsidR="00AC7830" w:rsidRDefault="00AC7830">
                        <w:pPr>
                          <w:spacing w:after="0" w:line="256" w:lineRule="auto"/>
                        </w:pPr>
                      </w:p>
                    </w:tc>
                  </w:tr>
                </w:tbl>
                <w:p w14:paraId="0FE1DFB5" w14:textId="77777777" w:rsidR="00AC7830" w:rsidRDefault="00AC7830">
                  <w:pPr>
                    <w:spacing w:line="256" w:lineRule="auto"/>
                    <w:rPr>
                      <w:rFonts w:ascii="Times New Roman" w:eastAsia="Times New Roman" w:hAnsi="Times New Roman" w:cs="Times New Roman"/>
                      <w:sz w:val="20"/>
                      <w:szCs w:val="20"/>
                    </w:rPr>
                  </w:pPr>
                </w:p>
              </w:tc>
            </w:tr>
          </w:tbl>
          <w:p w14:paraId="7FF6A347" w14:textId="77777777" w:rsidR="00AC7830" w:rsidRDefault="00AC7830">
            <w:pPr>
              <w:spacing w:line="256" w:lineRule="auto"/>
              <w:jc w:val="center"/>
            </w:pPr>
          </w:p>
        </w:tc>
      </w:tr>
      <w:bookmarkEnd w:id="0"/>
    </w:tbl>
    <w:p w14:paraId="224E4B12" w14:textId="77777777" w:rsidR="00AC7830" w:rsidRDefault="00AC7830" w:rsidP="00AC7830">
      <w:pPr>
        <w:rPr>
          <w:rFonts w:ascii="Times New Roman" w:eastAsia="Times New Roman" w:hAnsi="Times New Roman" w:cs="Times New Roman"/>
          <w:sz w:val="24"/>
          <w:szCs w:val="24"/>
        </w:rPr>
      </w:pPr>
    </w:p>
    <w:p w14:paraId="30A2BAD2" w14:textId="77777777" w:rsidR="00AC7830" w:rsidRDefault="00AC7830" w:rsidP="00AC7830"/>
    <w:p w14:paraId="6DE5D67D" w14:textId="77777777" w:rsidR="00EA6EB3" w:rsidRDefault="00EA6EB3"/>
    <w:sectPr w:rsidR="00EA6EB3" w:rsidSect="00AC78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30"/>
    <w:rsid w:val="000010B4"/>
    <w:rsid w:val="0000499D"/>
    <w:rsid w:val="000559AB"/>
    <w:rsid w:val="0017593C"/>
    <w:rsid w:val="001D59E2"/>
    <w:rsid w:val="002030B1"/>
    <w:rsid w:val="002A461B"/>
    <w:rsid w:val="002F1D61"/>
    <w:rsid w:val="00310AC4"/>
    <w:rsid w:val="003B3430"/>
    <w:rsid w:val="00632D65"/>
    <w:rsid w:val="0064520E"/>
    <w:rsid w:val="0064785E"/>
    <w:rsid w:val="006A14D9"/>
    <w:rsid w:val="006F587C"/>
    <w:rsid w:val="0071754B"/>
    <w:rsid w:val="00776461"/>
    <w:rsid w:val="00927370"/>
    <w:rsid w:val="009A6160"/>
    <w:rsid w:val="009C432E"/>
    <w:rsid w:val="009C45C5"/>
    <w:rsid w:val="009F4C13"/>
    <w:rsid w:val="00A32AD8"/>
    <w:rsid w:val="00A928B3"/>
    <w:rsid w:val="00AC377C"/>
    <w:rsid w:val="00AC7830"/>
    <w:rsid w:val="00AD232A"/>
    <w:rsid w:val="00B22139"/>
    <w:rsid w:val="00B81400"/>
    <w:rsid w:val="00B869AA"/>
    <w:rsid w:val="00C151A8"/>
    <w:rsid w:val="00D668D5"/>
    <w:rsid w:val="00D74611"/>
    <w:rsid w:val="00E137B6"/>
    <w:rsid w:val="00EA6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C8AB"/>
  <w15:chartTrackingRefBased/>
  <w15:docId w15:val="{2D4C1D9C-C205-44D0-B11C-0F8AF5F4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7830"/>
    <w:rPr>
      <w:color w:val="0000FF"/>
      <w:u w:val="single"/>
    </w:rPr>
  </w:style>
  <w:style w:type="paragraph" w:styleId="NormalWeb">
    <w:name w:val="Normal (Web)"/>
    <w:basedOn w:val="Normal"/>
    <w:uiPriority w:val="99"/>
    <w:unhideWhenUsed/>
    <w:rsid w:val="00AC7830"/>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AC7830"/>
    <w:pPr>
      <w:spacing w:after="0" w:line="240" w:lineRule="auto"/>
      <w:ind w:left="720"/>
    </w:pPr>
    <w:rPr>
      <w:rFonts w:ascii="Calibri" w:hAnsi="Calibri" w:cs="Calibri"/>
    </w:rPr>
  </w:style>
  <w:style w:type="character" w:styleId="lev">
    <w:name w:val="Strong"/>
    <w:basedOn w:val="Policepardfaut"/>
    <w:uiPriority w:val="22"/>
    <w:qFormat/>
    <w:rsid w:val="00AC7830"/>
    <w:rPr>
      <w:b/>
      <w:bCs/>
    </w:rPr>
  </w:style>
  <w:style w:type="character" w:styleId="Marquedecommentaire">
    <w:name w:val="annotation reference"/>
    <w:basedOn w:val="Policepardfaut"/>
    <w:uiPriority w:val="99"/>
    <w:semiHidden/>
    <w:unhideWhenUsed/>
    <w:rsid w:val="00776461"/>
    <w:rPr>
      <w:sz w:val="16"/>
      <w:szCs w:val="16"/>
    </w:rPr>
  </w:style>
  <w:style w:type="paragraph" w:styleId="Commentaire">
    <w:name w:val="annotation text"/>
    <w:basedOn w:val="Normal"/>
    <w:link w:val="CommentaireCar"/>
    <w:uiPriority w:val="99"/>
    <w:semiHidden/>
    <w:unhideWhenUsed/>
    <w:rsid w:val="00776461"/>
    <w:pPr>
      <w:spacing w:line="240" w:lineRule="auto"/>
    </w:pPr>
    <w:rPr>
      <w:sz w:val="20"/>
      <w:szCs w:val="20"/>
    </w:rPr>
  </w:style>
  <w:style w:type="character" w:customStyle="1" w:styleId="CommentaireCar">
    <w:name w:val="Commentaire Car"/>
    <w:basedOn w:val="Policepardfaut"/>
    <w:link w:val="Commentaire"/>
    <w:uiPriority w:val="99"/>
    <w:semiHidden/>
    <w:rsid w:val="00776461"/>
    <w:rPr>
      <w:sz w:val="20"/>
      <w:szCs w:val="20"/>
    </w:rPr>
  </w:style>
  <w:style w:type="paragraph" w:styleId="Objetducommentaire">
    <w:name w:val="annotation subject"/>
    <w:basedOn w:val="Commentaire"/>
    <w:next w:val="Commentaire"/>
    <w:link w:val="ObjetducommentaireCar"/>
    <w:uiPriority w:val="99"/>
    <w:semiHidden/>
    <w:unhideWhenUsed/>
    <w:rsid w:val="00776461"/>
    <w:rPr>
      <w:b/>
      <w:bCs/>
    </w:rPr>
  </w:style>
  <w:style w:type="character" w:customStyle="1" w:styleId="ObjetducommentaireCar">
    <w:name w:val="Objet du commentaire Car"/>
    <w:basedOn w:val="CommentaireCar"/>
    <w:link w:val="Objetducommentaire"/>
    <w:uiPriority w:val="99"/>
    <w:semiHidden/>
    <w:rsid w:val="00776461"/>
    <w:rPr>
      <w:b/>
      <w:bCs/>
      <w:sz w:val="20"/>
      <w:szCs w:val="20"/>
    </w:rPr>
  </w:style>
  <w:style w:type="paragraph" w:styleId="Textedebulles">
    <w:name w:val="Balloon Text"/>
    <w:basedOn w:val="Normal"/>
    <w:link w:val="TextedebullesCar"/>
    <w:uiPriority w:val="99"/>
    <w:semiHidden/>
    <w:unhideWhenUsed/>
    <w:rsid w:val="007764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6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3214">
      <w:bodyDiv w:val="1"/>
      <w:marLeft w:val="0"/>
      <w:marRight w:val="0"/>
      <w:marTop w:val="0"/>
      <w:marBottom w:val="0"/>
      <w:divBdr>
        <w:top w:val="none" w:sz="0" w:space="0" w:color="auto"/>
        <w:left w:val="none" w:sz="0" w:space="0" w:color="auto"/>
        <w:bottom w:val="none" w:sz="0" w:space="0" w:color="auto"/>
        <w:right w:val="none" w:sz="0" w:space="0" w:color="auto"/>
      </w:divBdr>
    </w:div>
    <w:div w:id="322047146">
      <w:bodyDiv w:val="1"/>
      <w:marLeft w:val="0"/>
      <w:marRight w:val="0"/>
      <w:marTop w:val="0"/>
      <w:marBottom w:val="0"/>
      <w:divBdr>
        <w:top w:val="none" w:sz="0" w:space="0" w:color="auto"/>
        <w:left w:val="none" w:sz="0" w:space="0" w:color="auto"/>
        <w:bottom w:val="none" w:sz="0" w:space="0" w:color="auto"/>
        <w:right w:val="none" w:sz="0" w:space="0" w:color="auto"/>
      </w:divBdr>
    </w:div>
    <w:div w:id="646086619">
      <w:bodyDiv w:val="1"/>
      <w:marLeft w:val="0"/>
      <w:marRight w:val="0"/>
      <w:marTop w:val="0"/>
      <w:marBottom w:val="0"/>
      <w:divBdr>
        <w:top w:val="none" w:sz="0" w:space="0" w:color="auto"/>
        <w:left w:val="none" w:sz="0" w:space="0" w:color="auto"/>
        <w:bottom w:val="none" w:sz="0" w:space="0" w:color="auto"/>
        <w:right w:val="none" w:sz="0" w:space="0" w:color="auto"/>
      </w:divBdr>
    </w:div>
    <w:div w:id="759252108">
      <w:bodyDiv w:val="1"/>
      <w:marLeft w:val="0"/>
      <w:marRight w:val="0"/>
      <w:marTop w:val="0"/>
      <w:marBottom w:val="0"/>
      <w:divBdr>
        <w:top w:val="none" w:sz="0" w:space="0" w:color="auto"/>
        <w:left w:val="none" w:sz="0" w:space="0" w:color="auto"/>
        <w:bottom w:val="none" w:sz="0" w:space="0" w:color="auto"/>
        <w:right w:val="none" w:sz="0" w:space="0" w:color="auto"/>
      </w:divBdr>
    </w:div>
    <w:div w:id="8606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DC-RGPD-CAB@ddc.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efh@pm.gouv.fr" TargetMode="External"/><Relationship Id="rId5" Type="http://schemas.openxmlformats.org/officeDocument/2006/relationships/hyperlink" Target="mailto:sec.presse.travail@cab.travail.gouv.fr"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FAGON, Katell (CAB/TRAVAIL)</dc:creator>
  <cp:keywords/>
  <dc:description/>
  <cp:lastModifiedBy>PINATEL-IGOA, Florence (DICOM/BUREAU DE LA COMMUNICATION DIGITALE)</cp:lastModifiedBy>
  <cp:revision>2</cp:revision>
  <dcterms:created xsi:type="dcterms:W3CDTF">2021-02-12T10:24:00Z</dcterms:created>
  <dcterms:modified xsi:type="dcterms:W3CDTF">2021-02-12T10:24:00Z</dcterms:modified>
</cp:coreProperties>
</file>