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4E4671" w:rsidTr="004E4671">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4E4671">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4E4671">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E4671">
                          <w:tc>
                            <w:tcPr>
                              <w:tcW w:w="150" w:type="dxa"/>
                              <w:vAlign w:val="center"/>
                              <w:hideMark/>
                            </w:tcPr>
                            <w:p w:rsidR="004E4671" w:rsidRDefault="004E4671">
                              <w:pPr>
                                <w:rPr>
                                  <w:sz w:val="20"/>
                                  <w:szCs w:val="20"/>
                                </w:rPr>
                              </w:pPr>
                              <w:bookmarkStart w:id="0" w:name="_MailOriginal"/>
                              <w:bookmarkStart w:id="1" w:name="_GoBack"/>
                              <w:bookmarkEnd w:id="1"/>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E4671">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E467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E4671">
                                            <w:tc>
                                              <w:tcPr>
                                                <w:tcW w:w="0" w:type="auto"/>
                                                <w:tcMar>
                                                  <w:top w:w="300" w:type="dxa"/>
                                                  <w:left w:w="300" w:type="dxa"/>
                                                  <w:bottom w:w="75" w:type="dxa"/>
                                                  <w:right w:w="300" w:type="dxa"/>
                                                </w:tcMar>
                                                <w:vAlign w:val="center"/>
                                                <w:hideMark/>
                                              </w:tcPr>
                                              <w:p w:rsidR="004E4671" w:rsidRDefault="004E4671">
                                                <w:pPr>
                                                  <w:rPr>
                                                    <w:rFonts w:eastAsia="Times New Roman"/>
                                                    <w:sz w:val="20"/>
                                                    <w:szCs w:val="20"/>
                                                  </w:rPr>
                                                </w:pPr>
                                              </w:p>
                                            </w:tc>
                                          </w:tr>
                                        </w:tbl>
                                        <w:p w:rsidR="004E4671" w:rsidRDefault="004E4671">
                                          <w:pPr>
                                            <w:rPr>
                                              <w:rFonts w:eastAsia="Times New Roman"/>
                                              <w:sz w:val="20"/>
                                              <w:szCs w:val="20"/>
                                            </w:rPr>
                                          </w:pPr>
                                        </w:p>
                                      </w:tc>
                                    </w:tr>
                                  </w:tbl>
                                  <w:p w:rsidR="004E4671" w:rsidRDefault="004E4671">
                                    <w:pPr>
                                      <w:jc w:val="center"/>
                                      <w:rPr>
                                        <w:rFonts w:eastAsia="Times New Roman"/>
                                        <w:sz w:val="20"/>
                                        <w:szCs w:val="20"/>
                                      </w:rPr>
                                    </w:pPr>
                                  </w:p>
                                </w:tc>
                              </w:tr>
                            </w:tbl>
                            <w:p w:rsidR="004E4671" w:rsidRDefault="004E4671">
                              <w:pPr>
                                <w:jc w:val="center"/>
                                <w:rPr>
                                  <w:rFonts w:eastAsia="Times New Roman"/>
                                  <w:sz w:val="20"/>
                                  <w:szCs w:val="20"/>
                                </w:rPr>
                              </w:pPr>
                            </w:p>
                          </w:tc>
                          <w:tc>
                            <w:tcPr>
                              <w:tcW w:w="150" w:type="dxa"/>
                              <w:vAlign w:val="center"/>
                              <w:hideMark/>
                            </w:tcPr>
                            <w:p w:rsidR="004E4671" w:rsidRDefault="004E4671">
                              <w:pPr>
                                <w:rPr>
                                  <w:rFonts w:eastAsia="Times New Roman"/>
                                  <w:sz w:val="20"/>
                                  <w:szCs w:val="20"/>
                                </w:rPr>
                              </w:pPr>
                            </w:p>
                          </w:tc>
                        </w:tr>
                      </w:tbl>
                      <w:p w:rsidR="004E4671" w:rsidRDefault="004E4671">
                        <w:pPr>
                          <w:rPr>
                            <w:rFonts w:eastAsia="Times New Roman"/>
                            <w:sz w:val="20"/>
                            <w:szCs w:val="20"/>
                          </w:rPr>
                        </w:pPr>
                      </w:p>
                    </w:tc>
                  </w:tr>
                  <w:tr w:rsidR="004E4671">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66"/>
                        </w:tblGrid>
                        <w:tr w:rsidR="004E4671">
                          <w:trPr>
                            <w:trHeight w:val="150"/>
                          </w:trPr>
                          <w:tc>
                            <w:tcPr>
                              <w:tcW w:w="9750" w:type="dxa"/>
                              <w:shd w:val="clear" w:color="auto" w:fill="FFFFFF"/>
                              <w:tcMar>
                                <w:top w:w="0" w:type="dxa"/>
                                <w:left w:w="150" w:type="dxa"/>
                                <w:bottom w:w="0" w:type="dxa"/>
                                <w:right w:w="150" w:type="dxa"/>
                              </w:tcMar>
                              <w:vAlign w:val="center"/>
                              <w:hideMark/>
                            </w:tcPr>
                            <w:p w:rsidR="004E4671" w:rsidRDefault="004E4671">
                              <w:pPr>
                                <w:spacing w:line="150" w:lineRule="exact"/>
                                <w:rPr>
                                  <w:sz w:val="15"/>
                                  <w:szCs w:val="15"/>
                                  <w:lang w:eastAsia="en-US"/>
                                </w:rPr>
                              </w:pPr>
                              <w:r>
                                <w:rPr>
                                  <w:sz w:val="15"/>
                                  <w:szCs w:val="15"/>
                                  <w:lang w:eastAsia="en-US"/>
                                </w:rPr>
                                <w:t xml:space="preserve">  </w:t>
                              </w:r>
                            </w:p>
                          </w:tc>
                        </w:tr>
                      </w:tbl>
                      <w:p w:rsidR="004E4671" w:rsidRDefault="004E4671">
                        <w:pPr>
                          <w:spacing w:line="252" w:lineRule="auto"/>
                          <w:rPr>
                            <w:vanish/>
                            <w:lang w:eastAsia="en-US"/>
                          </w:rPr>
                        </w:pPr>
                      </w:p>
                      <w:tbl>
                        <w:tblPr>
                          <w:tblW w:w="0" w:type="auto"/>
                          <w:tblCellMar>
                            <w:left w:w="0" w:type="dxa"/>
                            <w:right w:w="0" w:type="dxa"/>
                          </w:tblCellMar>
                          <w:tblLook w:val="04A0" w:firstRow="1" w:lastRow="0" w:firstColumn="1" w:lastColumn="0" w:noHBand="0" w:noVBand="1"/>
                        </w:tblPr>
                        <w:tblGrid>
                          <w:gridCol w:w="150"/>
                          <w:gridCol w:w="9750"/>
                          <w:gridCol w:w="150"/>
                        </w:tblGrid>
                        <w:tr w:rsidR="004E4671">
                          <w:trPr>
                            <w:hidden/>
                          </w:trPr>
                          <w:tc>
                            <w:tcPr>
                              <w:tcW w:w="150" w:type="dxa"/>
                              <w:shd w:val="clear" w:color="auto" w:fill="FFFFFF"/>
                              <w:vAlign w:val="center"/>
                              <w:hideMark/>
                            </w:tcPr>
                            <w:p w:rsidR="004E4671" w:rsidRDefault="004E4671">
                              <w:pPr>
                                <w:rPr>
                                  <w:vanish/>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E467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E467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E4671">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4E4671">
                                                  <w:trPr>
                                                    <w:jc w:val="center"/>
                                                  </w:trPr>
                                                  <w:tc>
                                                    <w:tcPr>
                                                      <w:tcW w:w="0" w:type="auto"/>
                                                      <w:vAlign w:val="center"/>
                                                      <w:hideMark/>
                                                    </w:tcPr>
                                                    <w:tbl>
                                                      <w:tblPr>
                                                        <w:tblpPr w:bottomFromText="115" w:vertAnchor="text"/>
                                                        <w:tblW w:w="0" w:type="auto"/>
                                                        <w:tblCellMar>
                                                          <w:left w:w="0" w:type="dxa"/>
                                                          <w:right w:w="0" w:type="dxa"/>
                                                        </w:tblCellMar>
                                                        <w:tblLook w:val="04A0" w:firstRow="1" w:lastRow="0" w:firstColumn="1" w:lastColumn="0" w:noHBand="0" w:noVBand="1"/>
                                                      </w:tblPr>
                                                      <w:tblGrid>
                                                        <w:gridCol w:w="2700"/>
                                                      </w:tblGrid>
                                                      <w:tr w:rsidR="004E4671">
                                                        <w:tc>
                                                          <w:tcPr>
                                                            <w:tcW w:w="0" w:type="auto"/>
                                                            <w:vAlign w:val="center"/>
                                                            <w:hideMark/>
                                                          </w:tcPr>
                                                          <w:p w:rsidR="004E4671" w:rsidRDefault="004E4671">
                                                            <w:pPr>
                                                              <w:spacing w:line="0" w:lineRule="atLeast"/>
                                                              <w:rPr>
                                                                <w:sz w:val="2"/>
                                                                <w:szCs w:val="2"/>
                                                                <w:lang w:eastAsia="en-US"/>
                                                              </w:rPr>
                                                            </w:pPr>
                                                            <w:r>
                                                              <w:rPr>
                                                                <w:noProof/>
                                                                <w:sz w:val="2"/>
                                                                <w:szCs w:val="2"/>
                                                              </w:rPr>
                                                              <w:drawing>
                                                                <wp:inline distT="0" distB="0" distL="0" distR="0">
                                                                  <wp:extent cx="1714500" cy="1009650"/>
                                                                  <wp:effectExtent l="0" t="0" r="0" b="0"/>
                                                                  <wp:docPr id="3" name="Image 3" descr="cid:image001.png@01D6E364.310D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6E364.310D53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4E4671" w:rsidRDefault="004E4671">
                                                      <w:pPr>
                                                        <w:spacing w:line="252" w:lineRule="auto"/>
                                                        <w:rPr>
                                                          <w:sz w:val="20"/>
                                                          <w:szCs w:val="20"/>
                                                          <w:lang w:eastAsia="en-US"/>
                                                        </w:rPr>
                                                      </w:pPr>
                                                      <w:r>
                                                        <w:rPr>
                                                          <w:noProof/>
                                                        </w:rPr>
                                                        <w:drawing>
                                                          <wp:anchor distT="0" distB="0" distL="114300" distR="114300" simplePos="0" relativeHeight="251659264" behindDoc="0" locked="0" layoutInCell="1" allowOverlap="1">
                                                            <wp:simplePos x="0" y="0"/>
                                                            <wp:positionH relativeFrom="column">
                                                              <wp:posOffset>2658745</wp:posOffset>
                                                            </wp:positionH>
                                                            <wp:positionV relativeFrom="paragraph">
                                                              <wp:posOffset>61595</wp:posOffset>
                                                            </wp:positionV>
                                                            <wp:extent cx="931545" cy="931545"/>
                                                            <wp:effectExtent l="0" t="0" r="1905" b="1905"/>
                                                            <wp:wrapNone/>
                                                            <wp:docPr id="4" name="Image 4" descr="cid:image001.png@01D6CA7E.7B2E9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6CA7E.7B2E99F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4E4671" w:rsidRDefault="004E4671">
                                                <w:pPr>
                                                  <w:spacing w:line="252" w:lineRule="auto"/>
                                                  <w:jc w:val="center"/>
                                                  <w:rPr>
                                                    <w:vanish/>
                                                    <w:lang w:eastAsia="en-US"/>
                                                  </w:rPr>
                                                </w:pPr>
                                              </w:p>
                                              <w:p w:rsidR="004E4671" w:rsidRDefault="004E4671">
                                                <w:pPr>
                                                  <w:spacing w:line="252" w:lineRule="auto"/>
                                                  <w:jc w:val="center"/>
                                                  <w:rPr>
                                                    <w:sz w:val="20"/>
                                                    <w:szCs w:val="20"/>
                                                    <w:lang w:eastAsia="en-US"/>
                                                  </w:rPr>
                                                </w:pPr>
                                              </w:p>
                                            </w:tc>
                                          </w:tr>
                                        </w:tbl>
                                        <w:p w:rsidR="004E4671" w:rsidRDefault="004E4671">
                                          <w:pPr>
                                            <w:rPr>
                                              <w:rFonts w:eastAsia="Times New Roman"/>
                                              <w:sz w:val="20"/>
                                              <w:szCs w:val="20"/>
                                            </w:rPr>
                                          </w:pPr>
                                        </w:p>
                                      </w:tc>
                                    </w:tr>
                                  </w:tbl>
                                  <w:p w:rsidR="004E4671" w:rsidRDefault="004E4671">
                                    <w:pPr>
                                      <w:jc w:val="center"/>
                                      <w:rPr>
                                        <w:rFonts w:eastAsia="Times New Roman"/>
                                        <w:sz w:val="20"/>
                                        <w:szCs w:val="20"/>
                                      </w:rPr>
                                    </w:pPr>
                                  </w:p>
                                </w:tc>
                              </w:tr>
                            </w:tbl>
                            <w:p w:rsidR="004E4671" w:rsidRDefault="004E4671">
                              <w:pPr>
                                <w:jc w:val="center"/>
                                <w:rPr>
                                  <w:rFonts w:eastAsia="Times New Roman"/>
                                  <w:sz w:val="20"/>
                                  <w:szCs w:val="20"/>
                                </w:rPr>
                              </w:pPr>
                            </w:p>
                          </w:tc>
                          <w:tc>
                            <w:tcPr>
                              <w:tcW w:w="150" w:type="dxa"/>
                              <w:shd w:val="clear" w:color="auto" w:fill="FFFFFF"/>
                              <w:vAlign w:val="center"/>
                              <w:hideMark/>
                            </w:tcPr>
                            <w:p w:rsidR="004E4671" w:rsidRDefault="004E4671">
                              <w:pPr>
                                <w:rPr>
                                  <w:rFonts w:eastAsia="Times New Roman"/>
                                  <w:sz w:val="20"/>
                                  <w:szCs w:val="20"/>
                                </w:rPr>
                              </w:pPr>
                            </w:p>
                          </w:tc>
                        </w:tr>
                      </w:tbl>
                      <w:p w:rsidR="004E4671" w:rsidRDefault="004E4671">
                        <w:pPr>
                          <w:spacing w:line="252" w:lineRule="auto"/>
                          <w:rPr>
                            <w:sz w:val="20"/>
                            <w:szCs w:val="20"/>
                            <w:lang w:eastAsia="en-US"/>
                          </w:rPr>
                        </w:pPr>
                      </w:p>
                    </w:tc>
                  </w:tr>
                  <w:tr w:rsidR="004E467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E4671">
                          <w:tc>
                            <w:tcPr>
                              <w:tcW w:w="150" w:type="dxa"/>
                              <w:shd w:val="clear" w:color="auto" w:fill="FFFFFF"/>
                              <w:vAlign w:val="center"/>
                              <w:hideMark/>
                            </w:tcPr>
                            <w:p w:rsidR="004E4671" w:rsidRDefault="004E4671">
                              <w:pPr>
                                <w:rPr>
                                  <w:sz w:val="20"/>
                                  <w:szCs w:val="20"/>
                                  <w:lang w:eastAsia="en-US"/>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E467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E467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E4671">
                                            <w:tc>
                                              <w:tcPr>
                                                <w:tcW w:w="0" w:type="auto"/>
                                                <w:tcMar>
                                                  <w:top w:w="300" w:type="dxa"/>
                                                  <w:left w:w="300" w:type="dxa"/>
                                                  <w:bottom w:w="300" w:type="dxa"/>
                                                  <w:right w:w="300" w:type="dxa"/>
                                                </w:tcMar>
                                                <w:vAlign w:val="center"/>
                                                <w:hideMark/>
                                              </w:tcPr>
                                              <w:tbl>
                                                <w:tblPr>
                                                  <w:tblpPr w:bottomFromText="115" w:vertAnchor="text"/>
                                                  <w:tblW w:w="5000" w:type="pct"/>
                                                  <w:tblCellMar>
                                                    <w:left w:w="0" w:type="dxa"/>
                                                    <w:right w:w="0" w:type="dxa"/>
                                                  </w:tblCellMar>
                                                  <w:tblLook w:val="04A0" w:firstRow="1" w:lastRow="0" w:firstColumn="1" w:lastColumn="0" w:noHBand="0" w:noVBand="1"/>
                                                </w:tblPr>
                                                <w:tblGrid>
                                                  <w:gridCol w:w="9150"/>
                                                </w:tblGrid>
                                                <w:tr w:rsidR="004E4671">
                                                  <w:tc>
                                                    <w:tcPr>
                                                      <w:tcW w:w="0" w:type="auto"/>
                                                      <w:vAlign w:val="center"/>
                                                      <w:hideMark/>
                                                    </w:tcPr>
                                                    <w:p w:rsidR="004E4671" w:rsidRDefault="004E4671">
                                                      <w:pPr>
                                                        <w:pStyle w:val="NormalWeb"/>
                                                        <w:spacing w:before="0" w:beforeAutospacing="0" w:after="0" w:afterAutospacing="0" w:line="390" w:lineRule="exact"/>
                                                        <w:jc w:val="center"/>
                                                        <w:rPr>
                                                          <w:rFonts w:ascii="Arial" w:hAnsi="Arial" w:cs="Arial"/>
                                                          <w:color w:val="393939"/>
                                                          <w:sz w:val="26"/>
                                                          <w:szCs w:val="26"/>
                                                          <w:lang w:eastAsia="en-US"/>
                                                        </w:rP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4E4671">
                                                  <w:trPr>
                                                    <w:trHeight w:val="300"/>
                                                    <w:jc w:val="center"/>
                                                  </w:trPr>
                                                  <w:tc>
                                                    <w:tcPr>
                                                      <w:tcW w:w="0" w:type="auto"/>
                                                      <w:vAlign w:val="center"/>
                                                      <w:hideMark/>
                                                    </w:tcPr>
                                                    <w:p w:rsidR="004E4671" w:rsidRDefault="004E4671">
                                                      <w:pPr>
                                                        <w:spacing w:line="300" w:lineRule="exact"/>
                                                        <w:rPr>
                                                          <w:sz w:val="30"/>
                                                          <w:szCs w:val="30"/>
                                                          <w:lang w:eastAsia="en-US"/>
                                                        </w:rPr>
                                                      </w:pPr>
                                                      <w:r>
                                                        <w:rPr>
                                                          <w:sz w:val="30"/>
                                                          <w:szCs w:val="30"/>
                                                          <w:lang w:eastAsia="en-US"/>
                                                        </w:rPr>
                                                        <w:t xml:space="preserve">  </w:t>
                                                      </w:r>
                                                    </w:p>
                                                  </w:tc>
                                                </w:tr>
                                              </w:tbl>
                                              <w:p w:rsidR="004E4671" w:rsidRDefault="004E4671">
                                                <w:pPr>
                                                  <w:jc w:val="center"/>
                                                  <w:rPr>
                                                    <w:rFonts w:eastAsia="Times New Roman"/>
                                                    <w:sz w:val="20"/>
                                                    <w:szCs w:val="20"/>
                                                  </w:rPr>
                                                </w:pPr>
                                              </w:p>
                                            </w:tc>
                                          </w:tr>
                                        </w:tbl>
                                        <w:p w:rsidR="004E4671" w:rsidRDefault="004E4671">
                                          <w:pPr>
                                            <w:rPr>
                                              <w:rFonts w:eastAsia="Times New Roman"/>
                                              <w:sz w:val="20"/>
                                              <w:szCs w:val="20"/>
                                            </w:rPr>
                                          </w:pPr>
                                        </w:p>
                                      </w:tc>
                                    </w:tr>
                                  </w:tbl>
                                  <w:p w:rsidR="004E4671" w:rsidRDefault="004E4671">
                                    <w:pPr>
                                      <w:jc w:val="center"/>
                                      <w:rPr>
                                        <w:rFonts w:eastAsia="Times New Roman"/>
                                        <w:sz w:val="20"/>
                                        <w:szCs w:val="20"/>
                                      </w:rPr>
                                    </w:pPr>
                                  </w:p>
                                </w:tc>
                              </w:tr>
                            </w:tbl>
                            <w:p w:rsidR="004E4671" w:rsidRDefault="004E4671">
                              <w:pPr>
                                <w:jc w:val="center"/>
                                <w:rPr>
                                  <w:rFonts w:eastAsia="Times New Roman"/>
                                  <w:sz w:val="20"/>
                                  <w:szCs w:val="20"/>
                                </w:rPr>
                              </w:pPr>
                            </w:p>
                          </w:tc>
                          <w:tc>
                            <w:tcPr>
                              <w:tcW w:w="150" w:type="dxa"/>
                              <w:shd w:val="clear" w:color="auto" w:fill="FFFFFF"/>
                              <w:vAlign w:val="center"/>
                              <w:hideMark/>
                            </w:tcPr>
                            <w:p w:rsidR="004E4671" w:rsidRDefault="004E4671">
                              <w:pPr>
                                <w:rPr>
                                  <w:rFonts w:eastAsia="Times New Roman"/>
                                  <w:sz w:val="20"/>
                                  <w:szCs w:val="20"/>
                                </w:rPr>
                              </w:pPr>
                            </w:p>
                          </w:tc>
                        </w:tr>
                      </w:tbl>
                      <w:p w:rsidR="004E4671" w:rsidRDefault="004E4671">
                        <w:pPr>
                          <w:rPr>
                            <w:rFonts w:eastAsia="Times New Roman"/>
                            <w:sz w:val="20"/>
                            <w:szCs w:val="20"/>
                          </w:rPr>
                        </w:pPr>
                      </w:p>
                    </w:tc>
                  </w:tr>
                  <w:tr w:rsidR="004E467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E4671">
                          <w:tc>
                            <w:tcPr>
                              <w:tcW w:w="150" w:type="dxa"/>
                              <w:shd w:val="clear" w:color="auto" w:fill="FFFFFF"/>
                              <w:vAlign w:val="center"/>
                              <w:hideMark/>
                            </w:tcPr>
                            <w:p w:rsidR="004E4671" w:rsidRDefault="004E467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E467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E467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E4671">
                                            <w:tc>
                                              <w:tcPr>
                                                <w:tcW w:w="0" w:type="auto"/>
                                                <w:tcMar>
                                                  <w:top w:w="300" w:type="dxa"/>
                                                  <w:left w:w="300" w:type="dxa"/>
                                                  <w:bottom w:w="300" w:type="dxa"/>
                                                  <w:right w:w="300" w:type="dxa"/>
                                                </w:tcMar>
                                                <w:vAlign w:val="center"/>
                                                <w:hideMark/>
                                              </w:tcPr>
                                              <w:tbl>
                                                <w:tblPr>
                                                  <w:tblpPr w:bottomFromText="115" w:vertAnchor="text"/>
                                                  <w:tblW w:w="5000" w:type="pct"/>
                                                  <w:tblCellMar>
                                                    <w:left w:w="0" w:type="dxa"/>
                                                    <w:right w:w="0" w:type="dxa"/>
                                                  </w:tblCellMar>
                                                  <w:tblLook w:val="04A0" w:firstRow="1" w:lastRow="0" w:firstColumn="1" w:lastColumn="0" w:noHBand="0" w:noVBand="1"/>
                                                </w:tblPr>
                                                <w:tblGrid>
                                                  <w:gridCol w:w="9150"/>
                                                </w:tblGrid>
                                                <w:tr w:rsidR="004E4671">
                                                  <w:tc>
                                                    <w:tcPr>
                                                      <w:tcW w:w="0" w:type="auto"/>
                                                      <w:vAlign w:val="center"/>
                                                      <w:hideMark/>
                                                    </w:tcPr>
                                                    <w:p w:rsidR="004E4671" w:rsidRDefault="004E4671">
                                                      <w:pPr>
                                                        <w:pStyle w:val="NormalWeb"/>
                                                        <w:spacing w:before="0" w:beforeAutospacing="0" w:after="0" w:afterAutospacing="0" w:line="390" w:lineRule="exact"/>
                                                        <w:jc w:val="right"/>
                                                        <w:rPr>
                                                          <w:rFonts w:ascii="Arial" w:hAnsi="Arial" w:cs="Arial"/>
                                                          <w:color w:val="393939"/>
                                                          <w:sz w:val="26"/>
                                                          <w:szCs w:val="26"/>
                                                          <w:lang w:eastAsia="en-US"/>
                                                        </w:rPr>
                                                      </w:pPr>
                                                      <w:r>
                                                        <w:rPr>
                                                          <w:rFonts w:ascii="Arial" w:hAnsi="Arial" w:cs="Arial"/>
                                                          <w:color w:val="000000"/>
                                                          <w:sz w:val="18"/>
                                                          <w:szCs w:val="18"/>
                                                          <w:lang w:eastAsia="en-US"/>
                                                        </w:rPr>
                                                        <w:t>Paris, le 05 janvier 2021</w:t>
                                                      </w:r>
                                                    </w:p>
                                                  </w:tc>
                                                </w:tr>
                                              </w:tbl>
                                              <w:p w:rsidR="004E4671" w:rsidRDefault="004E4671">
                                                <w:pPr>
                                                  <w:rPr>
                                                    <w:rFonts w:eastAsia="Times New Roman"/>
                                                    <w:sz w:val="20"/>
                                                    <w:szCs w:val="20"/>
                                                  </w:rPr>
                                                </w:pPr>
                                              </w:p>
                                            </w:tc>
                                          </w:tr>
                                        </w:tbl>
                                        <w:p w:rsidR="004E4671" w:rsidRDefault="004E4671">
                                          <w:pPr>
                                            <w:rPr>
                                              <w:rFonts w:eastAsia="Times New Roman"/>
                                              <w:sz w:val="20"/>
                                              <w:szCs w:val="20"/>
                                            </w:rPr>
                                          </w:pPr>
                                        </w:p>
                                      </w:tc>
                                    </w:tr>
                                  </w:tbl>
                                  <w:p w:rsidR="004E4671" w:rsidRDefault="004E4671">
                                    <w:pPr>
                                      <w:jc w:val="center"/>
                                      <w:rPr>
                                        <w:rFonts w:eastAsia="Times New Roman"/>
                                        <w:sz w:val="20"/>
                                        <w:szCs w:val="20"/>
                                      </w:rPr>
                                    </w:pPr>
                                  </w:p>
                                </w:tc>
                              </w:tr>
                            </w:tbl>
                            <w:p w:rsidR="004E4671" w:rsidRDefault="004E4671">
                              <w:pPr>
                                <w:jc w:val="center"/>
                                <w:rPr>
                                  <w:rFonts w:eastAsia="Times New Roman"/>
                                  <w:sz w:val="20"/>
                                  <w:szCs w:val="20"/>
                                </w:rPr>
                              </w:pPr>
                            </w:p>
                          </w:tc>
                          <w:tc>
                            <w:tcPr>
                              <w:tcW w:w="150" w:type="dxa"/>
                              <w:shd w:val="clear" w:color="auto" w:fill="FFFFFF"/>
                              <w:vAlign w:val="center"/>
                              <w:hideMark/>
                            </w:tcPr>
                            <w:p w:rsidR="004E4671" w:rsidRDefault="004E4671">
                              <w:pPr>
                                <w:rPr>
                                  <w:rFonts w:eastAsia="Times New Roman"/>
                                  <w:sz w:val="20"/>
                                  <w:szCs w:val="20"/>
                                </w:rPr>
                              </w:pPr>
                            </w:p>
                          </w:tc>
                        </w:tr>
                      </w:tbl>
                      <w:p w:rsidR="004E4671" w:rsidRDefault="004E4671">
                        <w:pPr>
                          <w:rPr>
                            <w:rFonts w:eastAsia="Times New Roman"/>
                            <w:sz w:val="20"/>
                            <w:szCs w:val="20"/>
                          </w:rPr>
                        </w:pPr>
                      </w:p>
                    </w:tc>
                  </w:tr>
                  <w:tr w:rsidR="004E467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5"/>
                          <w:gridCol w:w="10455"/>
                          <w:gridCol w:w="6"/>
                        </w:tblGrid>
                        <w:tr w:rsidR="004E4671">
                          <w:tc>
                            <w:tcPr>
                              <w:tcW w:w="150" w:type="dxa"/>
                              <w:shd w:val="clear" w:color="auto" w:fill="FFFFFF"/>
                              <w:vAlign w:val="center"/>
                              <w:hideMark/>
                            </w:tcPr>
                            <w:p w:rsidR="004E4671" w:rsidRDefault="004E467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5"/>
                              </w:tblGrid>
                              <w:tr w:rsidR="004E467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84"/>
                                      <w:gridCol w:w="671"/>
                                    </w:tblGrid>
                                    <w:tr w:rsidR="004E4671">
                                      <w:trPr>
                                        <w:jc w:val="center"/>
                                      </w:trPr>
                                      <w:tc>
                                        <w:tcPr>
                                          <w:tcW w:w="3000" w:type="pct"/>
                                          <w:hideMark/>
                                        </w:tcPr>
                                        <w:tbl>
                                          <w:tblPr>
                                            <w:tblW w:w="10272" w:type="dxa"/>
                                            <w:tblCellMar>
                                              <w:left w:w="0" w:type="dxa"/>
                                              <w:right w:w="0" w:type="dxa"/>
                                            </w:tblCellMar>
                                            <w:tblLook w:val="04A0" w:firstRow="1" w:lastRow="0" w:firstColumn="1" w:lastColumn="0" w:noHBand="0" w:noVBand="1"/>
                                          </w:tblPr>
                                          <w:tblGrid>
                                            <w:gridCol w:w="10272"/>
                                          </w:tblGrid>
                                          <w:tr w:rsidR="004E4671">
                                            <w:tc>
                                              <w:tcPr>
                                                <w:tcW w:w="5000" w:type="pct"/>
                                                <w:tcMar>
                                                  <w:top w:w="300" w:type="dxa"/>
                                                  <w:left w:w="300" w:type="dxa"/>
                                                  <w:bottom w:w="300" w:type="dxa"/>
                                                  <w:right w:w="300" w:type="dxa"/>
                                                </w:tcMar>
                                                <w:vAlign w:val="center"/>
                                                <w:hideMark/>
                                              </w:tcPr>
                                              <w:tbl>
                                                <w:tblPr>
                                                  <w:tblpPr w:bottomFromText="115" w:vertAnchor="text"/>
                                                  <w:tblW w:w="5000" w:type="pct"/>
                                                  <w:tblCellMar>
                                                    <w:left w:w="0" w:type="dxa"/>
                                                    <w:right w:w="0" w:type="dxa"/>
                                                  </w:tblCellMar>
                                                  <w:tblLook w:val="04A0" w:firstRow="1" w:lastRow="0" w:firstColumn="1" w:lastColumn="0" w:noHBand="0" w:noVBand="1"/>
                                                </w:tblPr>
                                                <w:tblGrid>
                                                  <w:gridCol w:w="9672"/>
                                                </w:tblGrid>
                                                <w:tr w:rsidR="004E4671">
                                                  <w:tc>
                                                    <w:tcPr>
                                                      <w:tcW w:w="0" w:type="auto"/>
                                                      <w:vAlign w:val="center"/>
                                                      <w:hideMark/>
                                                    </w:tcPr>
                                                    <w:p w:rsidR="004E4671" w:rsidRDefault="004E4671">
                                                      <w:pPr>
                                                        <w:pStyle w:val="Default"/>
                                                        <w:spacing w:line="252" w:lineRule="auto"/>
                                                        <w:rPr>
                                                          <w:rFonts w:ascii="Marianne" w:hAnsi="Marianne"/>
                                                          <w:sz w:val="28"/>
                                                          <w:szCs w:val="28"/>
                                                        </w:rPr>
                                                      </w:pPr>
                                                      <w:r>
                                                        <w:rPr>
                                                          <w:rStyle w:val="lev"/>
                                                          <w:color w:val="393939"/>
                                                          <w:lang w:eastAsia="fr-FR"/>
                                                        </w:rPr>
                                                        <w:t>Aux côtés de l’Etat, les fédérations professionnelles du BTP s’engagent à favoriser la reprise de l’activité, l’emploi et la formation professionnelle du secteur du BTP</w:t>
                                                      </w:r>
                                                      <w:r>
                                                        <w:rPr>
                                                          <w:rFonts w:ascii="Marianne" w:hAnsi="Marianne"/>
                                                          <w:sz w:val="28"/>
                                                          <w:szCs w:val="28"/>
                                                        </w:rPr>
                                                        <w:t xml:space="preserve"> </w:t>
                                                      </w:r>
                                                    </w:p>
                                                  </w:tc>
                                                </w:tr>
                                              </w:tbl>
                                              <w:p w:rsidR="004E4671" w:rsidRDefault="004E4671">
                                                <w:pPr>
                                                  <w:rPr>
                                                    <w:rFonts w:eastAsia="Times New Roman"/>
                                                    <w:sz w:val="20"/>
                                                    <w:szCs w:val="20"/>
                                                  </w:rPr>
                                                </w:pPr>
                                              </w:p>
                                            </w:tc>
                                          </w:tr>
                                        </w:tbl>
                                        <w:p w:rsidR="004E4671" w:rsidRDefault="004E4671">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671"/>
                                          </w:tblGrid>
                                          <w:tr w:rsidR="004E4671">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1"/>
                                                </w:tblGrid>
                                                <w:tr w:rsidR="004E4671">
                                                  <w:trPr>
                                                    <w:trHeight w:val="300"/>
                                                    <w:jc w:val="center"/>
                                                  </w:trPr>
                                                  <w:tc>
                                                    <w:tcPr>
                                                      <w:tcW w:w="0" w:type="auto"/>
                                                      <w:vAlign w:val="center"/>
                                                      <w:hideMark/>
                                                    </w:tcPr>
                                                    <w:p w:rsidR="004E4671" w:rsidRDefault="004E4671">
                                                      <w:pPr>
                                                        <w:spacing w:line="300" w:lineRule="exact"/>
                                                        <w:rPr>
                                                          <w:sz w:val="30"/>
                                                          <w:szCs w:val="30"/>
                                                          <w:lang w:eastAsia="en-US"/>
                                                        </w:rPr>
                                                      </w:pPr>
                                                      <w:r>
                                                        <w:rPr>
                                                          <w:sz w:val="30"/>
                                                          <w:szCs w:val="30"/>
                                                          <w:lang w:eastAsia="en-US"/>
                                                        </w:rPr>
                                                        <w:t xml:space="preserve">  </w:t>
                                                      </w:r>
                                                    </w:p>
                                                  </w:tc>
                                                </w:tr>
                                              </w:tbl>
                                              <w:p w:rsidR="004E4671" w:rsidRDefault="004E4671">
                                                <w:pPr>
                                                  <w:jc w:val="center"/>
                                                  <w:rPr>
                                                    <w:rFonts w:eastAsia="Times New Roman"/>
                                                    <w:sz w:val="20"/>
                                                    <w:szCs w:val="20"/>
                                                  </w:rPr>
                                                </w:pPr>
                                              </w:p>
                                            </w:tc>
                                          </w:tr>
                                        </w:tbl>
                                        <w:p w:rsidR="004E4671" w:rsidRDefault="004E4671">
                                          <w:pPr>
                                            <w:rPr>
                                              <w:rFonts w:eastAsia="Times New Roman"/>
                                              <w:sz w:val="20"/>
                                              <w:szCs w:val="20"/>
                                            </w:rPr>
                                          </w:pPr>
                                        </w:p>
                                      </w:tc>
                                    </w:tr>
                                  </w:tbl>
                                  <w:p w:rsidR="004E4671" w:rsidRDefault="004E4671">
                                    <w:pPr>
                                      <w:jc w:val="center"/>
                                      <w:rPr>
                                        <w:rFonts w:eastAsia="Times New Roman"/>
                                        <w:sz w:val="20"/>
                                        <w:szCs w:val="20"/>
                                      </w:rPr>
                                    </w:pPr>
                                  </w:p>
                                </w:tc>
                              </w:tr>
                            </w:tbl>
                            <w:p w:rsidR="004E4671" w:rsidRDefault="004E4671">
                              <w:pPr>
                                <w:jc w:val="center"/>
                                <w:rPr>
                                  <w:rFonts w:eastAsia="Times New Roman"/>
                                  <w:sz w:val="20"/>
                                  <w:szCs w:val="20"/>
                                </w:rPr>
                              </w:pPr>
                            </w:p>
                          </w:tc>
                          <w:tc>
                            <w:tcPr>
                              <w:tcW w:w="150" w:type="dxa"/>
                              <w:shd w:val="clear" w:color="auto" w:fill="FFFFFF"/>
                              <w:vAlign w:val="center"/>
                              <w:hideMark/>
                            </w:tcPr>
                            <w:p w:rsidR="004E4671" w:rsidRDefault="004E4671">
                              <w:pPr>
                                <w:rPr>
                                  <w:rFonts w:eastAsia="Times New Roman"/>
                                  <w:sz w:val="20"/>
                                  <w:szCs w:val="20"/>
                                </w:rPr>
                              </w:pPr>
                            </w:p>
                          </w:tc>
                        </w:tr>
                      </w:tbl>
                      <w:p w:rsidR="004E4671" w:rsidRDefault="004E4671">
                        <w:pPr>
                          <w:rPr>
                            <w:rFonts w:eastAsia="Times New Roman"/>
                            <w:sz w:val="20"/>
                            <w:szCs w:val="20"/>
                          </w:rPr>
                        </w:pPr>
                      </w:p>
                    </w:tc>
                  </w:tr>
                  <w:tr w:rsidR="004E467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4E4671">
                          <w:tc>
                            <w:tcPr>
                              <w:tcW w:w="150" w:type="dxa"/>
                              <w:shd w:val="clear" w:color="auto" w:fill="FFFFFF"/>
                              <w:vAlign w:val="center"/>
                              <w:hideMark/>
                            </w:tcPr>
                            <w:p w:rsidR="004E4671" w:rsidRDefault="004E4671">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4E4671">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4E467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4E4671">
                                            <w:tc>
                                              <w:tcPr>
                                                <w:tcW w:w="0" w:type="auto"/>
                                                <w:tcMar>
                                                  <w:top w:w="300" w:type="dxa"/>
                                                  <w:left w:w="300" w:type="dxa"/>
                                                  <w:bottom w:w="300" w:type="dxa"/>
                                                  <w:right w:w="300" w:type="dxa"/>
                                                </w:tcMar>
                                                <w:vAlign w:val="center"/>
                                                <w:hideMark/>
                                              </w:tcPr>
                                              <w:tbl>
                                                <w:tblPr>
                                                  <w:tblpPr w:bottomFromText="115" w:vertAnchor="text"/>
                                                  <w:tblW w:w="5000" w:type="pct"/>
                                                  <w:tblCellMar>
                                                    <w:left w:w="0" w:type="dxa"/>
                                                    <w:right w:w="0" w:type="dxa"/>
                                                  </w:tblCellMar>
                                                  <w:tblLook w:val="04A0" w:firstRow="1" w:lastRow="0" w:firstColumn="1" w:lastColumn="0" w:noHBand="0" w:noVBand="1"/>
                                                </w:tblPr>
                                                <w:tblGrid>
                                                  <w:gridCol w:w="9150"/>
                                                </w:tblGrid>
                                                <w:tr w:rsidR="004E4671">
                                                  <w:tc>
                                                    <w:tcPr>
                                                      <w:tcW w:w="0" w:type="auto"/>
                                                      <w:vAlign w:val="center"/>
                                                    </w:tcPr>
                                                    <w:p w:rsidR="004E4671" w:rsidRDefault="004E4671">
                                                      <w:pPr>
                                                        <w:spacing w:line="252" w:lineRule="auto"/>
                                                        <w:jc w:val="both"/>
                                                        <w:rPr>
                                                          <w:rFonts w:ascii="Arial" w:hAnsi="Arial" w:cs="Arial"/>
                                                          <w:sz w:val="21"/>
                                                          <w:szCs w:val="21"/>
                                                          <w:lang w:eastAsia="en-US"/>
                                                        </w:rPr>
                                                      </w:pPr>
                                                      <w:r>
                                                        <w:rPr>
                                                          <w:rFonts w:ascii="Arial" w:hAnsi="Arial" w:cs="Arial"/>
                                                          <w:sz w:val="21"/>
                                                          <w:szCs w:val="21"/>
                                                          <w:lang w:eastAsia="en-US"/>
                                                        </w:rPr>
                                                        <w:t xml:space="preserve">En présence de </w:t>
                                                      </w:r>
                                                      <w:r>
                                                        <w:rPr>
                                                          <w:rFonts w:ascii="Arial" w:hAnsi="Arial" w:cs="Arial"/>
                                                          <w:b/>
                                                          <w:bCs/>
                                                          <w:sz w:val="21"/>
                                                          <w:szCs w:val="21"/>
                                                          <w:lang w:eastAsia="en-US"/>
                                                        </w:rPr>
                                                        <w:t>Bruno Le Maire</w:t>
                                                      </w:r>
                                                      <w:r>
                                                        <w:rPr>
                                                          <w:rFonts w:ascii="Arial" w:hAnsi="Arial" w:cs="Arial"/>
                                                          <w:sz w:val="21"/>
                                                          <w:szCs w:val="21"/>
                                                          <w:lang w:eastAsia="en-US"/>
                                                        </w:rPr>
                                                        <w:t xml:space="preserve">, ministre de l’Economie, des Finances et de la Relance, </w:t>
                                                      </w:r>
                                                      <w:r>
                                                        <w:rPr>
                                                          <w:rFonts w:ascii="Arial" w:hAnsi="Arial" w:cs="Arial"/>
                                                          <w:b/>
                                                          <w:bCs/>
                                                          <w:sz w:val="21"/>
                                                          <w:szCs w:val="21"/>
                                                          <w:lang w:eastAsia="en-US"/>
                                                        </w:rPr>
                                                        <w:t>Elisabeth Borne</w:t>
                                                      </w:r>
                                                      <w:r>
                                                        <w:rPr>
                                                          <w:rFonts w:ascii="Arial" w:hAnsi="Arial" w:cs="Arial"/>
                                                          <w:sz w:val="21"/>
                                                          <w:szCs w:val="21"/>
                                                          <w:lang w:eastAsia="en-US"/>
                                                        </w:rPr>
                                                        <w:t xml:space="preserve">, ministre du Travail, de l’Emploi et de l’Insertion, </w:t>
                                                      </w:r>
                                                      <w:r>
                                                        <w:rPr>
                                                          <w:rFonts w:ascii="Arial" w:hAnsi="Arial" w:cs="Arial"/>
                                                          <w:b/>
                                                          <w:bCs/>
                                                          <w:sz w:val="21"/>
                                                          <w:szCs w:val="21"/>
                                                          <w:lang w:eastAsia="en-US"/>
                                                        </w:rPr>
                                                        <w:t>Emmanuelle Wargon</w:t>
                                                      </w:r>
                                                      <w:r>
                                                        <w:rPr>
                                                          <w:rFonts w:ascii="Arial" w:hAnsi="Arial" w:cs="Arial"/>
                                                          <w:sz w:val="21"/>
                                                          <w:szCs w:val="21"/>
                                                          <w:lang w:eastAsia="en-US"/>
                                                        </w:rPr>
                                                        <w:t>, ministre déléguée auprès de la ministre de la Transition écologique, chargée du Logement, et d’</w:t>
                                                      </w:r>
                                                      <w:r>
                                                        <w:rPr>
                                                          <w:rFonts w:ascii="Arial" w:hAnsi="Arial" w:cs="Arial"/>
                                                          <w:b/>
                                                          <w:bCs/>
                                                          <w:sz w:val="21"/>
                                                          <w:szCs w:val="21"/>
                                                          <w:lang w:eastAsia="en-US"/>
                                                        </w:rPr>
                                                        <w:t>Alain Griset</w:t>
                                                      </w:r>
                                                      <w:r>
                                                        <w:rPr>
                                                          <w:rFonts w:ascii="Arial" w:hAnsi="Arial" w:cs="Arial"/>
                                                          <w:sz w:val="21"/>
                                                          <w:szCs w:val="21"/>
                                                          <w:lang w:eastAsia="en-US"/>
                                                        </w:rPr>
                                                        <w:t xml:space="preserve">, ministre délégué auprès du ministre de l’Economie, des Finances et de la Relance, chargé des Petites et Moyennes Entreprises, les fédérations professionnelles du secteur du bâtiment et des travaux publics ont pris des engagements forts pour l’emploi et la formation professionnelle pour le succès de France relance. </w:t>
                                                      </w:r>
                                                    </w:p>
                                                    <w:p w:rsidR="004E4671" w:rsidRDefault="004E4671">
                                                      <w:pPr>
                                                        <w:spacing w:line="252" w:lineRule="auto"/>
                                                        <w:jc w:val="both"/>
                                                        <w:rPr>
                                                          <w:rFonts w:ascii="Arial" w:hAnsi="Arial" w:cs="Arial"/>
                                                          <w:sz w:val="21"/>
                                                          <w:szCs w:val="21"/>
                                                          <w:lang w:eastAsia="en-US"/>
                                                        </w:rPr>
                                                      </w:pPr>
                                                    </w:p>
                                                    <w:p w:rsidR="004E4671" w:rsidRDefault="004E4671" w:rsidP="004E4671">
                                                      <w:pPr>
                                                        <w:pStyle w:val="Paragraphedeliste"/>
                                                        <w:numPr>
                                                          <w:ilvl w:val="0"/>
                                                          <w:numId w:val="4"/>
                                                        </w:numPr>
                                                        <w:jc w:val="both"/>
                                                        <w:rPr>
                                                          <w:rFonts w:ascii="Arial" w:hAnsi="Arial" w:cs="Arial"/>
                                                          <w:sz w:val="21"/>
                                                          <w:szCs w:val="21"/>
                                                        </w:rPr>
                                                      </w:pPr>
                                                      <w:r>
                                                        <w:rPr>
                                                          <w:rFonts w:ascii="Arial" w:hAnsi="Arial" w:cs="Arial"/>
                                                          <w:b/>
                                                          <w:bCs/>
                                                          <w:sz w:val="21"/>
                                                          <w:szCs w:val="21"/>
                                                        </w:rPr>
                                                        <w:t>France Relance apporte un soutien direct au secteur du BTP</w:t>
                                                      </w:r>
                                                    </w:p>
                                                    <w:p w:rsidR="004E4671" w:rsidRDefault="004E4671">
                                                      <w:pPr>
                                                        <w:spacing w:line="252" w:lineRule="auto"/>
                                                        <w:jc w:val="both"/>
                                                        <w:rPr>
                                                          <w:rFonts w:ascii="Arial" w:hAnsi="Arial" w:cs="Arial"/>
                                                          <w:sz w:val="21"/>
                                                          <w:szCs w:val="21"/>
                                                          <w:lang w:eastAsia="en-US"/>
                                                        </w:rPr>
                                                      </w:pPr>
                                                      <w:r>
                                                        <w:rPr>
                                                          <w:rFonts w:ascii="Arial" w:hAnsi="Arial" w:cs="Arial"/>
                                                          <w:sz w:val="21"/>
                                                          <w:szCs w:val="21"/>
                                                          <w:lang w:eastAsia="en-US"/>
                                                        </w:rPr>
                                                        <w:t>Près de 10 milliards d’euros financés par l’État viendront soutenir l’activité du secteur du BTP. Une part importante du  plan  de  relance, 6,7 milliards d’euros est consacrée à la rénovation énergétique  des bâtiments  publics et privés pour réduire sensiblement les émissions de CO</w:t>
                                                      </w:r>
                                                      <w:r>
                                                        <w:rPr>
                                                          <w:rFonts w:ascii="Arial" w:hAnsi="Arial" w:cs="Arial"/>
                                                          <w:sz w:val="21"/>
                                                          <w:szCs w:val="21"/>
                                                          <w:vertAlign w:val="subscript"/>
                                                          <w:lang w:eastAsia="en-US"/>
                                                        </w:rPr>
                                                        <w:t>2</w:t>
                                                      </w:r>
                                                      <w:r>
                                                        <w:rPr>
                                                          <w:rFonts w:ascii="Arial" w:hAnsi="Arial" w:cs="Arial"/>
                                                          <w:sz w:val="21"/>
                                                          <w:szCs w:val="21"/>
                                                          <w:lang w:eastAsia="en-US"/>
                                                        </w:rPr>
                                                        <w:t xml:space="preserve">, le bâtiment étant à l’origine d’un quart des émissions. </w:t>
                                                      </w:r>
                                                    </w:p>
                                                    <w:p w:rsidR="004E4671" w:rsidRDefault="004E4671">
                                                      <w:pPr>
                                                        <w:spacing w:line="252" w:lineRule="auto"/>
                                                        <w:jc w:val="both"/>
                                                        <w:rPr>
                                                          <w:rFonts w:ascii="Arial" w:hAnsi="Arial" w:cs="Arial"/>
                                                          <w:sz w:val="21"/>
                                                          <w:szCs w:val="21"/>
                                                          <w:lang w:eastAsia="en-US"/>
                                                        </w:rPr>
                                                      </w:pPr>
                                                      <w:r>
                                                        <w:rPr>
                                                          <w:rFonts w:ascii="Arial" w:hAnsi="Arial" w:cs="Arial"/>
                                                          <w:sz w:val="21"/>
                                                          <w:szCs w:val="21"/>
                                                          <w:lang w:eastAsia="en-US"/>
                                                        </w:rPr>
                                                        <w:t xml:space="preserve">À cela s’ajouteront les cofinancements publics ou privés, et les autres mesures de  France  Relance soutenant  le  secteur  des  travaux  publics, comme le plan d’investissement du Ségur de la Santé, l’accélération de certains projets d’infrastructures ou l’aide à la relance de la construction durable qui doit permettre de lutter contre l’artificialisation des sols et l’étalement urbain tout en soutenant la construction afin de répondre aux besoins de logement des Français.  </w:t>
                                                      </w:r>
                                                    </w:p>
                                                    <w:p w:rsidR="004E4671" w:rsidRDefault="004E4671">
                                                      <w:pPr>
                                                        <w:spacing w:line="252" w:lineRule="auto"/>
                                                        <w:jc w:val="both"/>
                                                        <w:rPr>
                                                          <w:rFonts w:ascii="Arial" w:hAnsi="Arial" w:cs="Arial"/>
                                                          <w:sz w:val="21"/>
                                                          <w:szCs w:val="21"/>
                                                          <w:lang w:eastAsia="en-US"/>
                                                        </w:rPr>
                                                      </w:pPr>
                                                      <w:r>
                                                        <w:rPr>
                                                          <w:rFonts w:ascii="Arial" w:hAnsi="Arial" w:cs="Arial"/>
                                                          <w:sz w:val="21"/>
                                                          <w:szCs w:val="21"/>
                                                          <w:lang w:eastAsia="en-US"/>
                                                        </w:rPr>
                                                        <w:t>S’agissant de  l’emploi  et  de  la  formation  professionnelle,  France  Relance  augmente massivement les moyens dédiés à la formation des jeunes et des demandeurs d’emploi aux métiers de la transition écologique, dont la rénovation énergétique. France Relance mobilise parallèlement   les   moyens   nécessaires   pour   préserver,   transmettre   et   développer   les compétences en matière de rénovation énergétique au sein des entreprises.</w:t>
                                                      </w:r>
                                                    </w:p>
                                                    <w:p w:rsidR="004E4671" w:rsidRDefault="004E4671">
                                                      <w:pPr>
                                                        <w:spacing w:line="252" w:lineRule="auto"/>
                                                        <w:jc w:val="both"/>
                                                        <w:rPr>
                                                          <w:rFonts w:ascii="Arial" w:hAnsi="Arial" w:cs="Arial"/>
                                                          <w:sz w:val="21"/>
                                                          <w:szCs w:val="21"/>
                                                          <w:lang w:eastAsia="en-US"/>
                                                        </w:rPr>
                                                      </w:pPr>
                                                      <w:r>
                                                        <w:rPr>
                                                          <w:rFonts w:ascii="Arial" w:hAnsi="Arial" w:cs="Arial"/>
                                                          <w:sz w:val="21"/>
                                                          <w:szCs w:val="21"/>
                                                          <w:lang w:eastAsia="en-US"/>
                                                        </w:rPr>
                                                        <w:t>Parallèlement à la mise en œuvre de France Relance, les dispositifs PTZ et Pinel sont maintenus en 2021.</w:t>
                                                      </w:r>
                                                    </w:p>
                                                    <w:p w:rsidR="004E4671" w:rsidRDefault="004E4671">
                                                      <w:pPr>
                                                        <w:spacing w:line="252" w:lineRule="auto"/>
                                                        <w:jc w:val="both"/>
                                                        <w:rPr>
                                                          <w:rFonts w:ascii="Arial" w:hAnsi="Arial" w:cs="Arial"/>
                                                          <w:sz w:val="21"/>
                                                          <w:szCs w:val="21"/>
                                                          <w:lang w:eastAsia="en-US"/>
                                                        </w:rPr>
                                                      </w:pPr>
                                                    </w:p>
                                                    <w:p w:rsidR="004E4671" w:rsidRDefault="004E4671" w:rsidP="00875249">
                                                      <w:pPr>
                                                        <w:pStyle w:val="Paragraphedeliste"/>
                                                        <w:numPr>
                                                          <w:ilvl w:val="0"/>
                                                          <w:numId w:val="4"/>
                                                        </w:numPr>
                                                        <w:jc w:val="both"/>
                                                        <w:rPr>
                                                          <w:rFonts w:ascii="Arial" w:hAnsi="Arial" w:cs="Arial"/>
                                                          <w:b/>
                                                          <w:bCs/>
                                                          <w:sz w:val="21"/>
                                                          <w:szCs w:val="21"/>
                                                        </w:rPr>
                                                      </w:pPr>
                                                      <w:r>
                                                        <w:rPr>
                                                          <w:rFonts w:ascii="Arial" w:hAnsi="Arial" w:cs="Arial"/>
                                                          <w:b/>
                                                          <w:bCs/>
                                                          <w:sz w:val="21"/>
                                                          <w:szCs w:val="21"/>
                                                        </w:rPr>
                                                        <w:lastRenderedPageBreak/>
                                                        <w:t>Les représentants de l’État et des fédérations professionnelles partagent une ambition</w:t>
                                                      </w:r>
                                                      <w:r w:rsidR="00D8449E">
                                                        <w:rPr>
                                                          <w:rFonts w:ascii="Arial" w:hAnsi="Arial" w:cs="Arial"/>
                                                          <w:b/>
                                                          <w:bCs/>
                                                          <w:sz w:val="21"/>
                                                          <w:szCs w:val="21"/>
                                                        </w:rPr>
                                                        <w:t xml:space="preserve"> commune pour assurer le succès </w:t>
                                                      </w:r>
                                                      <w:r w:rsidR="00875249">
                                                        <w:rPr>
                                                          <w:rFonts w:ascii="Arial" w:hAnsi="Arial" w:cs="Arial"/>
                                                          <w:b/>
                                                          <w:bCs/>
                                                          <w:sz w:val="21"/>
                                                          <w:szCs w:val="21"/>
                                                        </w:rPr>
                                                        <w:t>de France Relance</w:t>
                                                      </w:r>
                                                      <w:r w:rsidR="00875249">
                                                        <w:rPr>
                                                          <w:rFonts w:ascii="Arial" w:hAnsi="Arial" w:cs="Arial"/>
                                                          <w:sz w:val="21"/>
                                                          <w:szCs w:val="21"/>
                                                        </w:rPr>
                                                        <w:t>,</w:t>
                                                      </w:r>
                                                      <w:r w:rsidR="00875249">
                                                        <w:rPr>
                                                          <w:rFonts w:ascii="Arial" w:hAnsi="Arial" w:cs="Arial"/>
                                                          <w:b/>
                                                          <w:bCs/>
                                                          <w:sz w:val="21"/>
                                                          <w:szCs w:val="21"/>
                                                        </w:rPr>
                                                        <w:t xml:space="preserve"> en termes de création d’activité et</w:t>
                                                      </w:r>
                                                      <w:r>
                                                        <w:rPr>
                                                          <w:rFonts w:ascii="Arial" w:hAnsi="Arial" w:cs="Arial"/>
                                                          <w:b/>
                                                          <w:bCs/>
                                                          <w:sz w:val="21"/>
                                                          <w:szCs w:val="21"/>
                                                        </w:rPr>
                                                        <w:t xml:space="preserve"> d’emplois dans la rénovation et de réduction de l’empreinte carbone des bâtiments par la qualité des travaux menés.</w:t>
                                                      </w:r>
                                                    </w:p>
                                                    <w:p w:rsidR="004E4671" w:rsidRDefault="004E4671">
                                                      <w:pPr>
                                                        <w:pStyle w:val="Paragraphedeliste"/>
                                                        <w:jc w:val="both"/>
                                                        <w:rPr>
                                                          <w:rFonts w:ascii="Arial" w:hAnsi="Arial" w:cs="Arial"/>
                                                          <w:sz w:val="21"/>
                                                          <w:szCs w:val="21"/>
                                                          <w:lang w:eastAsia="fr-FR"/>
                                                        </w:rPr>
                                                      </w:pPr>
                                                    </w:p>
                                                    <w:p w:rsidR="004E4671" w:rsidRDefault="004E4671">
                                                      <w:pPr>
                                                        <w:spacing w:line="252" w:lineRule="auto"/>
                                                        <w:jc w:val="both"/>
                                                        <w:rPr>
                                                          <w:rFonts w:ascii="Arial" w:hAnsi="Arial" w:cs="Arial"/>
                                                          <w:sz w:val="21"/>
                                                          <w:szCs w:val="21"/>
                                                          <w:lang w:eastAsia="en-US"/>
                                                        </w:rPr>
                                                      </w:pPr>
                                                      <w:r>
                                                        <w:rPr>
                                                          <w:rFonts w:ascii="Arial" w:hAnsi="Arial" w:cs="Arial"/>
                                                          <w:sz w:val="21"/>
                                                          <w:szCs w:val="21"/>
                                                          <w:lang w:eastAsia="en-US"/>
                                                        </w:rPr>
                                                        <w:t>L’Etat poursuit la mise en œuvre et la simplification des dispositifs de France Relance pour favoriser le rebond de l’activité et de l’emploi.</w:t>
                                                      </w:r>
                                                      <w:r>
                                                        <w:rPr>
                                                          <w:rFonts w:ascii="Arial" w:hAnsi="Arial" w:cs="Arial"/>
                                                          <w:b/>
                                                          <w:bCs/>
                                                          <w:sz w:val="21"/>
                                                          <w:szCs w:val="21"/>
                                                          <w:lang w:eastAsia="en-US"/>
                                                        </w:rPr>
                                                        <w:t xml:space="preserve"> </w:t>
                                                      </w:r>
                                                      <w:r>
                                                        <w:rPr>
                                                          <w:rFonts w:ascii="Arial" w:hAnsi="Arial" w:cs="Arial"/>
                                                          <w:sz w:val="21"/>
                                                          <w:szCs w:val="21"/>
                                                          <w:lang w:eastAsia="en-US"/>
                                                        </w:rPr>
                                                        <w:t xml:space="preserve">L’ensemble des mesures de relance qui soutiennent le secteur du BTP sont d’ores et déjà en cours de mise en œuvre : </w:t>
                                                      </w:r>
                                                    </w:p>
                                                    <w:p w:rsidR="004E4671" w:rsidRDefault="004E4671">
                                                      <w:pPr>
                                                        <w:pStyle w:val="Paragraphedeliste"/>
                                                        <w:ind w:left="502"/>
                                                        <w:jc w:val="both"/>
                                                        <w:rPr>
                                                          <w:rFonts w:ascii="Arial" w:hAnsi="Arial" w:cs="Arial"/>
                                                          <w:sz w:val="21"/>
                                                          <w:szCs w:val="21"/>
                                                        </w:rPr>
                                                      </w:pPr>
                                                    </w:p>
                                                    <w:p w:rsidR="004E4671" w:rsidRDefault="004E4671" w:rsidP="004E4671">
                                                      <w:pPr>
                                                        <w:pStyle w:val="Paragraphedeliste"/>
                                                        <w:numPr>
                                                          <w:ilvl w:val="0"/>
                                                          <w:numId w:val="5"/>
                                                        </w:numPr>
                                                        <w:jc w:val="both"/>
                                                        <w:rPr>
                                                          <w:rFonts w:ascii="Arial" w:hAnsi="Arial" w:cs="Arial"/>
                                                          <w:sz w:val="21"/>
                                                          <w:szCs w:val="21"/>
                                                          <w:lang w:eastAsia="fr-FR"/>
                                                        </w:rPr>
                                                      </w:pPr>
                                                      <w:r>
                                                        <w:rPr>
                                                          <w:rFonts w:ascii="Arial" w:hAnsi="Arial" w:cs="Arial"/>
                                                          <w:sz w:val="21"/>
                                                          <w:szCs w:val="21"/>
                                                        </w:rPr>
                                                        <w:t>4 214 projets de rénovation énergétique des bâtiments publics de l’État pour un total de 2,7 milliards d’euros ont été retenus à la suite d’une démarche d’appels à projets historique (6687 projets pour 8,4 milliards d’euros de demande). La sélection des projets favorise les artisans, les TPE et les PME du BTP. Les marchés doivent être notifiés d’ici fin 2021.</w:t>
                                                      </w:r>
                                                    </w:p>
                                                    <w:p w:rsidR="004E4671" w:rsidRDefault="004E4671">
                                                      <w:pPr>
                                                        <w:pStyle w:val="Paragraphedeliste"/>
                                                        <w:ind w:left="928"/>
                                                        <w:jc w:val="both"/>
                                                        <w:rPr>
                                                          <w:rFonts w:ascii="Arial" w:hAnsi="Arial" w:cs="Arial"/>
                                                          <w:sz w:val="21"/>
                                                          <w:szCs w:val="21"/>
                                                        </w:rPr>
                                                      </w:pPr>
                                                    </w:p>
                                                    <w:p w:rsidR="004E4671" w:rsidRDefault="004E4671" w:rsidP="004E4671">
                                                      <w:pPr>
                                                        <w:pStyle w:val="Paragraphedeliste"/>
                                                        <w:numPr>
                                                          <w:ilvl w:val="0"/>
                                                          <w:numId w:val="5"/>
                                                        </w:numPr>
                                                        <w:jc w:val="both"/>
                                                        <w:rPr>
                                                          <w:rFonts w:ascii="Arial" w:hAnsi="Arial" w:cs="Arial"/>
                                                          <w:sz w:val="21"/>
                                                          <w:szCs w:val="21"/>
                                                        </w:rPr>
                                                      </w:pPr>
                                                      <w:r>
                                                        <w:rPr>
                                                          <w:rFonts w:ascii="Arial" w:hAnsi="Arial" w:cs="Arial"/>
                                                          <w:sz w:val="21"/>
                                                          <w:szCs w:val="21"/>
                                                        </w:rPr>
                                                        <w:t xml:space="preserve">Les instructions pour la mise en œuvre de 1,3 milliard d’euros de financement Etat pour la rénovation des bâtiments des collectivités ont été adressées aux préfets début décembre. Les projets doivent être sélectionnés début 2021 pour une notification des marchés au plus tard fin 2021. </w:t>
                                                      </w:r>
                                                    </w:p>
                                                    <w:p w:rsidR="004E4671" w:rsidRDefault="004E4671">
                                                      <w:pPr>
                                                        <w:pStyle w:val="Paragraphedeliste"/>
                                                        <w:ind w:left="928"/>
                                                        <w:jc w:val="both"/>
                                                        <w:rPr>
                                                          <w:rFonts w:ascii="Arial" w:hAnsi="Arial" w:cs="Arial"/>
                                                          <w:sz w:val="21"/>
                                                          <w:szCs w:val="21"/>
                                                        </w:rPr>
                                                      </w:pPr>
                                                    </w:p>
                                                    <w:p w:rsidR="004E4671" w:rsidRDefault="004E4671" w:rsidP="004E4671">
                                                      <w:pPr>
                                                        <w:pStyle w:val="Paragraphedeliste"/>
                                                        <w:numPr>
                                                          <w:ilvl w:val="0"/>
                                                          <w:numId w:val="5"/>
                                                        </w:numPr>
                                                        <w:jc w:val="both"/>
                                                        <w:rPr>
                                                          <w:rFonts w:ascii="Arial" w:hAnsi="Arial" w:cs="Arial"/>
                                                          <w:sz w:val="21"/>
                                                          <w:szCs w:val="21"/>
                                                        </w:rPr>
                                                      </w:pPr>
                                                      <w:r>
                                                        <w:rPr>
                                                          <w:rFonts w:ascii="Arial" w:hAnsi="Arial" w:cs="Arial"/>
                                                          <w:sz w:val="21"/>
                                                          <w:szCs w:val="21"/>
                                                        </w:rPr>
                                                        <w:t>La rénovation énergétique des logements privés à travers le dispositif « MaPrimeRenov’ »</w:t>
                                                      </w:r>
                                                      <w:r>
                                                        <w:rPr>
                                                          <w:rFonts w:ascii="Arial" w:hAnsi="Arial" w:cs="Arial"/>
                                                          <w:b/>
                                                          <w:bCs/>
                                                          <w:sz w:val="21"/>
                                                          <w:szCs w:val="21"/>
                                                        </w:rPr>
                                                        <w:t xml:space="preserve"> </w:t>
                                                      </w:r>
                                                      <w:r>
                                                        <w:rPr>
                                                          <w:rFonts w:ascii="Arial" w:hAnsi="Arial" w:cs="Arial"/>
                                                          <w:sz w:val="21"/>
                                                          <w:szCs w:val="21"/>
                                                        </w:rPr>
                                                        <w:t>connait un très fort succès avec près de 190 000 dossiers déposés en 2020, et donc autant d’activité pour le secteur du BTP. France Relance mobilise 2 milliards d’euros additionnels et MaPrimeRenov’ est étendu dans ce contexte à tous les propriétaires permettant de soutenir l’intensification des travaux de rénovation en 2021 et 2022.</w:t>
                                                      </w:r>
                                                    </w:p>
                                                    <w:p w:rsidR="004E4671" w:rsidRDefault="004E4671">
                                                      <w:pPr>
                                                        <w:pStyle w:val="Paragraphedeliste"/>
                                                        <w:ind w:left="928"/>
                                                        <w:jc w:val="both"/>
                                                        <w:rPr>
                                                          <w:rFonts w:ascii="Arial" w:hAnsi="Arial" w:cs="Arial"/>
                                                          <w:sz w:val="21"/>
                                                          <w:szCs w:val="21"/>
                                                        </w:rPr>
                                                      </w:pPr>
                                                    </w:p>
                                                    <w:p w:rsidR="004E4671" w:rsidRDefault="004E4671" w:rsidP="004E4671">
                                                      <w:pPr>
                                                        <w:pStyle w:val="Paragraphedeliste"/>
                                                        <w:numPr>
                                                          <w:ilvl w:val="0"/>
                                                          <w:numId w:val="5"/>
                                                        </w:numPr>
                                                        <w:jc w:val="both"/>
                                                        <w:rPr>
                                                          <w:rFonts w:ascii="Arial" w:hAnsi="Arial" w:cs="Arial"/>
                                                          <w:sz w:val="21"/>
                                                          <w:szCs w:val="21"/>
                                                        </w:rPr>
                                                      </w:pPr>
                                                      <w:r>
                                                        <w:rPr>
                                                          <w:rFonts w:ascii="Arial" w:hAnsi="Arial" w:cs="Arial"/>
                                                          <w:sz w:val="21"/>
                                                          <w:szCs w:val="21"/>
                                                        </w:rPr>
                                                        <w:t>Parallèlement, les dispositifs pour la réhabilitation des logements sociaux, la réhabilitation des friches et le crédit d’impôts pour la rénovation énergétique des locaux des TPE et PME sont déjà en cours de mise en œuvre.</w:t>
                                                      </w:r>
                                                    </w:p>
                                                    <w:p w:rsidR="004E4671" w:rsidRDefault="004E4671">
                                                      <w:pPr>
                                                        <w:pStyle w:val="Paragraphedeliste"/>
                                                        <w:ind w:left="928"/>
                                                        <w:jc w:val="both"/>
                                                        <w:rPr>
                                                          <w:rFonts w:ascii="Arial" w:hAnsi="Arial" w:cs="Arial"/>
                                                          <w:sz w:val="21"/>
                                                          <w:szCs w:val="21"/>
                                                        </w:rPr>
                                                      </w:pPr>
                                                    </w:p>
                                                    <w:p w:rsidR="004E4671" w:rsidRDefault="004E4671" w:rsidP="004E4671">
                                                      <w:pPr>
                                                        <w:pStyle w:val="Paragraphedeliste"/>
                                                        <w:numPr>
                                                          <w:ilvl w:val="0"/>
                                                          <w:numId w:val="5"/>
                                                        </w:numPr>
                                                        <w:jc w:val="both"/>
                                                        <w:rPr>
                                                          <w:rFonts w:ascii="Arial" w:hAnsi="Arial" w:cs="Arial"/>
                                                          <w:sz w:val="21"/>
                                                          <w:szCs w:val="21"/>
                                                        </w:rPr>
                                                      </w:pPr>
                                                      <w:r>
                                                        <w:rPr>
                                                          <w:rFonts w:ascii="Arial" w:hAnsi="Arial" w:cs="Arial"/>
                                                          <w:sz w:val="21"/>
                                                          <w:szCs w:val="21"/>
                                                        </w:rPr>
                                                        <w:t>Pour les logements neufs, l’Etat a mis en place une aide à la relance de la construction durable, qui encourage les maires qui délivrent des permis de construire tout en veillant à lutter contre l’artificialisation des sols.  Elle prend en compte les permis délivrés depuis septembre 2020.</w:t>
                                                      </w:r>
                                                    </w:p>
                                                    <w:p w:rsidR="004E4671" w:rsidRDefault="004E4671">
                                                      <w:pPr>
                                                        <w:spacing w:line="252" w:lineRule="auto"/>
                                                        <w:jc w:val="both"/>
                                                        <w:rPr>
                                                          <w:rFonts w:ascii="Arial" w:hAnsi="Arial" w:cs="Arial"/>
                                                          <w:sz w:val="21"/>
                                                          <w:szCs w:val="21"/>
                                                          <w:lang w:eastAsia="en-US"/>
                                                        </w:rPr>
                                                      </w:pPr>
                                                      <w:r>
                                                        <w:rPr>
                                                          <w:rFonts w:ascii="Arial" w:hAnsi="Arial" w:cs="Arial"/>
                                                          <w:sz w:val="21"/>
                                                          <w:szCs w:val="21"/>
                                                          <w:lang w:eastAsia="en-US"/>
                                                        </w:rPr>
                                                        <w:t xml:space="preserve">Enfin, l’Etat continue de prendre des mesures de simplification pour favoriser la relance du secteur du BTP et en particuliers des artisans, TPE et PME au plus près du territoire : </w:t>
                                                      </w:r>
                                                    </w:p>
                                                    <w:p w:rsidR="004E4671" w:rsidRDefault="004E4671">
                                                      <w:pPr>
                                                        <w:spacing w:line="252" w:lineRule="auto"/>
                                                        <w:jc w:val="both"/>
                                                        <w:rPr>
                                                          <w:rFonts w:ascii="Arial" w:hAnsi="Arial" w:cs="Arial"/>
                                                          <w:sz w:val="21"/>
                                                          <w:szCs w:val="21"/>
                                                          <w:lang w:eastAsia="en-US"/>
                                                        </w:rPr>
                                                      </w:pPr>
                                                    </w:p>
                                                    <w:p w:rsidR="004E4671" w:rsidRDefault="004E4671" w:rsidP="004E4671">
                                                      <w:pPr>
                                                        <w:pStyle w:val="Paragraphedeliste"/>
                                                        <w:numPr>
                                                          <w:ilvl w:val="0"/>
                                                          <w:numId w:val="5"/>
                                                        </w:numPr>
                                                        <w:jc w:val="both"/>
                                                        <w:rPr>
                                                          <w:rFonts w:ascii="Arial" w:hAnsi="Arial" w:cs="Arial"/>
                                                          <w:sz w:val="21"/>
                                                          <w:szCs w:val="21"/>
                                                        </w:rPr>
                                                      </w:pPr>
                                                      <w:r>
                                                        <w:rPr>
                                                          <w:rFonts w:ascii="Arial" w:hAnsi="Arial" w:cs="Arial"/>
                                                          <w:sz w:val="21"/>
                                                          <w:szCs w:val="21"/>
                                                        </w:rPr>
                                                        <w:t>La mobilisation de tous les outils de la commande publique pour une notification des travaux de rénovation énergétique des bâtiments publics au plus tard fin 2021.</w:t>
                                                      </w:r>
                                                    </w:p>
                                                    <w:p w:rsidR="004E4671" w:rsidRDefault="004E4671" w:rsidP="004E4671">
                                                      <w:pPr>
                                                        <w:pStyle w:val="Paragraphedeliste"/>
                                                        <w:numPr>
                                                          <w:ilvl w:val="0"/>
                                                          <w:numId w:val="5"/>
                                                        </w:numPr>
                                                        <w:jc w:val="both"/>
                                                        <w:rPr>
                                                          <w:rFonts w:ascii="Arial" w:hAnsi="Arial" w:cs="Arial"/>
                                                          <w:sz w:val="21"/>
                                                          <w:szCs w:val="21"/>
                                                          <w:lang w:eastAsia="fr-FR"/>
                                                        </w:rPr>
                                                      </w:pPr>
                                                      <w:r>
                                                        <w:rPr>
                                                          <w:rFonts w:ascii="Arial" w:hAnsi="Arial" w:cs="Arial"/>
                                                          <w:sz w:val="21"/>
                                                          <w:szCs w:val="21"/>
                                                        </w:rPr>
                                                        <w:t>Le rehaussement jusqu’au 31 décembre 2022 du seuil de passation de marchés publics en procédure simplifiée pour les travaux jusqu’à 100 000 euros avec la loi d’accélération et de simplification de l’action publique (ASAP).</w:t>
                                                      </w:r>
                                                    </w:p>
                                                    <w:p w:rsidR="004E4671" w:rsidRDefault="004E4671">
                                                      <w:pPr>
                                                        <w:pStyle w:val="Paragraphedeliste"/>
                                                        <w:ind w:left="928"/>
                                                        <w:jc w:val="both"/>
                                                        <w:rPr>
                                                          <w:rFonts w:ascii="Arial" w:hAnsi="Arial" w:cs="Arial"/>
                                                          <w:sz w:val="21"/>
                                                          <w:szCs w:val="21"/>
                                                        </w:rPr>
                                                      </w:pPr>
                                                    </w:p>
                                                    <w:p w:rsidR="004E4671" w:rsidRDefault="004E4671" w:rsidP="004E4671">
                                                      <w:pPr>
                                                        <w:pStyle w:val="Paragraphedeliste"/>
                                                        <w:numPr>
                                                          <w:ilvl w:val="0"/>
                                                          <w:numId w:val="5"/>
                                                        </w:numPr>
                                                        <w:jc w:val="both"/>
                                                        <w:rPr>
                                                          <w:rFonts w:ascii="Arial" w:hAnsi="Arial" w:cs="Arial"/>
                                                          <w:sz w:val="21"/>
                                                          <w:szCs w:val="21"/>
                                                        </w:rPr>
                                                      </w:pPr>
                                                      <w:r>
                                                        <w:rPr>
                                                          <w:rFonts w:ascii="Arial" w:hAnsi="Arial" w:cs="Arial"/>
                                                          <w:sz w:val="21"/>
                                                          <w:szCs w:val="21"/>
                                                        </w:rPr>
                                                        <w:t>La loi ASAP prévoit également que 10 % des marchés globaux soient réservés aux PME pour assurer que celles-ci bénéficient pleinement de la relance.</w:t>
                                                      </w:r>
                                                    </w:p>
                                                    <w:p w:rsidR="004E4671" w:rsidRDefault="004E4671">
                                                      <w:pPr>
                                                        <w:spacing w:line="252" w:lineRule="auto"/>
                                                        <w:jc w:val="both"/>
                                                        <w:rPr>
                                                          <w:rFonts w:ascii="Arial" w:hAnsi="Arial" w:cs="Arial"/>
                                                          <w:b/>
                                                          <w:bCs/>
                                                          <w:sz w:val="21"/>
                                                          <w:szCs w:val="21"/>
                                                          <w:lang w:eastAsia="en-US"/>
                                                        </w:rPr>
                                                      </w:pPr>
                                                      <w:r>
                                                        <w:rPr>
                                                          <w:rFonts w:ascii="Arial" w:hAnsi="Arial" w:cs="Arial"/>
                                                          <w:b/>
                                                          <w:bCs/>
                                                          <w:sz w:val="21"/>
                                                          <w:szCs w:val="21"/>
                                                          <w:lang w:eastAsia="en-US"/>
                                                        </w:rPr>
                                                        <w:lastRenderedPageBreak/>
                                                        <w:t>En parallèle, toutes les fédérations professionnelles ont pris ce jour des engagements volontaires sur des objectifs précis et des moyens concrets, en phase avec France Relance:</w:t>
                                                      </w:r>
                                                      <w:r>
                                                        <w:rPr>
                                                          <w:rFonts w:ascii="Arial" w:hAnsi="Arial" w:cs="Arial"/>
                                                          <w:sz w:val="21"/>
                                                          <w:szCs w:val="21"/>
                                                          <w:lang w:eastAsia="en-US"/>
                                                        </w:rPr>
                                                        <w:t xml:space="preserve"> </w:t>
                                                      </w:r>
                                                    </w:p>
                                                    <w:p w:rsidR="004E4671" w:rsidRDefault="004E4671">
                                                      <w:pPr>
                                                        <w:spacing w:line="252" w:lineRule="auto"/>
                                                        <w:jc w:val="both"/>
                                                        <w:rPr>
                                                          <w:rFonts w:ascii="Arial" w:hAnsi="Arial" w:cs="Arial"/>
                                                          <w:sz w:val="21"/>
                                                          <w:szCs w:val="21"/>
                                                          <w:lang w:eastAsia="en-US"/>
                                                        </w:rPr>
                                                      </w:pPr>
                                                    </w:p>
                                                    <w:p w:rsidR="004E4671" w:rsidRDefault="004E4671" w:rsidP="004E4671">
                                                      <w:pPr>
                                                        <w:pStyle w:val="Paragraphedeliste"/>
                                                        <w:numPr>
                                                          <w:ilvl w:val="0"/>
                                                          <w:numId w:val="6"/>
                                                        </w:numPr>
                                                        <w:spacing w:after="40" w:line="240" w:lineRule="auto"/>
                                                        <w:jc w:val="both"/>
                                                        <w:rPr>
                                                          <w:rFonts w:ascii="Arial" w:hAnsi="Arial" w:cs="Arial"/>
                                                          <w:b/>
                                                          <w:bCs/>
                                                          <w:sz w:val="21"/>
                                                          <w:szCs w:val="21"/>
                                                        </w:rPr>
                                                      </w:pPr>
                                                      <w:r>
                                                        <w:rPr>
                                                          <w:rFonts w:ascii="Arial" w:hAnsi="Arial" w:cs="Arial"/>
                                                          <w:b/>
                                                          <w:bCs/>
                                                          <w:sz w:val="21"/>
                                                          <w:szCs w:val="21"/>
                                                        </w:rPr>
                                                        <w:t>Consolider l’emploi existant en solde net et maintenir une dynamique de création d’emplois au cours des deux prochaines années : la FNTP s’engage ainsi à 50 000 embauches dans les travaux publics d’ici 2022.</w:t>
                                                      </w:r>
                                                    </w:p>
                                                    <w:p w:rsidR="004E4671" w:rsidRDefault="004E4671">
                                                      <w:pPr>
                                                        <w:pStyle w:val="Paragraphedeliste"/>
                                                        <w:spacing w:after="40" w:line="240" w:lineRule="auto"/>
                                                        <w:jc w:val="both"/>
                                                        <w:rPr>
                                                          <w:rFonts w:ascii="Arial" w:hAnsi="Arial" w:cs="Arial"/>
                                                          <w:b/>
                                                          <w:bCs/>
                                                          <w:sz w:val="21"/>
                                                          <w:szCs w:val="21"/>
                                                          <w:lang w:eastAsia="fr-FR"/>
                                                        </w:rPr>
                                                      </w:pPr>
                                                    </w:p>
                                                    <w:p w:rsidR="004E4671" w:rsidRDefault="004E4671" w:rsidP="004E4671">
                                                      <w:pPr>
                                                        <w:pStyle w:val="Paragraphedeliste"/>
                                                        <w:numPr>
                                                          <w:ilvl w:val="0"/>
                                                          <w:numId w:val="6"/>
                                                        </w:numPr>
                                                        <w:spacing w:after="40" w:line="240" w:lineRule="auto"/>
                                                        <w:jc w:val="both"/>
                                                        <w:rPr>
                                                          <w:rFonts w:ascii="Arial" w:hAnsi="Arial" w:cs="Arial"/>
                                                          <w:b/>
                                                          <w:bCs/>
                                                          <w:sz w:val="21"/>
                                                          <w:szCs w:val="21"/>
                                                        </w:rPr>
                                                      </w:pPr>
                                                      <w:r>
                                                        <w:rPr>
                                                          <w:rFonts w:ascii="Arial" w:hAnsi="Arial" w:cs="Arial"/>
                                                          <w:b/>
                                                          <w:bCs/>
                                                          <w:sz w:val="21"/>
                                                          <w:szCs w:val="21"/>
                                                        </w:rPr>
                                                        <w:t>Maintenir dans le bâtiment les effectifs de l’apprentissage en 2021 à un niveau équivalent à celui de 2020, lui-même supérieur de 5% à celui de 2019.</w:t>
                                                      </w:r>
                                                    </w:p>
                                                    <w:p w:rsidR="004E4671" w:rsidRDefault="004E4671">
                                                      <w:pPr>
                                                        <w:pStyle w:val="Paragraphedeliste"/>
                                                        <w:spacing w:after="40" w:line="240" w:lineRule="auto"/>
                                                        <w:jc w:val="both"/>
                                                        <w:rPr>
                                                          <w:rFonts w:ascii="Arial" w:hAnsi="Arial" w:cs="Arial"/>
                                                          <w:b/>
                                                          <w:bCs/>
                                                          <w:sz w:val="21"/>
                                                          <w:szCs w:val="21"/>
                                                        </w:rPr>
                                                      </w:pPr>
                                                    </w:p>
                                                    <w:p w:rsidR="004E4671" w:rsidRDefault="004E4671" w:rsidP="004E4671">
                                                      <w:pPr>
                                                        <w:pStyle w:val="Paragraphedeliste"/>
                                                        <w:numPr>
                                                          <w:ilvl w:val="0"/>
                                                          <w:numId w:val="6"/>
                                                        </w:numPr>
                                                        <w:spacing w:after="40" w:line="240" w:lineRule="auto"/>
                                                        <w:jc w:val="both"/>
                                                        <w:rPr>
                                                          <w:rFonts w:ascii="Arial" w:hAnsi="Arial" w:cs="Arial"/>
                                                          <w:b/>
                                                          <w:bCs/>
                                                          <w:sz w:val="21"/>
                                                          <w:szCs w:val="21"/>
                                                        </w:rPr>
                                                      </w:pPr>
                                                      <w:r>
                                                        <w:rPr>
                                                          <w:rFonts w:ascii="Arial" w:hAnsi="Arial" w:cs="Arial"/>
                                                          <w:b/>
                                                          <w:bCs/>
                                                          <w:sz w:val="21"/>
                                                          <w:szCs w:val="21"/>
                                                        </w:rPr>
                                                        <w:t>Augmenter de 50% le nombre d’apprentis dans les travaux publics entre 2019 et 2022,  soit une évolution de 8 000 à 12 000 apprentis sur la période.</w:t>
                                                      </w:r>
                                                    </w:p>
                                                    <w:p w:rsidR="004E4671" w:rsidRDefault="004E4671">
                                                      <w:pPr>
                                                        <w:pStyle w:val="Paragraphedeliste"/>
                                                        <w:spacing w:after="40" w:line="240" w:lineRule="auto"/>
                                                        <w:jc w:val="both"/>
                                                        <w:rPr>
                                                          <w:rFonts w:ascii="Arial" w:hAnsi="Arial" w:cs="Arial"/>
                                                          <w:b/>
                                                          <w:bCs/>
                                                          <w:sz w:val="21"/>
                                                          <w:szCs w:val="21"/>
                                                        </w:rPr>
                                                      </w:pPr>
                                                    </w:p>
                                                    <w:p w:rsidR="004E4671" w:rsidRDefault="004E4671" w:rsidP="004E4671">
                                                      <w:pPr>
                                                        <w:pStyle w:val="Paragraphedeliste"/>
                                                        <w:numPr>
                                                          <w:ilvl w:val="0"/>
                                                          <w:numId w:val="6"/>
                                                        </w:numPr>
                                                        <w:spacing w:after="40" w:line="240" w:lineRule="auto"/>
                                                        <w:jc w:val="both"/>
                                                        <w:rPr>
                                                          <w:rFonts w:ascii="Arial" w:hAnsi="Arial" w:cs="Arial"/>
                                                          <w:b/>
                                                          <w:bCs/>
                                                          <w:sz w:val="21"/>
                                                          <w:szCs w:val="21"/>
                                                        </w:rPr>
                                                      </w:pPr>
                                                      <w:r>
                                                        <w:rPr>
                                                          <w:rFonts w:ascii="Arial" w:hAnsi="Arial" w:cs="Arial"/>
                                                          <w:b/>
                                                          <w:bCs/>
                                                          <w:sz w:val="21"/>
                                                          <w:szCs w:val="21"/>
                                                        </w:rPr>
                                                        <w:t>Mobiliser les entreprises adhérentes pour que tout apprenti soit effectivement accueilli au sein d’une entreprise fin février 2021.</w:t>
                                                      </w:r>
                                                    </w:p>
                                                    <w:p w:rsidR="004E4671" w:rsidRDefault="004E4671">
                                                      <w:pPr>
                                                        <w:pStyle w:val="Paragraphedeliste"/>
                                                        <w:spacing w:after="40" w:line="240" w:lineRule="auto"/>
                                                        <w:jc w:val="both"/>
                                                        <w:rPr>
                                                          <w:rFonts w:ascii="Arial" w:hAnsi="Arial" w:cs="Arial"/>
                                                          <w:b/>
                                                          <w:bCs/>
                                                          <w:sz w:val="21"/>
                                                          <w:szCs w:val="21"/>
                                                        </w:rPr>
                                                      </w:pPr>
                                                    </w:p>
                                                    <w:p w:rsidR="004E4671" w:rsidRDefault="004E4671" w:rsidP="004E4671">
                                                      <w:pPr>
                                                        <w:pStyle w:val="Paragraphedeliste"/>
                                                        <w:numPr>
                                                          <w:ilvl w:val="0"/>
                                                          <w:numId w:val="6"/>
                                                        </w:numPr>
                                                        <w:spacing w:after="40" w:line="240" w:lineRule="auto"/>
                                                        <w:jc w:val="both"/>
                                                        <w:rPr>
                                                          <w:rFonts w:ascii="Arial" w:hAnsi="Arial" w:cs="Arial"/>
                                                          <w:b/>
                                                          <w:bCs/>
                                                          <w:sz w:val="21"/>
                                                          <w:szCs w:val="21"/>
                                                        </w:rPr>
                                                      </w:pPr>
                                                      <w:r>
                                                        <w:rPr>
                                                          <w:rFonts w:ascii="Arial" w:hAnsi="Arial" w:cs="Arial"/>
                                                          <w:b/>
                                                          <w:bCs/>
                                                          <w:sz w:val="21"/>
                                                          <w:szCs w:val="21"/>
                                                        </w:rPr>
                                                        <w:t>Reconduire une opération équivalente à celle des « 15 000 bâtisseurs » menée par la FFB dans les quartiers prioritaires de la ville en 2018-2019 et de façon plus générale une campagne de recrutement et de promotion des métiers.</w:t>
                                                      </w:r>
                                                    </w:p>
                                                    <w:p w:rsidR="004E4671" w:rsidRDefault="004E4671">
                                                      <w:pPr>
                                                        <w:pStyle w:val="Paragraphedeliste"/>
                                                        <w:spacing w:after="40" w:line="240" w:lineRule="auto"/>
                                                        <w:jc w:val="both"/>
                                                        <w:rPr>
                                                          <w:rFonts w:ascii="Arial" w:hAnsi="Arial" w:cs="Arial"/>
                                                          <w:b/>
                                                          <w:bCs/>
                                                          <w:sz w:val="21"/>
                                                          <w:szCs w:val="21"/>
                                                        </w:rPr>
                                                      </w:pPr>
                                                    </w:p>
                                                    <w:p w:rsidR="004E4671" w:rsidRDefault="004E4671" w:rsidP="004E4671">
                                                      <w:pPr>
                                                        <w:pStyle w:val="Paragraphedeliste"/>
                                                        <w:numPr>
                                                          <w:ilvl w:val="0"/>
                                                          <w:numId w:val="6"/>
                                                        </w:numPr>
                                                        <w:spacing w:after="40" w:line="240" w:lineRule="auto"/>
                                                        <w:jc w:val="both"/>
                                                        <w:rPr>
                                                          <w:rFonts w:ascii="Arial" w:hAnsi="Arial" w:cs="Arial"/>
                                                          <w:b/>
                                                          <w:bCs/>
                                                          <w:sz w:val="21"/>
                                                          <w:szCs w:val="21"/>
                                                        </w:rPr>
                                                      </w:pPr>
                                                      <w:r>
                                                        <w:rPr>
                                                          <w:rFonts w:ascii="Arial" w:hAnsi="Arial" w:cs="Arial"/>
                                                          <w:b/>
                                                          <w:bCs/>
                                                          <w:sz w:val="21"/>
                                                          <w:szCs w:val="21"/>
                                                        </w:rPr>
                                                        <w:t>Promouvoir la mixité dans le secteur de l’artisanat du bâtiment et encourager l’entreprenariat au féminin.</w:t>
                                                      </w:r>
                                                    </w:p>
                                                    <w:p w:rsidR="004E4671" w:rsidRDefault="004E4671">
                                                      <w:pPr>
                                                        <w:pStyle w:val="Paragraphedeliste"/>
                                                        <w:spacing w:after="40" w:line="240" w:lineRule="auto"/>
                                                        <w:jc w:val="both"/>
                                                        <w:rPr>
                                                          <w:rFonts w:ascii="Arial" w:hAnsi="Arial" w:cs="Arial"/>
                                                          <w:b/>
                                                          <w:bCs/>
                                                          <w:sz w:val="21"/>
                                                          <w:szCs w:val="21"/>
                                                        </w:rPr>
                                                      </w:pPr>
                                                    </w:p>
                                                    <w:p w:rsidR="004E4671" w:rsidRDefault="004E4671" w:rsidP="004E4671">
                                                      <w:pPr>
                                                        <w:pStyle w:val="Paragraphedeliste"/>
                                                        <w:numPr>
                                                          <w:ilvl w:val="0"/>
                                                          <w:numId w:val="6"/>
                                                        </w:numPr>
                                                        <w:spacing w:after="40" w:line="240" w:lineRule="auto"/>
                                                        <w:jc w:val="both"/>
                                                        <w:rPr>
                                                          <w:rFonts w:ascii="Arial" w:hAnsi="Arial" w:cs="Arial"/>
                                                          <w:b/>
                                                          <w:bCs/>
                                                          <w:sz w:val="21"/>
                                                          <w:szCs w:val="21"/>
                                                        </w:rPr>
                                                      </w:pPr>
                                                      <w:r>
                                                        <w:rPr>
                                                          <w:rFonts w:ascii="Arial" w:hAnsi="Arial" w:cs="Arial"/>
                                                          <w:b/>
                                                          <w:bCs/>
                                                          <w:sz w:val="21"/>
                                                          <w:szCs w:val="21"/>
                                                        </w:rPr>
                                                        <w:t>Quantifier l’empreinte carbone du secteur des travaux publics et présenter un plan d’investissement dans les infrastructures.</w:t>
                                                      </w:r>
                                                    </w:p>
                                                    <w:p w:rsidR="004E4671" w:rsidRDefault="004E4671">
                                                      <w:pPr>
                                                        <w:pStyle w:val="Paragraphedeliste"/>
                                                        <w:rPr>
                                                          <w:rFonts w:ascii="Arial" w:hAnsi="Arial" w:cs="Arial"/>
                                                          <w:b/>
                                                          <w:bCs/>
                                                          <w:sz w:val="21"/>
                                                          <w:szCs w:val="21"/>
                                                        </w:rPr>
                                                      </w:pPr>
                                                    </w:p>
                                                    <w:p w:rsidR="004E4671" w:rsidRDefault="004E4671">
                                                      <w:pPr>
                                                        <w:spacing w:line="252" w:lineRule="auto"/>
                                                        <w:jc w:val="both"/>
                                                        <w:rPr>
                                                          <w:rFonts w:ascii="Arial" w:hAnsi="Arial" w:cs="Arial"/>
                                                          <w:sz w:val="21"/>
                                                          <w:szCs w:val="21"/>
                                                          <w:lang w:eastAsia="en-US"/>
                                                        </w:rPr>
                                                      </w:pPr>
                                                      <w:r>
                                                        <w:rPr>
                                                          <w:rFonts w:ascii="Arial" w:hAnsi="Arial" w:cs="Arial"/>
                                                          <w:sz w:val="21"/>
                                                          <w:szCs w:val="21"/>
                                                          <w:lang w:eastAsia="en-US"/>
                                                        </w:rPr>
                                                        <w:t>Une clause de revoyure fin mars 2021 doit permettre d’adapter et compléter les indicateurs et de poursuivre le travail de réflexions engagé notamment sur les volets de la formation et des compétences.</w:t>
                                                      </w:r>
                                                    </w:p>
                                                    <w:p w:rsidR="004E4671" w:rsidRDefault="004E4671">
                                                      <w:pPr>
                                                        <w:spacing w:line="252" w:lineRule="auto"/>
                                                        <w:jc w:val="both"/>
                                                        <w:rPr>
                                                          <w:rFonts w:ascii="Arial" w:hAnsi="Arial" w:cs="Arial"/>
                                                          <w:sz w:val="21"/>
                                                          <w:szCs w:val="21"/>
                                                          <w:lang w:eastAsia="en-US"/>
                                                        </w:rPr>
                                                      </w:pPr>
                                                    </w:p>
                                                    <w:p w:rsidR="004E4671" w:rsidRDefault="004E4671">
                                                      <w:pPr>
                                                        <w:spacing w:line="252" w:lineRule="auto"/>
                                                        <w:jc w:val="both"/>
                                                        <w:rPr>
                                                          <w:rFonts w:ascii="Arial" w:hAnsi="Arial" w:cs="Arial"/>
                                                          <w:i/>
                                                          <w:iCs/>
                                                          <w:sz w:val="21"/>
                                                          <w:szCs w:val="21"/>
                                                          <w:lang w:eastAsia="en-US"/>
                                                        </w:rPr>
                                                      </w:pPr>
                                                      <w:r>
                                                        <w:rPr>
                                                          <w:rFonts w:ascii="Arial" w:hAnsi="Arial" w:cs="Arial"/>
                                                          <w:sz w:val="21"/>
                                                          <w:szCs w:val="21"/>
                                                          <w:lang w:eastAsia="en-US"/>
                                                        </w:rPr>
                                                        <w:t>Bruno Le Maire : « </w:t>
                                                      </w:r>
                                                      <w:r>
                                                        <w:rPr>
                                                          <w:rFonts w:ascii="Arial" w:hAnsi="Arial" w:cs="Arial"/>
                                                          <w:i/>
                                                          <w:iCs/>
                                                          <w:sz w:val="21"/>
                                                          <w:szCs w:val="21"/>
                                                          <w:lang w:eastAsia="en-US"/>
                                                        </w:rPr>
                                                        <w:t xml:space="preserve">France Relance sera un succès grâce à la mobilisation et l’engagement de tous les acteurs, publics comme privés. L’Etat se mobilise depuis début septembre pour la mise en œuvre et la simplification des mesures de relance qui soutiendront le secteur du BTP et qui accompagneront les artisans, les TPE et les PME partout sur le territoire. Les engagements que prennent aujourd’hui les fédérations professionnelles de ce secteur structurant pour l’économie sont à saluer. La mobilisation conjointe de l’Etat et des fédérations permettra de favoriser durablement l’emploi et la formation professionnelle. » </w:t>
                                                      </w:r>
                                                    </w:p>
                                                    <w:p w:rsidR="004E4671" w:rsidRDefault="004E4671">
                                                      <w:pPr>
                                                        <w:spacing w:line="252" w:lineRule="auto"/>
                                                        <w:jc w:val="both"/>
                                                        <w:rPr>
                                                          <w:rFonts w:ascii="Arial" w:hAnsi="Arial" w:cs="Arial"/>
                                                          <w:i/>
                                                          <w:iCs/>
                                                          <w:sz w:val="21"/>
                                                          <w:szCs w:val="21"/>
                                                          <w:lang w:eastAsia="en-US"/>
                                                        </w:rPr>
                                                      </w:pPr>
                                                    </w:p>
                                                    <w:p w:rsidR="004E4671" w:rsidRDefault="004E4671">
                                                      <w:pPr>
                                                        <w:spacing w:line="252" w:lineRule="auto"/>
                                                        <w:jc w:val="both"/>
                                                        <w:rPr>
                                                          <w:rFonts w:ascii="Arial" w:hAnsi="Arial" w:cs="Arial"/>
                                                          <w:sz w:val="21"/>
                                                          <w:szCs w:val="21"/>
                                                          <w:lang w:eastAsia="en-US"/>
                                                        </w:rPr>
                                                      </w:pPr>
                                                      <w:r>
                                                        <w:rPr>
                                                          <w:rFonts w:ascii="Arial" w:hAnsi="Arial" w:cs="Arial"/>
                                                          <w:sz w:val="21"/>
                                                          <w:szCs w:val="21"/>
                                                          <w:lang w:eastAsia="en-US"/>
                                                        </w:rPr>
                                                        <w:t>Elisabeth Borne « </w:t>
                                                      </w:r>
                                                      <w:r>
                                                        <w:rPr>
                                                          <w:rFonts w:ascii="Arial" w:hAnsi="Arial" w:cs="Arial"/>
                                                          <w:i/>
                                                          <w:iCs/>
                                                          <w:sz w:val="21"/>
                                                          <w:szCs w:val="21"/>
                                                          <w:lang w:eastAsia="en-US"/>
                                                        </w:rPr>
                                                        <w:t>Pour traduire en emplois les dispositifs de France Relance, nous avons besoin de l’engagement de l’ensemble des entreprises, et à plus forte raison des secteurs qui en sont les principaux bénéficiaires. Les engagements pris sur l’emploi et la formation professionnelle par les fédérations du BTP sont une première étape que je salue et qui a vocation à être renforcée. Je donne rendez-vous aux fédérations fin mars pour actualiser les ambitions. »</w:t>
                                                      </w:r>
                                                    </w:p>
                                                    <w:p w:rsidR="004E4671" w:rsidRDefault="004E4671">
                                                      <w:pPr>
                                                        <w:spacing w:line="252" w:lineRule="auto"/>
                                                        <w:jc w:val="both"/>
                                                        <w:rPr>
                                                          <w:rFonts w:ascii="Arial" w:hAnsi="Arial" w:cs="Arial"/>
                                                          <w:sz w:val="21"/>
                                                          <w:szCs w:val="21"/>
                                                          <w:lang w:eastAsia="en-US"/>
                                                        </w:rPr>
                                                      </w:pPr>
                                                    </w:p>
                                                    <w:p w:rsidR="004E4671" w:rsidRDefault="004E4671">
                                                      <w:pPr>
                                                        <w:spacing w:line="252" w:lineRule="auto"/>
                                                        <w:jc w:val="both"/>
                                                        <w:rPr>
                                                          <w:rFonts w:ascii="Arial" w:hAnsi="Arial" w:cs="Arial"/>
                                                          <w:i/>
                                                          <w:iCs/>
                                                          <w:sz w:val="21"/>
                                                          <w:szCs w:val="21"/>
                                                          <w:lang w:eastAsia="en-US"/>
                                                        </w:rPr>
                                                      </w:pPr>
                                                      <w:r>
                                                        <w:rPr>
                                                          <w:rFonts w:ascii="Arial" w:hAnsi="Arial" w:cs="Arial"/>
                                                          <w:sz w:val="21"/>
                                                          <w:szCs w:val="21"/>
                                                          <w:lang w:eastAsia="en-US"/>
                                                        </w:rPr>
                                                        <w:t>Emmanuelle Wargon</w:t>
                                                      </w:r>
                                                      <w:r>
                                                        <w:rPr>
                                                          <w:rFonts w:ascii="Arial" w:hAnsi="Arial" w:cs="Arial"/>
                                                          <w:i/>
                                                          <w:iCs/>
                                                          <w:sz w:val="21"/>
                                                          <w:szCs w:val="21"/>
                                                          <w:lang w:eastAsia="en-US"/>
                                                        </w:rPr>
                                                        <w:t> : « Le Gouvernement a mis la rénovation énergétique des bâtiments publics et des logements au cœur de son effort de relance, car c’est bon pour la planète, bon pour réduire les factures mais aussi bon pour l’économie. Il en est de même de la construction durable de logements. Cela créé de l’activité et des emplois partout en France grâce à toutes les entreprises du bâtiment. Cet effort de relance sera collectivement payant grâce à l’implication de tous et je salue donc la mobilisation des fédérations d’entreprises et d’artisans pour faire monter en charge et en compétence, recruter et former, au service de cette ambition. »</w:t>
                                                      </w:r>
                                                    </w:p>
                                                    <w:p w:rsidR="004E4671" w:rsidRDefault="004E4671">
                                                      <w:pPr>
                                                        <w:spacing w:line="252" w:lineRule="auto"/>
                                                        <w:jc w:val="both"/>
                                                        <w:rPr>
                                                          <w:rFonts w:ascii="Arial" w:hAnsi="Arial" w:cs="Arial"/>
                                                          <w:sz w:val="21"/>
                                                          <w:szCs w:val="21"/>
                                                          <w:lang w:eastAsia="en-US"/>
                                                        </w:rPr>
                                                      </w:pPr>
                                                    </w:p>
                                                    <w:p w:rsidR="004E4671" w:rsidRDefault="004E4671">
                                                      <w:pPr>
                                                        <w:spacing w:line="252" w:lineRule="auto"/>
                                                        <w:jc w:val="both"/>
                                                        <w:rPr>
                                                          <w:rFonts w:ascii="Arial" w:hAnsi="Arial" w:cs="Arial"/>
                                                          <w:i/>
                                                          <w:iCs/>
                                                          <w:sz w:val="21"/>
                                                          <w:szCs w:val="21"/>
                                                          <w:lang w:eastAsia="en-US"/>
                                                        </w:rPr>
                                                      </w:pPr>
                                                      <w:r>
                                                        <w:rPr>
                                                          <w:rFonts w:ascii="Arial" w:hAnsi="Arial" w:cs="Arial"/>
                                                          <w:sz w:val="21"/>
                                                          <w:szCs w:val="21"/>
                                                          <w:lang w:eastAsia="en-US"/>
                                                        </w:rPr>
                                                        <w:t xml:space="preserve">Alain Griset : </w:t>
                                                      </w:r>
                                                      <w:r>
                                                        <w:rPr>
                                                          <w:rFonts w:ascii="Arial" w:hAnsi="Arial" w:cs="Arial"/>
                                                          <w:i/>
                                                          <w:iCs/>
                                                          <w:sz w:val="21"/>
                                                          <w:szCs w:val="21"/>
                                                          <w:lang w:eastAsia="en-US"/>
                                                        </w:rPr>
                                                        <w:t>« Le BTP est un secteur clé de l’économie, composé très majoritairement de très petites entreprises, implantée au cœur des territoires, et qui contribuent activement à l’emploi local et à la transmission des savoir-faire. Je tiens à souligner l’ambition des engagements pris aujourd’hui par les fédérations professionnelles, qui sont à la hauteur de la mobilisation financière massive et rapide de l’Etat dans le cadre de France Relance. L’Etat répond présent à leurs côtés pour simplifier la vie des entreprises et les aider à trouver les compétences nécessaires. »</w:t>
                                                      </w:r>
                                                    </w:p>
                                                  </w:tc>
                                                </w:tr>
                                              </w:tbl>
                                              <w:tbl>
                                                <w:tblPr>
                                                  <w:tblW w:w="0" w:type="auto"/>
                                                  <w:jc w:val="center"/>
                                                  <w:tblCellMar>
                                                    <w:left w:w="0" w:type="dxa"/>
                                                    <w:right w:w="0" w:type="dxa"/>
                                                  </w:tblCellMar>
                                                  <w:tblLook w:val="04A0" w:firstRow="1" w:lastRow="0" w:firstColumn="1" w:lastColumn="0" w:noHBand="0" w:noVBand="1"/>
                                                </w:tblPr>
                                                <w:tblGrid>
                                                  <w:gridCol w:w="59"/>
                                                </w:tblGrid>
                                                <w:tr w:rsidR="004E4671">
                                                  <w:trPr>
                                                    <w:trHeight w:val="150"/>
                                                    <w:jc w:val="center"/>
                                                  </w:trPr>
                                                  <w:tc>
                                                    <w:tcPr>
                                                      <w:tcW w:w="0" w:type="auto"/>
                                                      <w:vAlign w:val="center"/>
                                                      <w:hideMark/>
                                                    </w:tcPr>
                                                    <w:p w:rsidR="004E4671" w:rsidRDefault="004E4671">
                                                      <w:pPr>
                                                        <w:spacing w:line="150" w:lineRule="exact"/>
                                                        <w:rPr>
                                                          <w:rFonts w:ascii="Arial" w:hAnsi="Arial" w:cs="Arial"/>
                                                          <w:sz w:val="21"/>
                                                          <w:szCs w:val="21"/>
                                                          <w:lang w:eastAsia="en-US"/>
                                                        </w:rPr>
                                                      </w:pPr>
                                                      <w:r>
                                                        <w:rPr>
                                                          <w:rFonts w:ascii="Arial" w:hAnsi="Arial" w:cs="Arial"/>
                                                          <w:sz w:val="21"/>
                                                          <w:szCs w:val="21"/>
                                                          <w:lang w:eastAsia="en-US"/>
                                                        </w:rPr>
                                                        <w:lastRenderedPageBreak/>
                                                        <w:t xml:space="preserve">  </w:t>
                                                      </w:r>
                                                    </w:p>
                                                  </w:tc>
                                                </w:tr>
                                              </w:tbl>
                                              <w:p w:rsidR="004E4671" w:rsidRDefault="004E4671">
                                                <w:pPr>
                                                  <w:jc w:val="center"/>
                                                  <w:rPr>
                                                    <w:rFonts w:eastAsia="Times New Roman"/>
                                                    <w:sz w:val="20"/>
                                                    <w:szCs w:val="20"/>
                                                  </w:rPr>
                                                </w:pPr>
                                              </w:p>
                                            </w:tc>
                                          </w:tr>
                                          <w:tr w:rsidR="004E4671">
                                            <w:tc>
                                              <w:tcPr>
                                                <w:tcW w:w="0" w:type="auto"/>
                                                <w:tcMar>
                                                  <w:top w:w="300" w:type="dxa"/>
                                                  <w:left w:w="300" w:type="dxa"/>
                                                  <w:bottom w:w="300" w:type="dxa"/>
                                                  <w:right w:w="300" w:type="dxa"/>
                                                </w:tcMar>
                                                <w:vAlign w:val="center"/>
                                              </w:tcPr>
                                              <w:p w:rsidR="004E4671" w:rsidRDefault="004E4671">
                                                <w:pPr>
                                                  <w:spacing w:line="252" w:lineRule="auto"/>
                                                  <w:rPr>
                                                    <w:rFonts w:ascii="Marianne" w:hAnsi="Marianne"/>
                                                    <w:lang w:eastAsia="en-US"/>
                                                  </w:rPr>
                                                </w:pPr>
                                                <w:r>
                                                  <w:rPr>
                                                    <w:rFonts w:ascii="Marianne" w:hAnsi="Marianne"/>
                                                    <w:b/>
                                                    <w:bCs/>
                                                    <w:sz w:val="20"/>
                                                    <w:szCs w:val="20"/>
                                                    <w:u w:val="single"/>
                                                    <w:lang w:eastAsia="en-US"/>
                                                  </w:rPr>
                                                  <w:lastRenderedPageBreak/>
                                                  <w:t>Contacts presse</w:t>
                                                </w:r>
                                                <w:r>
                                                  <w:rPr>
                                                    <w:rFonts w:ascii="Calibri" w:hAnsi="Calibri" w:cs="Calibri"/>
                                                    <w:sz w:val="20"/>
                                                    <w:szCs w:val="20"/>
                                                    <w:lang w:eastAsia="en-US"/>
                                                  </w:rPr>
                                                  <w:t> </w:t>
                                                </w:r>
                                                <w:r>
                                                  <w:rPr>
                                                    <w:rFonts w:ascii="Marianne" w:hAnsi="Marianne"/>
                                                    <w:lang w:eastAsia="en-US"/>
                                                  </w:rPr>
                                                  <w:t xml:space="preserve">: </w:t>
                                                </w:r>
                                              </w:p>
                                              <w:p w:rsidR="004E4671" w:rsidRDefault="004E4671">
                                                <w:pPr>
                                                  <w:spacing w:line="252" w:lineRule="auto"/>
                                                  <w:rPr>
                                                    <w:rFonts w:ascii="Marianne" w:hAnsi="Marianne"/>
                                                    <w:sz w:val="20"/>
                                                    <w:szCs w:val="20"/>
                                                    <w:lang w:eastAsia="en-US"/>
                                                  </w:rPr>
                                                </w:pPr>
                                                <w:r>
                                                  <w:rPr>
                                                    <w:rFonts w:ascii="Marianne" w:hAnsi="Marianne"/>
                                                    <w:sz w:val="20"/>
                                                    <w:szCs w:val="20"/>
                                                    <w:lang w:eastAsia="en-US"/>
                                                  </w:rPr>
                                                  <w:t xml:space="preserve">Cabinet de Bruno Le Maire                   01 53 18 43 13 </w:t>
                                                </w:r>
                                                <w:hyperlink r:id="rId8" w:history="1">
                                                  <w:r>
                                                    <w:rPr>
                                                      <w:rStyle w:val="Lienhypertexte"/>
                                                      <w:rFonts w:ascii="Marianne" w:hAnsi="Marianne"/>
                                                      <w:sz w:val="20"/>
                                                      <w:szCs w:val="20"/>
                                                      <w:lang w:eastAsia="en-US"/>
                                                    </w:rPr>
                                                    <w:t>presse.mineco@cabinets.finances.gouv.fr</w:t>
                                                  </w:r>
                                                </w:hyperlink>
                                              </w:p>
                                              <w:p w:rsidR="004E4671" w:rsidRDefault="004E4671">
                                                <w:pPr>
                                                  <w:spacing w:line="252" w:lineRule="auto"/>
                                                  <w:rPr>
                                                    <w:rFonts w:ascii="Marianne" w:hAnsi="Marianne"/>
                                                    <w:sz w:val="20"/>
                                                    <w:szCs w:val="20"/>
                                                    <w:lang w:eastAsia="en-US"/>
                                                  </w:rPr>
                                                </w:pPr>
                                              </w:p>
                                              <w:p w:rsidR="004E4671" w:rsidRDefault="004E4671">
                                                <w:pPr>
                                                  <w:spacing w:line="252" w:lineRule="auto"/>
                                                  <w:rPr>
                                                    <w:rFonts w:ascii="Marianne" w:hAnsi="Marianne"/>
                                                    <w:sz w:val="20"/>
                                                    <w:szCs w:val="20"/>
                                                    <w:lang w:eastAsia="en-US"/>
                                                  </w:rPr>
                                                </w:pPr>
                                                <w:r>
                                                  <w:rPr>
                                                    <w:rFonts w:ascii="Marianne" w:hAnsi="Marianne"/>
                                                    <w:sz w:val="20"/>
                                                    <w:szCs w:val="20"/>
                                                    <w:lang w:eastAsia="en-US"/>
                                                  </w:rPr>
                                                  <w:t xml:space="preserve">Cabinet d’Elisabeth Borne                   01 49 55 32 21 </w:t>
                                                </w:r>
                                                <w:hyperlink r:id="rId9" w:history="1">
                                                  <w:r>
                                                    <w:rPr>
                                                      <w:rStyle w:val="Lienhypertexte"/>
                                                      <w:rFonts w:ascii="Marianne" w:hAnsi="Marianne"/>
                                                      <w:sz w:val="20"/>
                                                      <w:szCs w:val="20"/>
                                                      <w:lang w:eastAsia="en-US"/>
                                                    </w:rPr>
                                                    <w:t>sec.presse.travail@cab.travail.gouv.fr</w:t>
                                                  </w:r>
                                                </w:hyperlink>
                                              </w:p>
                                              <w:p w:rsidR="004E4671" w:rsidRDefault="004E4671">
                                                <w:pPr>
                                                  <w:spacing w:line="252" w:lineRule="auto"/>
                                                  <w:rPr>
                                                    <w:rFonts w:ascii="Marianne" w:hAnsi="Marianne"/>
                                                    <w:sz w:val="20"/>
                                                    <w:szCs w:val="20"/>
                                                    <w:lang w:eastAsia="en-US"/>
                                                  </w:rPr>
                                                </w:pPr>
                                              </w:p>
                                              <w:p w:rsidR="004E4671" w:rsidRDefault="004E4671">
                                                <w:pPr>
                                                  <w:spacing w:line="252" w:lineRule="auto"/>
                                                  <w:rPr>
                                                    <w:rFonts w:ascii="Marianne" w:hAnsi="Marianne"/>
                                                    <w:sz w:val="20"/>
                                                    <w:szCs w:val="20"/>
                                                    <w:lang w:eastAsia="en-US"/>
                                                  </w:rPr>
                                                </w:pPr>
                                                <w:r>
                                                  <w:rPr>
                                                    <w:rFonts w:ascii="Marianne" w:hAnsi="Marianne"/>
                                                    <w:sz w:val="20"/>
                                                    <w:szCs w:val="20"/>
                                                    <w:lang w:eastAsia="en-US"/>
                                                  </w:rPr>
                                                  <w:t>Cabinet d’Emmanuelle Wargon           01 40 81 81 23</w:t>
                                                </w:r>
                                                <w:r>
                                                  <w:rPr>
                                                    <w:rStyle w:val="Lienhypertexte"/>
                                                    <w:lang w:eastAsia="en-US"/>
                                                  </w:rPr>
                                                  <w:t xml:space="preserve"> </w:t>
                                                </w:r>
                                                <w:hyperlink r:id="rId10" w:history="1">
                                                  <w:r>
                                                    <w:rPr>
                                                      <w:rStyle w:val="Lienhypertexte"/>
                                                      <w:lang w:eastAsia="en-US"/>
                                                    </w:rPr>
                                                    <w:t>presse.wargon@ecologique-solidaire.gouv.fr</w:t>
                                                  </w:r>
                                                </w:hyperlink>
                                              </w:p>
                                              <w:p w:rsidR="004E4671" w:rsidRDefault="004E4671">
                                                <w:pPr>
                                                  <w:spacing w:line="252" w:lineRule="auto"/>
                                                  <w:rPr>
                                                    <w:rFonts w:ascii="Marianne" w:hAnsi="Marianne"/>
                                                    <w:sz w:val="20"/>
                                                    <w:szCs w:val="20"/>
                                                    <w:lang w:eastAsia="en-US"/>
                                                  </w:rPr>
                                                </w:pPr>
                                              </w:p>
                                              <w:p w:rsidR="004E4671" w:rsidRDefault="004E4671">
                                                <w:pPr>
                                                  <w:spacing w:line="252" w:lineRule="auto"/>
                                                  <w:rPr>
                                                    <w:rFonts w:ascii="Marianne" w:hAnsi="Marianne"/>
                                                    <w:sz w:val="20"/>
                                                    <w:szCs w:val="20"/>
                                                    <w:lang w:eastAsia="en-US"/>
                                                  </w:rPr>
                                                </w:pPr>
                                                <w:r>
                                                  <w:rPr>
                                                    <w:rFonts w:ascii="Marianne" w:hAnsi="Marianne"/>
                                                    <w:sz w:val="20"/>
                                                    <w:szCs w:val="20"/>
                                                    <w:lang w:eastAsia="en-US"/>
                                                  </w:rPr>
                                                  <w:t xml:space="preserve">Cabinet d’Alain Griset                          01 53 18 46 41 </w:t>
                                                </w:r>
                                                <w:hyperlink r:id="rId11" w:history="1">
                                                  <w:r>
                                                    <w:rPr>
                                                      <w:rStyle w:val="Lienhypertexte"/>
                                                      <w:rFonts w:ascii="Marianne" w:hAnsi="Marianne"/>
                                                      <w:sz w:val="20"/>
                                                      <w:szCs w:val="20"/>
                                                      <w:lang w:eastAsia="en-US"/>
                                                    </w:rPr>
                                                    <w:t>presse.pme@cabinets.finances.gouv.fr</w:t>
                                                  </w:r>
                                                </w:hyperlink>
                                              </w:p>
                                            </w:tc>
                                          </w:tr>
                                        </w:tbl>
                                        <w:p w:rsidR="004E4671" w:rsidRDefault="004E4671">
                                          <w:pPr>
                                            <w:rPr>
                                              <w:rFonts w:eastAsia="Times New Roman"/>
                                              <w:sz w:val="20"/>
                                              <w:szCs w:val="20"/>
                                            </w:rPr>
                                          </w:pPr>
                                        </w:p>
                                      </w:tc>
                                    </w:tr>
                                  </w:tbl>
                                  <w:p w:rsidR="004E4671" w:rsidRDefault="004E4671">
                                    <w:pPr>
                                      <w:jc w:val="center"/>
                                      <w:rPr>
                                        <w:rFonts w:eastAsia="Times New Roman"/>
                                        <w:sz w:val="20"/>
                                        <w:szCs w:val="20"/>
                                      </w:rPr>
                                    </w:pPr>
                                  </w:p>
                                </w:tc>
                              </w:tr>
                            </w:tbl>
                            <w:p w:rsidR="004E4671" w:rsidRDefault="004E4671">
                              <w:pPr>
                                <w:jc w:val="center"/>
                                <w:rPr>
                                  <w:rFonts w:eastAsia="Times New Roman"/>
                                  <w:sz w:val="20"/>
                                  <w:szCs w:val="20"/>
                                </w:rPr>
                              </w:pPr>
                            </w:p>
                          </w:tc>
                          <w:tc>
                            <w:tcPr>
                              <w:tcW w:w="150" w:type="dxa"/>
                              <w:shd w:val="clear" w:color="auto" w:fill="FFFFFF"/>
                              <w:vAlign w:val="center"/>
                              <w:hideMark/>
                            </w:tcPr>
                            <w:p w:rsidR="004E4671" w:rsidRDefault="004E4671">
                              <w:pPr>
                                <w:rPr>
                                  <w:rFonts w:eastAsia="Times New Roman"/>
                                  <w:sz w:val="20"/>
                                  <w:szCs w:val="20"/>
                                </w:rPr>
                              </w:pPr>
                            </w:p>
                          </w:tc>
                        </w:tr>
                      </w:tbl>
                      <w:p w:rsidR="004E4671" w:rsidRDefault="004E4671">
                        <w:pPr>
                          <w:rPr>
                            <w:rFonts w:eastAsia="Times New Roman"/>
                            <w:sz w:val="20"/>
                            <w:szCs w:val="20"/>
                          </w:rPr>
                        </w:pPr>
                      </w:p>
                    </w:tc>
                  </w:tr>
                </w:tbl>
                <w:p w:rsidR="004E4671" w:rsidRDefault="004E4671">
                  <w:pPr>
                    <w:rPr>
                      <w:rFonts w:eastAsia="Times New Roman"/>
                      <w:sz w:val="20"/>
                      <w:szCs w:val="20"/>
                    </w:rPr>
                  </w:pPr>
                </w:p>
              </w:tc>
            </w:tr>
          </w:tbl>
          <w:p w:rsidR="004E4671" w:rsidRDefault="004E4671">
            <w:pPr>
              <w:jc w:val="center"/>
              <w:rPr>
                <w:rFonts w:eastAsia="Times New Roman"/>
                <w:sz w:val="20"/>
                <w:szCs w:val="20"/>
              </w:rPr>
            </w:pPr>
          </w:p>
        </w:tc>
      </w:tr>
      <w:bookmarkEnd w:id="0"/>
    </w:tbl>
    <w:p w:rsidR="00570550" w:rsidRPr="004E4671" w:rsidRDefault="009B241C" w:rsidP="004E4671"/>
    <w:sectPr w:rsidR="00570550" w:rsidRPr="004E4671" w:rsidSect="004E46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E5226"/>
    <w:multiLevelType w:val="hybridMultilevel"/>
    <w:tmpl w:val="88964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2162E1"/>
    <w:multiLevelType w:val="hybridMultilevel"/>
    <w:tmpl w:val="DAEC307E"/>
    <w:lvl w:ilvl="0" w:tplc="7F4CF08C">
      <w:numFmt w:val="bullet"/>
      <w:lvlText w:val=""/>
      <w:lvlJc w:val="left"/>
      <w:pPr>
        <w:ind w:left="928" w:hanging="360"/>
      </w:pPr>
      <w:rPr>
        <w:rFonts w:ascii="Symbol" w:eastAsiaTheme="minorHAnsi" w:hAnsi="Symbol" w:cs="Times New Roman"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2" w15:restartNumberingAfterBreak="0">
    <w:nsid w:val="6151230A"/>
    <w:multiLevelType w:val="hybridMultilevel"/>
    <w:tmpl w:val="4998BA94"/>
    <w:lvl w:ilvl="0" w:tplc="5AA49728">
      <w:start w:val="1"/>
      <w:numFmt w:val="decimal"/>
      <w:lvlText w:val="%1."/>
      <w:lvlJc w:val="left"/>
      <w:pPr>
        <w:ind w:left="36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71"/>
    <w:rsid w:val="00146195"/>
    <w:rsid w:val="00380348"/>
    <w:rsid w:val="0041446F"/>
    <w:rsid w:val="004E4671"/>
    <w:rsid w:val="00875249"/>
    <w:rsid w:val="009B241C"/>
    <w:rsid w:val="00D844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87F10-B2AA-4D9F-AA4C-98BBD3DE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7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E4671"/>
    <w:rPr>
      <w:color w:val="0000FF"/>
      <w:u w:val="single"/>
    </w:rPr>
  </w:style>
  <w:style w:type="paragraph" w:styleId="NormalWeb">
    <w:name w:val="Normal (Web)"/>
    <w:basedOn w:val="Normal"/>
    <w:uiPriority w:val="99"/>
    <w:unhideWhenUsed/>
    <w:rsid w:val="004E4671"/>
    <w:pPr>
      <w:spacing w:before="100" w:beforeAutospacing="1" w:after="100" w:afterAutospacing="1"/>
    </w:pPr>
  </w:style>
  <w:style w:type="character" w:styleId="lev">
    <w:name w:val="Strong"/>
    <w:basedOn w:val="Policepardfaut"/>
    <w:uiPriority w:val="22"/>
    <w:qFormat/>
    <w:rsid w:val="004E4671"/>
    <w:rPr>
      <w:b/>
      <w:bCs/>
    </w:rPr>
  </w:style>
  <w:style w:type="paragraph" w:customStyle="1" w:styleId="Default">
    <w:name w:val="Default"/>
    <w:uiPriority w:val="99"/>
    <w:rsid w:val="004E4671"/>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4E4671"/>
    <w:pPr>
      <w:spacing w:after="200" w:line="276" w:lineRule="auto"/>
      <w:ind w:left="720"/>
      <w:contextualSpacing/>
    </w:pPr>
    <w:rPr>
      <w:rFonts w:asciiTheme="minorHAnsi" w:hAnsiTheme="minorHAnsi" w:cstheme="minorBidi"/>
      <w:sz w:val="22"/>
      <w:szCs w:val="22"/>
      <w:lang w:eastAsia="en-US"/>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basedOn w:val="Policepardfaut"/>
    <w:link w:val="Paragraphedeliste"/>
    <w:uiPriority w:val="34"/>
    <w:locked/>
    <w:rsid w:val="004E4671"/>
  </w:style>
  <w:style w:type="character" w:customStyle="1" w:styleId="LienInternet">
    <w:name w:val="Lien Internet"/>
    <w:basedOn w:val="Policepardfaut"/>
    <w:rsid w:val="004E46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271398">
      <w:bodyDiv w:val="1"/>
      <w:marLeft w:val="0"/>
      <w:marRight w:val="0"/>
      <w:marTop w:val="0"/>
      <w:marBottom w:val="0"/>
      <w:divBdr>
        <w:top w:val="none" w:sz="0" w:space="0" w:color="auto"/>
        <w:left w:val="none" w:sz="0" w:space="0" w:color="auto"/>
        <w:bottom w:val="none" w:sz="0" w:space="0" w:color="auto"/>
        <w:right w:val="none" w:sz="0" w:space="0" w:color="auto"/>
      </w:divBdr>
    </w:div>
    <w:div w:id="15417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mineco@cabinets.finances.gouv.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364.310D5380" TargetMode="External"/><Relationship Id="rId11" Type="http://schemas.openxmlformats.org/officeDocument/2006/relationships/hyperlink" Target="mailto:presse.pme@cabinets.finances.gouv.fr" TargetMode="External"/><Relationship Id="rId5" Type="http://schemas.openxmlformats.org/officeDocument/2006/relationships/image" Target="media/image1.png"/><Relationship Id="rId10" Type="http://schemas.openxmlformats.org/officeDocument/2006/relationships/hyperlink" Target="mailto:presse.wargon@ecologique-solidaire.gouv.fr" TargetMode="External"/><Relationship Id="rId4" Type="http://schemas.openxmlformats.org/officeDocument/2006/relationships/webSettings" Target="webSettings.xml"/><Relationship Id="rId9" Type="http://schemas.openxmlformats.org/officeDocument/2006/relationships/hyperlink" Target="mailto:sec.presse.travail@cab.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8197</Characters>
  <Application>Microsoft Office Word</Application>
  <DocSecurity>0</DocSecurity>
  <Lines>204</Lines>
  <Paragraphs>47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PINATEL-IGOA, Florence (DICOM/BUREAU DE LA COMMUNICATION DIGITALE)</cp:lastModifiedBy>
  <cp:revision>2</cp:revision>
  <dcterms:created xsi:type="dcterms:W3CDTF">2021-01-05T12:50:00Z</dcterms:created>
  <dcterms:modified xsi:type="dcterms:W3CDTF">2021-01-05T12:50:00Z</dcterms:modified>
</cp:coreProperties>
</file>