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36" w:rsidRDefault="00F95036" w:rsidP="00F95036">
      <w:bookmarkStart w:id="0" w:name="_MailOriginal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95036" w:rsidTr="00F9503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5036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9503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F95036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95036" w:rsidRDefault="00F95036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950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F950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95036" w:rsidRDefault="00F9503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5036" w:rsidRDefault="00F9503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5036" w:rsidRDefault="00F9503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036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95036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5"/>
                          <w:gridCol w:w="128"/>
                        </w:tblGrid>
                        <w:tr w:rsidR="00F95036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F950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5"/>
                                    </w:tblGrid>
                                    <w:tr w:rsidR="00F950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5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5"/>
                                                </w:tblGrid>
                                                <w:tr w:rsidR="00F9503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F9503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5036" w:rsidRDefault="004E15C4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28850" cy="1304925"/>
                                                                  <wp:effectExtent l="0" t="0" r="0" b="9525"/>
                                                                  <wp:docPr id="2" name="Image 2" descr="Gouvernement_RVB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Gouvernement_RVB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28850" cy="13049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95036" w:rsidRDefault="00F9503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bookmarkStart w:id="1" w:name="_GoBack"/>
                                                      <w:bookmarkEnd w:id="1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Default="00F9503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F95036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5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 w:rsidP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N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F95036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spacing w:line="195" w:lineRule="exact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5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 w:rsidP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Paris, le </w:t>
                                                      </w:r>
                                                      <w:r w:rsidRPr="00F95036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27/08/2021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"/>
                                                </w:tblGrid>
                                                <w:tr w:rsidR="00F95036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spacing w:line="600" w:lineRule="exact"/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5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Pr="00F95036" w:rsidRDefault="00F95036" w:rsidP="00F95036">
                                                      <w:pPr>
                                                        <w:pStyle w:val="NormalWeb"/>
                                                        <w:spacing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F95036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Point de situation sur l’accompagnement des secteurs économiques affectés par la crise sanitaire</w:t>
                                                      </w:r>
                                                    </w:p>
                                                    <w:p w:rsidR="00F95036" w:rsidRPr="00F95036" w:rsidRDefault="00A549D2" w:rsidP="00F95036">
                                                      <w:pPr>
                                                        <w:pStyle w:val="NormalWeb"/>
                                                        <w:spacing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Lundi 30 août à 9h</w:t>
                                                      </w:r>
                                                      <w:r w:rsidR="00F95036" w:rsidRPr="00F95036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  <w:p w:rsidR="00F95036" w:rsidRDefault="00F95036" w:rsidP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F95036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Bercy</w:t>
                                                      </w:r>
                                                    </w:p>
                                                    <w:p w:rsidR="00F95036" w:rsidRDefault="00F95036" w:rsidP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</w:rPr>
                                                      </w:pPr>
                                                    </w:p>
                                                    <w:p w:rsidR="00F95036" w:rsidRPr="00F95036" w:rsidRDefault="00F95036" w:rsidP="00F95036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Bruno Le Maire</w:t>
                                                      </w: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ministre de l’Economie, des Finances et de la Relance, </w:t>
                                                      </w: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É</w:t>
                                                      </w: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lisabeth Borne</w:t>
                                                      </w: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ministre du Travail, de l’Emploi et de l’Insertion, </w:t>
                                                      </w: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Jean-Baptiste </w:t>
                                                      </w:r>
                                                      <w:proofErr w:type="spellStart"/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Djebbari</w:t>
                                                      </w:r>
                                                      <w:proofErr w:type="spellEnd"/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ministre délégué chargé des Transports, </w:t>
                                                      </w: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Alain Griset</w:t>
                                                      </w: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ministre délégué chargé des Petites et Moyennes Entreprises, et </w:t>
                                                      </w: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Jean-Baptiste Lemoyne</w:t>
                                                      </w: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secrétaire d’Etat chargé du Tourisme, des Français de l’étranger et de la Francophonie, recevront lundi 30 août à 9 h 30 les représentants des secteurs de l’hôtellerie, café, restauration, discothèques, tourisme, transports, parcs à thèmes, événementiel, salles de sport, grande distribution et commerces des centres commerciaux afin de faire un point sur leur situation économique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et l’accompagnement de l’Etat.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F95036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5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F95036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Default="00F9503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5036" w:rsidRDefault="00F9503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5036" w:rsidRDefault="00F9503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5036" w:rsidRDefault="00F9503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9503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F95036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F950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F950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Déroulé prévisionnel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Default="00F9503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5036" w:rsidRDefault="00F9503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5036" w:rsidRDefault="00F9503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03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F95036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F950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4"/>
                                      <w:gridCol w:w="7298"/>
                                    </w:tblGrid>
                                    <w:tr w:rsidR="00F950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14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4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9h30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Default="00F9503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98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98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 w:rsidP="00F95036">
                                                      <w:pPr>
                                                        <w:pStyle w:val="NormalWeb"/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Réunion avec les représentants des secteurs de l’hôtellerie, café, restauration, discothèques, tourisme, transports, parcs à thèmes, événementiel, salles de sport, grande distribution et commerces des centres commerciaux</w:t>
                                                      </w:r>
                                                    </w:p>
                                                    <w:p w:rsidR="00F95036" w:rsidRPr="00F95036" w:rsidRDefault="00F95036" w:rsidP="00F95036">
                                                      <w:pPr>
                                                        <w:pStyle w:val="NormalWeb"/>
                                                        <w:spacing w:line="276" w:lineRule="auto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Tour images puis huis clos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Default="00F9503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5036" w:rsidRDefault="00F9503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5036" w:rsidRDefault="00F9503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5036" w:rsidRDefault="00F9503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9503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8816"/>
                          <w:gridCol w:w="128"/>
                        </w:tblGrid>
                        <w:tr w:rsidR="00F95036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6"/>
                              </w:tblGrid>
                              <w:tr w:rsidR="00F950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5"/>
                                      <w:gridCol w:w="7301"/>
                                    </w:tblGrid>
                                    <w:tr w:rsidR="00F950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15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Vers 11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Default="00F9503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301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01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Pr="00F95036" w:rsidRDefault="00F95036" w:rsidP="00F95036">
                                                      <w:pPr>
                                                        <w:pStyle w:val="NormalWeb"/>
                                                        <w:spacing w:line="276" w:lineRule="auto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Point presse des ministres (retransmis en direct sur les réseaux sociaux du ministère @</w:t>
                                                      </w:r>
                                                      <w:proofErr w:type="spellStart"/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Economie_Gouv</w:t>
                                                      </w:r>
                                                      <w:proofErr w:type="spellEnd"/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  <w:p w:rsidR="00F95036" w:rsidRPr="00F95036" w:rsidRDefault="00F95036" w:rsidP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F9503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Default="00F9503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5036" w:rsidRDefault="00F9503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5036" w:rsidRDefault="00F9503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03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8800"/>
                          <w:gridCol w:w="136"/>
                        </w:tblGrid>
                        <w:tr w:rsidR="00F95036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0"/>
                              </w:tblGrid>
                              <w:tr w:rsidR="00F950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95036" w:rsidRDefault="00F9503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5036" w:rsidRDefault="00F9503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5036" w:rsidRDefault="00F9503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9503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"/>
                          <w:gridCol w:w="8845"/>
                          <w:gridCol w:w="114"/>
                        </w:tblGrid>
                        <w:tr w:rsidR="00F95036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45"/>
                              </w:tblGrid>
                              <w:tr w:rsidR="00F950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45"/>
                                    </w:tblGrid>
                                    <w:tr w:rsidR="00F950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45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F95036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Pr="0072219D" w:rsidRDefault="00F95036" w:rsidP="00F95036">
                                                <w:pPr>
                                                  <w:pStyle w:val="contact"/>
                                                  <w:spacing w:before="30"/>
                                                  <w:jc w:val="center"/>
                                                  <w:rPr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72219D">
                                                  <w:rPr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Accréditations 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obligatoires </w:t>
                                                </w:r>
                                                <w:r w:rsidRPr="0072219D">
                                                  <w:rPr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auprès du service presse d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e Bercy </w:t>
                                                </w:r>
                                                <w:r w:rsidRPr="0072219D">
                                                  <w:rPr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:</w:t>
                                                </w:r>
                                              </w:p>
                                              <w:p w:rsidR="00F95036" w:rsidRPr="0072219D" w:rsidRDefault="00F95036" w:rsidP="00F95036">
                                                <w:pPr>
                                                  <w:pStyle w:val="contact"/>
                                                  <w:spacing w:before="30"/>
                                                  <w:jc w:val="center"/>
                                                  <w:rPr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F95036" w:rsidRDefault="00F95036" w:rsidP="00F95036">
                                                <w:pPr>
                                                  <w:jc w:val="center"/>
                                                  <w:rPr>
                                                    <w:rStyle w:val="Lienhypertexte"/>
                                                    <w:rFonts w:ascii="Arial" w:hAnsi="Arial" w:cs="Arial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hyperlink r:id="rId6" w:history="1">
                                                  <w:r w:rsidRPr="00A5700C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2"/>
                                                      <w:szCs w:val="22"/>
                                                    </w:rPr>
                                                    <w:t>presse.bercy@finances.gouv.fr</w:t>
                                                  </w:r>
                                                </w:hyperlink>
                                              </w:p>
                                              <w:p w:rsidR="00F95036" w:rsidRDefault="00F95036" w:rsidP="00F95036">
                                                <w:pPr>
                                                  <w:jc w:val="center"/>
                                                  <w:rPr>
                                                    <w:rStyle w:val="Lienhypertexte"/>
                                                    <w:rFonts w:ascii="Arial" w:hAnsi="Arial" w:cs="Arial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F95036" w:rsidRDefault="00F95036" w:rsidP="00F95036">
                                                <w:pPr>
                                                  <w:rPr>
                                                    <w:rStyle w:val="Lienhypertexte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F95036" w:rsidRDefault="00F95036" w:rsidP="00F95036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rPr>
                                                    <w:b/>
                                                    <w:color w:val="FF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17089B">
                                                  <w:rPr>
                                                    <w:b/>
                                                    <w:color w:val="FF0000"/>
                                                    <w:sz w:val="22"/>
                                                    <w:szCs w:val="22"/>
                                                  </w:rPr>
                                                  <w:t>Annexe : Liste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color w:val="FF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Pr="0017089B">
                                                  <w:rPr>
                                                    <w:b/>
                                                    <w:color w:val="FF0000"/>
                                                    <w:sz w:val="22"/>
                                                    <w:szCs w:val="22"/>
                                                  </w:rPr>
                                                  <w:t>des représentants conviés</w:t>
                                                </w:r>
                                                <w:r w:rsidR="004E15C4">
                                                  <w:rPr>
                                                    <w:b/>
                                                    <w:color w:val="FF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à la réunion</w:t>
                                                </w:r>
                                                <w:r w:rsidRPr="0017089B">
                                                  <w:rPr>
                                                    <w:b/>
                                                    <w:color w:val="FF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de consultation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color w:val="FF000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F95036" w:rsidRDefault="00F95036" w:rsidP="00F95036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rPr>
                                                    <w:b/>
                                                    <w:color w:val="FF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F95036" w:rsidRDefault="00F95036" w:rsidP="00F95036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rPr>
                                                    <w:b/>
                                                    <w:color w:val="FF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F95036" w:rsidRPr="00F95036" w:rsidRDefault="00F95036" w:rsidP="00F95036">
                                                <w:pPr>
                                                  <w:spacing w:line="180" w:lineRule="exact"/>
                                                  <w:rPr>
                                                    <w:rFonts w:ascii="Arial" w:eastAsia="Calibri" w:hAnsi="Arial" w:cs="Arial"/>
                                                    <w:sz w:val="20"/>
                                                    <w:szCs w:val="16"/>
                                                    <w:lang w:eastAsia="en-US"/>
                                                  </w:rPr>
                                                </w:pPr>
                                                <w:r w:rsidRPr="00F95036"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sz w:val="20"/>
                                                    <w:szCs w:val="16"/>
                                                    <w:u w:val="single"/>
                                                    <w:lang w:eastAsia="en-US"/>
                                                  </w:rPr>
                                                  <w:t>Contact presse</w:t>
                                                </w:r>
                                                <w:r w:rsidRPr="00F95036">
                                                  <w:rPr>
                                                    <w:rFonts w:ascii="Arial" w:eastAsia="Calibri" w:hAnsi="Arial" w:cs="Arial"/>
                                                    <w:sz w:val="20"/>
                                                    <w:szCs w:val="16"/>
                                                    <w:lang w:eastAsia="en-US"/>
                                                  </w:rPr>
                                                  <w:t xml:space="preserve"> : </w:t>
                                                </w:r>
                                              </w:p>
                                              <w:p w:rsidR="00F95036" w:rsidRPr="00F95036" w:rsidRDefault="00F95036" w:rsidP="00F95036">
                                                <w:pPr>
                                                  <w:spacing w:line="180" w:lineRule="exact"/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sz w:val="20"/>
                                                    <w:szCs w:val="16"/>
                                                    <w:u w:val="single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Style w:val="Grilledutableau"/>
                                                  <w:tblW w:w="0" w:type="auto"/>
                                                  <w:tblBorders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  <w:insideH w:val="none" w:sz="0" w:space="0" w:color="auto"/>
                                                    <w:insideV w:val="none" w:sz="0" w:space="0" w:color="auto"/>
                                                  </w:tblBorders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39"/>
                                                  <w:gridCol w:w="1673"/>
                                                  <w:gridCol w:w="3933"/>
                                                </w:tblGrid>
                                                <w:tr w:rsidR="00F95036" w:rsidTr="00846C5B">
                                                  <w:tc>
                                                    <w:tcPr>
                                                      <w:tcW w:w="2836" w:type="dxa"/>
                                                    </w:tcPr>
                                                    <w:p w:rsidR="00F95036" w:rsidRPr="00846C5B" w:rsidRDefault="00F95036" w:rsidP="00F95036">
                                                      <w:pPr>
                                                        <w:pStyle w:val="contact"/>
                                                        <w:rPr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u w:val="single"/>
                                                        </w:rPr>
                                                      </w:pPr>
                                                    </w:p>
                                                    <w:p w:rsidR="00F95036" w:rsidRPr="00846C5B" w:rsidRDefault="00F95036" w:rsidP="00F95036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46C5B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Cabinet de Bruno Le Maire                  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2" w:type="dxa"/>
                                                    </w:tcPr>
                                                    <w:p w:rsidR="00F95036" w:rsidRPr="00846C5B" w:rsidRDefault="00846C5B" w:rsidP="00846C5B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jc w:val="center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46C5B"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01 53 18 41 13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57" w:type="dxa"/>
                                                    </w:tcPr>
                                                    <w:p w:rsidR="00846C5B" w:rsidRPr="00846C5B" w:rsidRDefault="00846C5B" w:rsidP="00846C5B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rStyle w:val="Lienhypertexte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7" w:history="1">
                                                        <w:r w:rsidRPr="00846C5B">
                                                          <w:rPr>
                                                            <w:rStyle w:val="Lienhypertexte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presse.mineco@cabinets.finances.gouv.fr</w:t>
                                                        </w:r>
                                                      </w:hyperlink>
                                                    </w:p>
                                                    <w:p w:rsidR="00F95036" w:rsidRPr="00846C5B" w:rsidRDefault="00F95036" w:rsidP="00846C5B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ind w:firstLine="708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5036" w:rsidTr="00846C5B">
                                                  <w:tc>
                                                    <w:tcPr>
                                                      <w:tcW w:w="2836" w:type="dxa"/>
                                                    </w:tcPr>
                                                    <w:p w:rsidR="00F95036" w:rsidRPr="00846C5B" w:rsidRDefault="00F95036" w:rsidP="00F95036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u w:val="none"/>
                                                        </w:rPr>
                                                        <w:t xml:space="preserve">Cabinet d’Elisabeth Borne                   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2" w:type="dxa"/>
                                                    </w:tcPr>
                                                    <w:p w:rsidR="00F95036" w:rsidRPr="00846C5B" w:rsidRDefault="00846C5B" w:rsidP="00846C5B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jc w:val="center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u w:val="none"/>
                                                        </w:rPr>
                                                        <w:t>01 49 55 32 21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57" w:type="dxa"/>
                                                    </w:tcPr>
                                                    <w:p w:rsidR="00846C5B" w:rsidRPr="00846C5B" w:rsidRDefault="00846C5B" w:rsidP="00846C5B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8" w:history="1">
                                                        <w:r w:rsidRPr="00846C5B">
                                                          <w:rPr>
                                                            <w:rStyle w:val="Lienhypertexte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F95036" w:rsidRPr="00846C5B" w:rsidRDefault="00F95036" w:rsidP="00F95036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5036" w:rsidTr="00846C5B">
                                                  <w:tc>
                                                    <w:tcPr>
                                                      <w:tcW w:w="2836" w:type="dxa"/>
                                                    </w:tcPr>
                                                    <w:p w:rsidR="00F95036" w:rsidRPr="00846C5B" w:rsidRDefault="00F95036" w:rsidP="00F95036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u w:val="none"/>
                                                        </w:rPr>
                                                        <w:t xml:space="preserve">Cabinet de Jean-Baptiste </w:t>
                                                      </w:r>
                                                      <w:proofErr w:type="spellStart"/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u w:val="none"/>
                                                        </w:rPr>
                                                        <w:t>Djebbari</w:t>
                                                      </w:r>
                                                      <w:proofErr w:type="spellEnd"/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u w:val="none"/>
                                                        </w:rPr>
                                                        <w:t xml:space="preserve">      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2" w:type="dxa"/>
                                                    </w:tcPr>
                                                    <w:p w:rsidR="00F95036" w:rsidRPr="00846C5B" w:rsidRDefault="00846C5B" w:rsidP="00846C5B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jc w:val="center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u w:val="none"/>
                                                        </w:rPr>
                                                        <w:t>01 40 81 77 57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57" w:type="dxa"/>
                                                    </w:tcPr>
                                                    <w:p w:rsidR="00F95036" w:rsidRPr="00846C5B" w:rsidRDefault="00846C5B" w:rsidP="00F95036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9" w:history="1">
                                                        <w:r w:rsidRPr="00846C5B">
                                                          <w:rPr>
                                                            <w:rStyle w:val="Lienhypertexte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secretariat.beyret@transports.gouv.fr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F95036" w:rsidTr="00846C5B">
                                                  <w:tc>
                                                    <w:tcPr>
                                                      <w:tcW w:w="2836" w:type="dxa"/>
                                                    </w:tcPr>
                                                    <w:p w:rsidR="00F95036" w:rsidRPr="00846C5B" w:rsidRDefault="00F95036" w:rsidP="00F95036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u w:val="none"/>
                                                        </w:rPr>
                                                        <w:t xml:space="preserve">Cabinet d’Alain Griset                          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2" w:type="dxa"/>
                                                    </w:tcPr>
                                                    <w:p w:rsidR="00F95036" w:rsidRPr="00846C5B" w:rsidRDefault="00846C5B" w:rsidP="00846C5B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jc w:val="center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u w:val="none"/>
                                                        </w:rPr>
                                                        <w:t>01 53 18 46 41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57" w:type="dxa"/>
                                                    </w:tcPr>
                                                    <w:p w:rsidR="00F95036" w:rsidRPr="00846C5B" w:rsidRDefault="00846C5B" w:rsidP="00F95036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0" w:history="1">
                                                        <w:r w:rsidRPr="00846C5B">
                                                          <w:rPr>
                                                            <w:rStyle w:val="Lienhypertexte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presse.pme@cabinets.finances.gouv.fr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F95036" w:rsidTr="00846C5B">
                                                  <w:tc>
                                                    <w:tcPr>
                                                      <w:tcW w:w="2836" w:type="dxa"/>
                                                    </w:tcPr>
                                                    <w:p w:rsidR="00F95036" w:rsidRPr="00846C5B" w:rsidRDefault="00F95036" w:rsidP="00F95036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u w:val="none"/>
                                                        </w:rPr>
                                                        <w:t xml:space="preserve">Cabinet de Jean-Baptiste Lemoyne    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42" w:type="dxa"/>
                                                    </w:tcPr>
                                                    <w:p w:rsidR="00F95036" w:rsidRPr="00846C5B" w:rsidRDefault="00846C5B" w:rsidP="00846C5B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jc w:val="center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46C5B">
                                                        <w:rPr>
                                                          <w:rStyle w:val="Lienhypertexte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u w:val="none"/>
                                                        </w:rPr>
                                                        <w:t>01 43 17 64 98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57" w:type="dxa"/>
                                                    </w:tcPr>
                                                    <w:p w:rsidR="00F95036" w:rsidRPr="00846C5B" w:rsidRDefault="00846C5B" w:rsidP="00F95036">
                                                      <w:pPr>
                                                        <w:pStyle w:val="contact"/>
                                                        <w:spacing w:line="240" w:lineRule="auto"/>
                                                        <w:rPr>
                                                          <w:b/>
                                                          <w:color w:val="FF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1" w:history="1">
                                                        <w:r w:rsidRPr="00846C5B">
                                                          <w:rPr>
                                                            <w:rStyle w:val="Lienhypertexte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sec-presse.se@diplomatie.gouv.fr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Pr="0017089B" w:rsidRDefault="00F95036" w:rsidP="00F95036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rPr>
                                                    <w:b/>
                                                    <w:color w:val="FF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F95036" w:rsidRPr="00F95036" w:rsidRDefault="00F95036" w:rsidP="00F9503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5036" w:rsidRDefault="00F9503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5036" w:rsidRDefault="00F9503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03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8827"/>
                          <w:gridCol w:w="123"/>
                        </w:tblGrid>
                        <w:tr w:rsidR="00F95036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7"/>
                              </w:tblGrid>
                              <w:tr w:rsidR="00F950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09"/>
                                      <w:gridCol w:w="2318"/>
                                    </w:tblGrid>
                                    <w:tr w:rsidR="00F950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509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909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Secrétariat presse et communication : </w:t>
                                                      </w:r>
                                                    </w:p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</w:p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d’Elisabeth B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1F497D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orne</w:t>
                                                      </w:r>
                                                    </w:p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Default="00F9503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18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8"/>
                                                </w:tblGrid>
                                                <w:tr w:rsidR="00F95036">
                                                  <w:trPr>
                                                    <w:trHeight w:val="7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spacing w:line="705" w:lineRule="exact"/>
                                                        <w:rPr>
                                                          <w:rFonts w:eastAsia="Times New Roman"/>
                                                          <w:sz w:val="71"/>
                                                          <w:szCs w:val="7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71"/>
                                                          <w:szCs w:val="71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18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Default="00F9503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5036" w:rsidRDefault="00F9503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5036" w:rsidRDefault="00F9503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5036" w:rsidRDefault="00F9503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95036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F95036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F950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F950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F95036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F9503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5036" w:rsidRDefault="00F9503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3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5036" w:rsidRDefault="00F9503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5036" w:rsidRDefault="00F9503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5036" w:rsidRDefault="00F9503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95036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03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F95036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F9503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1"/>
                                    </w:tblGrid>
                                    <w:tr w:rsidR="00F950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1"/>
                                          </w:tblGrid>
                                          <w:tr w:rsidR="00F950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center"/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Annexe 1 : liste des invités à la réunion de </w:t>
                                                </w:r>
                                                <w:r w:rsidRPr="00846C5B">
                                                  <w:rPr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9 h 30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Chambres consulaires :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sz w:val="21"/>
                                                    <w:szCs w:val="21"/>
                                                  </w:rPr>
                                                  <w:t>Chambres de commerce et d’industrie (CCI)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sz w:val="21"/>
                                                    <w:szCs w:val="21"/>
                                                  </w:rPr>
                                                  <w:t>Chambres de métiers et de l’artisanat (CMA)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Organisations patronales : 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Mouvement des entreprises de France (MEDEF)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Confédération des petites et moyennes entreprises (CPME)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Union des entreprises de proximité (U2P)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Hôtellerie, café et restauration : 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Groupement national des Indépendants (GNI)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Union des métiers et des industries de l’hôtellerie (UMIH)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Groupement national des chaînes hôtelières (GNC)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Syndicat national de la restauration thématique et commerciale (SNRTC)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Syndicat national de l’alimentation et de la restauration rapide (SNARR)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Confédération nationale des buralistes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Discothèques : 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Union des métiers et des industries de l’hôtellerie – secteur de la nuit (UMIH Nuit)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Syndicat National des Discothèques &amp; Lieux de Loisirs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Association Française des Exploitants de Discothèques et Dancings (AFEDD)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Comité de filière nuit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Groupement national des indépendants – secteur de la nuit (GNI Nuit)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Evénementiel : 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Créalians</w:t>
                                                </w:r>
                                                <w:proofErr w:type="spellEnd"/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LEVENEMENT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Synpase</w:t>
                                                </w:r>
                                                <w:proofErr w:type="spellEnd"/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Les Traiteurs de France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Union française des métiers de l’événement (UNIMEV)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Confédération générale de l’alimentation en détail - Confédération nationale des                    charcutiers-traiteurs (CGAD - CNCT)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Tourisme : 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Fédération national de l’hôtellerie de plein air (FNHPA)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Entreprises du voyage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Atout France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Syndicat national des résidences de tourisme (SNRT)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Union nationale des associations de tourisme et de plein air (UNAT)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La demeure historique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France thalasso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Conseil national des établissements thermaux 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Transports :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Fédération nationale de l’aviation marchande (FNAM)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Union des Aéroports français (UAF)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Union des transports publics et ferroviaires (UTP)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Fédération nationale des transports de voyageurs (FNTV)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Organisation des transporteurs routiers européens (OTRE)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Parcs à thèmes : 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Association française des parcs zoologiques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Syndicat national des espaces de loisirs, d’attractions et culturels (SNELAC)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Equipementiers de la montagne : 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Association des fournisseurs de matériels et services pour la montagne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Cluster Montagne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Salles de sports : 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Union sport et cycle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France active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Cosmos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ind w:left="360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b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Grande distribution et commerce des centres commerciaux :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Fédération du commerce et de la distribution (FCD)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Alliance du commerce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Conseil national des centres commerciaux (CNCC)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Fédération pour la promotion du commerce spécialisé (PROCOS)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Conseil du commerce de France</w:t>
                                                </w:r>
                                              </w:p>
                                              <w:p w:rsidR="00846C5B" w:rsidRPr="00846C5B" w:rsidRDefault="00846C5B" w:rsidP="00846C5B">
                                                <w:pPr>
                                                  <w:pStyle w:val="contact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6C5B">
                                                  <w:rPr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Union sport et cycle</w:t>
                                                </w:r>
                                              </w:p>
                                              <w:p w:rsidR="00F95036" w:rsidRDefault="00F95036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5036" w:rsidRDefault="00F9503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5036" w:rsidRDefault="00F9503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5036" w:rsidRDefault="00F9503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95036" w:rsidRDefault="00F9503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5036" w:rsidRDefault="00F9503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5036" w:rsidRDefault="00F9503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95036" w:rsidRDefault="00F950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F95036" w:rsidRDefault="00F95036" w:rsidP="00F95036">
      <w:pPr>
        <w:rPr>
          <w:rFonts w:eastAsia="Times New Roman"/>
        </w:rPr>
      </w:pPr>
    </w:p>
    <w:p w:rsidR="008E3489" w:rsidRDefault="008E3489"/>
    <w:sectPr w:rsidR="008E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5DB"/>
    <w:multiLevelType w:val="hybridMultilevel"/>
    <w:tmpl w:val="1076D8A4"/>
    <w:lvl w:ilvl="0" w:tplc="B3E6011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B6D39"/>
    <w:multiLevelType w:val="hybridMultilevel"/>
    <w:tmpl w:val="C964A524"/>
    <w:lvl w:ilvl="0" w:tplc="B2AE2B8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36"/>
    <w:rsid w:val="00470DF4"/>
    <w:rsid w:val="004E15C4"/>
    <w:rsid w:val="00846C5B"/>
    <w:rsid w:val="008E3489"/>
    <w:rsid w:val="00A549D2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148A"/>
  <w15:chartTrackingRefBased/>
  <w15:docId w15:val="{270F3BD6-BDEA-4BD9-A055-6EE03FE1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3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0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03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95036"/>
    <w:rPr>
      <w:b/>
      <w:bCs/>
    </w:rPr>
  </w:style>
  <w:style w:type="character" w:styleId="Accentuation">
    <w:name w:val="Emphasis"/>
    <w:basedOn w:val="Policepardfaut"/>
    <w:uiPriority w:val="20"/>
    <w:qFormat/>
    <w:rsid w:val="00F95036"/>
    <w:rPr>
      <w:i/>
      <w:iCs/>
    </w:rPr>
  </w:style>
  <w:style w:type="paragraph" w:customStyle="1" w:styleId="contact">
    <w:name w:val="_contact"/>
    <w:basedOn w:val="Normal"/>
    <w:qFormat/>
    <w:rsid w:val="00F95036"/>
    <w:pPr>
      <w:spacing w:line="180" w:lineRule="exact"/>
    </w:pPr>
    <w:rPr>
      <w:rFonts w:ascii="Arial" w:hAnsi="Arial" w:cs="Arial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F9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">
    <w:name w:val="_sous-titre"/>
    <w:basedOn w:val="Normal"/>
    <w:qFormat/>
    <w:rsid w:val="00F95036"/>
    <w:pPr>
      <w:spacing w:after="964" w:line="260" w:lineRule="exact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travail@cab.travail.gouv.fr" TargetMode="External"/><Relationship Id="rId13" Type="http://schemas.openxmlformats.org/officeDocument/2006/relationships/hyperlink" Target="mailto:DDC-RGPD-CAB@ddc.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.mineco@cabinets.finances.gouv.fr" TargetMode="External"/><Relationship Id="rId12" Type="http://schemas.openxmlformats.org/officeDocument/2006/relationships/hyperlink" Target="mailto:sec.presse.travail@cab.travai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e.bercy@finances.gouv.fr" TargetMode="External"/><Relationship Id="rId11" Type="http://schemas.openxmlformats.org/officeDocument/2006/relationships/hyperlink" Target="mailto:sec-presse.se@diplomatie.gouv.f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resse.pme@cabinets.finances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.beyret@transports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LAMRI, Mathilda (CAB/TRAVAIL)</dc:creator>
  <cp:keywords/>
  <dc:description/>
  <cp:lastModifiedBy>LAMRI, Mathilda (CAB/TRAVAIL)</cp:lastModifiedBy>
  <cp:revision>4</cp:revision>
  <dcterms:created xsi:type="dcterms:W3CDTF">2021-08-27T14:05:00Z</dcterms:created>
  <dcterms:modified xsi:type="dcterms:W3CDTF">2021-08-27T14:09:00Z</dcterms:modified>
</cp:coreProperties>
</file>