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7A70" w:rsidTr="00A17A70">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17A70">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17A70">
                          <w:tc>
                            <w:tcPr>
                              <w:tcW w:w="150" w:type="dxa"/>
                              <w:vAlign w:val="center"/>
                              <w:hideMark/>
                            </w:tcPr>
                            <w:p w:rsidR="00A17A70" w:rsidRDefault="00A17A70"/>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17A7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17A7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A17A70">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A17A70">
                                                  <w:tc>
                                                    <w:tcPr>
                                                      <w:tcW w:w="0" w:type="auto"/>
                                                      <w:vAlign w:val="center"/>
                                                      <w:hideMark/>
                                                    </w:tcPr>
                                                    <w:p w:rsidR="00A17A70" w:rsidRDefault="00A17A7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4" w:tgtFrame="_blank" w:history="1">
                                                        <w:r>
                                                          <w:rPr>
                                                            <w:rStyle w:val="Lienhypertexte"/>
                                                            <w:rFonts w:ascii="Arial" w:hAnsi="Arial" w:cs="Arial"/>
                                                            <w:color w:val="156BA5"/>
                                                            <w:sz w:val="20"/>
                                                            <w:szCs w:val="20"/>
                                                          </w:rPr>
                                                          <w:t xml:space="preserve">suivez ce lien </w:t>
                                                        </w:r>
                                                      </w:hyperlink>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r w:rsidR="00A17A70">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17A70">
                          <w:trPr>
                            <w:trHeight w:val="150"/>
                          </w:trPr>
                          <w:tc>
                            <w:tcPr>
                              <w:tcW w:w="9750" w:type="dxa"/>
                              <w:shd w:val="clear" w:color="auto" w:fill="FFFFFF"/>
                              <w:tcMar>
                                <w:top w:w="0" w:type="dxa"/>
                                <w:left w:w="150" w:type="dxa"/>
                                <w:bottom w:w="0" w:type="dxa"/>
                                <w:right w:w="150" w:type="dxa"/>
                              </w:tcMar>
                              <w:vAlign w:val="center"/>
                              <w:hideMark/>
                            </w:tcPr>
                            <w:p w:rsidR="00A17A70" w:rsidRDefault="00A17A70">
                              <w:pPr>
                                <w:spacing w:line="150" w:lineRule="exact"/>
                                <w:rPr>
                                  <w:rFonts w:eastAsia="Times New Roman"/>
                                  <w:sz w:val="15"/>
                                  <w:szCs w:val="15"/>
                                </w:rPr>
                              </w:pPr>
                              <w:r>
                                <w:rPr>
                                  <w:rFonts w:eastAsia="Times New Roman"/>
                                  <w:sz w:val="15"/>
                                  <w:szCs w:val="15"/>
                                </w:rPr>
                                <w:t> </w:t>
                              </w:r>
                            </w:p>
                          </w:tc>
                        </w:tr>
                      </w:tbl>
                      <w:p w:rsidR="00A17A70" w:rsidRDefault="00A17A70">
                        <w:pPr>
                          <w:rPr>
                            <w:rFonts w:eastAsia="Times New Roman"/>
                            <w:vanish/>
                          </w:rPr>
                        </w:pPr>
                      </w:p>
                      <w:tbl>
                        <w:tblPr>
                          <w:tblW w:w="0" w:type="auto"/>
                          <w:tblCellMar>
                            <w:left w:w="0" w:type="dxa"/>
                            <w:right w:w="0" w:type="dxa"/>
                          </w:tblCellMar>
                          <w:tblLook w:val="04A0" w:firstRow="1" w:lastRow="0" w:firstColumn="1" w:lastColumn="0" w:noHBand="0" w:noVBand="1"/>
                        </w:tblPr>
                        <w:tblGrid>
                          <w:gridCol w:w="136"/>
                          <w:gridCol w:w="8800"/>
                          <w:gridCol w:w="136"/>
                        </w:tblGrid>
                        <w:tr w:rsidR="00A17A70">
                          <w:trPr>
                            <w:hidden/>
                          </w:trPr>
                          <w:tc>
                            <w:tcPr>
                              <w:tcW w:w="150" w:type="dxa"/>
                              <w:shd w:val="clear" w:color="auto" w:fill="FFFFFF"/>
                              <w:vAlign w:val="center"/>
                              <w:hideMark/>
                            </w:tcPr>
                            <w:p w:rsidR="00A17A70" w:rsidRDefault="00A17A70">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0"/>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0"/>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A17A7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A17A70">
                                                  <w:trPr>
                                                    <w:trHeight w:val="300"/>
                                                    <w:jc w:val="center"/>
                                                  </w:trPr>
                                                  <w:tc>
                                                    <w:tcPr>
                                                      <w:tcW w:w="0" w:type="auto"/>
                                                      <w:vAlign w:val="center"/>
                                                      <w:hideMark/>
                                                    </w:tcPr>
                                                    <w:p w:rsidR="00A17A70" w:rsidRDefault="00A17A70">
                                                      <w:pPr>
                                                        <w:spacing w:line="300" w:lineRule="exact"/>
                                                        <w:rPr>
                                                          <w:rFonts w:eastAsia="Times New Roman"/>
                                                          <w:sz w:val="30"/>
                                                          <w:szCs w:val="30"/>
                                                        </w:rPr>
                                                      </w:pPr>
                                                      <w:r>
                                                        <w:rPr>
                                                          <w:rFonts w:eastAsia="Times New Roman"/>
                                                          <w:sz w:val="30"/>
                                                          <w:szCs w:val="30"/>
                                                        </w:rPr>
                                                        <w:t> </w:t>
                                                      </w:r>
                                                    </w:p>
                                                  </w:tc>
                                                </w:tr>
                                              </w:tbl>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17"/>
                          <w:gridCol w:w="8839"/>
                          <w:gridCol w:w="116"/>
                        </w:tblGrid>
                        <w:tr w:rsidR="00A17A70">
                          <w:tc>
                            <w:tcPr>
                              <w:tcW w:w="150" w:type="dxa"/>
                              <w:shd w:val="clear" w:color="auto" w:fill="FFFFFF"/>
                              <w:vAlign w:val="center"/>
                              <w:hideMark/>
                            </w:tcPr>
                            <w:p w:rsidR="00A17A70" w:rsidRDefault="00A17A70">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39"/>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39"/>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39"/>
                                          </w:tblGrid>
                                          <w:tr w:rsidR="00A17A70">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39"/>
                                                </w:tblGrid>
                                                <w:tr w:rsidR="00A17A70">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5250"/>
                                                      </w:tblGrid>
                                                      <w:tr w:rsidR="00A17A70">
                                                        <w:tc>
                                                          <w:tcPr>
                                                            <w:tcW w:w="0" w:type="auto"/>
                                                            <w:vAlign w:val="center"/>
                                                            <w:hideMark/>
                                                          </w:tcPr>
                                                          <w:p w:rsidR="00A17A70" w:rsidRDefault="00A17A70">
                                                            <w:pPr>
                                                              <w:spacing w:line="0" w:lineRule="atLeast"/>
                                                              <w:rPr>
                                                                <w:rFonts w:eastAsia="Times New Roman"/>
                                                                <w:sz w:val="2"/>
                                                                <w:szCs w:val="2"/>
                                                              </w:rPr>
                                                            </w:pPr>
                                                            <w:r>
                                                              <w:rPr>
                                                                <w:rFonts w:eastAsia="Times New Roman"/>
                                                                <w:noProof/>
                                                                <w:sz w:val="2"/>
                                                                <w:szCs w:val="2"/>
                                                              </w:rPr>
                                                              <w:drawing>
                                                                <wp:inline distT="0" distB="0" distL="0" distR="0">
                                                                  <wp:extent cx="3331845" cy="1966595"/>
                                                                  <wp:effectExtent l="0" t="0" r="1905" b="0"/>
                                                                  <wp:docPr id="3" name="Image 3" descr="https://img.diffusion.social.gouv.fr/5a5873edb85b530da84d23f7/8KT70kSTQ66eZpphJVfwyA/ejZ6gLdQSBmh4oZxZ5mD1g-2e54312d-5db9-4091-bfe5-9a1c849649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8KT70kSTQ66eZpphJVfwyA/ejZ6gLdQSBmh4oZxZ5mD1g-2e54312d-5db9-4091-bfe5-9a1c8496497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1845" cy="1966595"/>
                                                                          </a:xfrm>
                                                                          <a:prstGeom prst="rect">
                                                                            <a:avLst/>
                                                                          </a:prstGeom>
                                                                          <a:noFill/>
                                                                          <a:ln>
                                                                            <a:noFill/>
                                                                          </a:ln>
                                                                        </pic:spPr>
                                                                      </pic:pic>
                                                                    </a:graphicData>
                                                                  </a:graphic>
                                                                </wp:inline>
                                                              </w:drawing>
                                                            </w: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A17A70">
                          <w:tc>
                            <w:tcPr>
                              <w:tcW w:w="150" w:type="dxa"/>
                              <w:shd w:val="clear" w:color="auto" w:fill="FFFFFF"/>
                              <w:vAlign w:val="center"/>
                              <w:hideMark/>
                            </w:tcPr>
                            <w:p w:rsidR="00A17A70" w:rsidRDefault="00A17A7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2"/>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2"/>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2"/>
                                                </w:tblGrid>
                                                <w:tr w:rsidR="00A17A70">
                                                  <w:tc>
                                                    <w:tcPr>
                                                      <w:tcW w:w="0" w:type="auto"/>
                                                      <w:vAlign w:val="center"/>
                                                      <w:hideMark/>
                                                    </w:tcPr>
                                                    <w:p w:rsidR="00A17A70" w:rsidRDefault="00A17A7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p w:rsidR="00A17A70" w:rsidRDefault="00A17A70">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rPr>
                                                        <w:t>DANIEL LENOIR, NOMME COORDINATEUR NATIONAL DE LA FEUILLE DE ROUTE « PREVENTION DU MAL-ÊTRE ET ACCOMPAGNEMENT DES POPULATIONS AGRICOLES EN DIFFICULTÉ »</w:t>
                                                      </w:r>
                                                    </w:p>
                                                  </w:tc>
                                                </w:tr>
                                              </w:tbl>
                                              <w:tbl>
                                                <w:tblPr>
                                                  <w:tblW w:w="0" w:type="auto"/>
                                                  <w:jc w:val="center"/>
                                                  <w:tblCellMar>
                                                    <w:left w:w="0" w:type="dxa"/>
                                                    <w:right w:w="0" w:type="dxa"/>
                                                  </w:tblCellMar>
                                                  <w:tblLook w:val="04A0" w:firstRow="1" w:lastRow="0" w:firstColumn="1" w:lastColumn="0" w:noHBand="0" w:noVBand="1"/>
                                                </w:tblPr>
                                                <w:tblGrid>
                                                  <w:gridCol w:w="75"/>
                                                </w:tblGrid>
                                                <w:tr w:rsidR="00A17A70">
                                                  <w:trPr>
                                                    <w:trHeight w:val="300"/>
                                                    <w:jc w:val="center"/>
                                                  </w:trPr>
                                                  <w:tc>
                                                    <w:tcPr>
                                                      <w:tcW w:w="0" w:type="auto"/>
                                                      <w:vAlign w:val="center"/>
                                                      <w:hideMark/>
                                                    </w:tcPr>
                                                    <w:p w:rsidR="00A17A70" w:rsidRDefault="00A17A70">
                                                      <w:pPr>
                                                        <w:spacing w:line="300" w:lineRule="exact"/>
                                                        <w:rPr>
                                                          <w:rFonts w:eastAsia="Times New Roman"/>
                                                          <w:sz w:val="30"/>
                                                          <w:szCs w:val="30"/>
                                                        </w:rPr>
                                                      </w:pPr>
                                                      <w:r>
                                                        <w:rPr>
                                                          <w:rFonts w:eastAsia="Times New Roman"/>
                                                          <w:sz w:val="30"/>
                                                          <w:szCs w:val="30"/>
                                                        </w:rPr>
                                                        <w:t> </w:t>
                                                      </w:r>
                                                    </w:p>
                                                  </w:tc>
                                                </w:tr>
                                              </w:tbl>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A17A70">
                          <w:tc>
                            <w:tcPr>
                              <w:tcW w:w="150" w:type="dxa"/>
                              <w:shd w:val="clear" w:color="auto" w:fill="FFFFFF"/>
                              <w:vAlign w:val="center"/>
                              <w:hideMark/>
                            </w:tcPr>
                            <w:p w:rsidR="00A17A70" w:rsidRDefault="00A17A70">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A17A70">
                                            <w:tc>
                                              <w:tcPr>
                                                <w:tcW w:w="0" w:type="auto"/>
                                                <w:tcMar>
                                                  <w:top w:w="300" w:type="dxa"/>
                                                  <w:left w:w="300" w:type="dxa"/>
                                                  <w:bottom w:w="300" w:type="dxa"/>
                                                  <w:right w:w="300" w:type="dxa"/>
                                                </w:tcMar>
                                                <w:vAlign w:val="center"/>
                                              </w:tcPr>
                                              <w:tbl>
                                                <w:tblPr>
                                                  <w:tblpPr w:vertAnchor="text"/>
                                                  <w:tblW w:w="5000" w:type="pct"/>
                                                  <w:tblCellMar>
                                                    <w:left w:w="0" w:type="dxa"/>
                                                    <w:right w:w="0" w:type="dxa"/>
                                                  </w:tblCellMar>
                                                  <w:tblLook w:val="04A0" w:firstRow="1" w:lastRow="0" w:firstColumn="1" w:lastColumn="0" w:noHBand="0" w:noVBand="1"/>
                                                </w:tblPr>
                                                <w:tblGrid>
                                                  <w:gridCol w:w="8205"/>
                                                </w:tblGrid>
                                                <w:tr w:rsidR="00A17A70">
                                                  <w:tc>
                                                    <w:tcPr>
                                                      <w:tcW w:w="0" w:type="auto"/>
                                                      <w:vAlign w:val="center"/>
                                                      <w:hideMark/>
                                                    </w:tcPr>
                                                    <w:p w:rsidR="00A17A70" w:rsidRDefault="00A17A70">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03/02/2022</w:t>
                                                      </w:r>
                                                    </w:p>
                                                  </w:tc>
                                                </w:tr>
                                              </w:tbl>
                                              <w:p w:rsidR="00A17A70" w:rsidRDefault="00A17A70">
                                                <w:pPr>
                                                  <w:jc w:val="center"/>
                                                  <w:rPr>
                                                    <w:rFonts w:eastAsia="Times New Roman"/>
                                                    <w:vanish/>
                                                  </w:rPr>
                                                </w:pPr>
                                              </w:p>
                                              <w:tbl>
                                                <w:tblPr>
                                                  <w:tblpPr w:vertAnchor="text"/>
                                                  <w:tblW w:w="5000" w:type="pct"/>
                                                  <w:tblCellMar>
                                                    <w:left w:w="0" w:type="dxa"/>
                                                    <w:right w:w="0" w:type="dxa"/>
                                                  </w:tblCellMar>
                                                  <w:tblLook w:val="04A0" w:firstRow="1" w:lastRow="0" w:firstColumn="1" w:lastColumn="0" w:noHBand="0" w:noVBand="1"/>
                                                </w:tblPr>
                                                <w:tblGrid>
                                                  <w:gridCol w:w="8205"/>
                                                </w:tblGrid>
                                                <w:tr w:rsidR="00A17A70">
                                                  <w:trPr>
                                                    <w:hidden/>
                                                  </w:trPr>
                                                  <w:tc>
                                                    <w:tcPr>
                                                      <w:tcW w:w="0" w:type="auto"/>
                                                      <w:vAlign w:val="center"/>
                                                      <w:hideMark/>
                                                    </w:tcPr>
                                                    <w:p w:rsidR="00A17A70" w:rsidRDefault="00A17A70">
                                                      <w:pPr>
                                                        <w:rPr>
                                                          <w:rFonts w:eastAsia="Times New Roman"/>
                                                          <w:vanish/>
                                                        </w:rPr>
                                                      </w:pP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A17A70">
                          <w:tc>
                            <w:tcPr>
                              <w:tcW w:w="150" w:type="dxa"/>
                              <w:shd w:val="clear" w:color="auto" w:fill="FFFFFF"/>
                              <w:vAlign w:val="center"/>
                              <w:hideMark/>
                            </w:tcPr>
                            <w:p w:rsidR="00A17A70" w:rsidRDefault="00A17A7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7A70">
                                                  <w:tc>
                                                    <w:tcPr>
                                                      <w:tcW w:w="0" w:type="auto"/>
                                                      <w:vAlign w:val="center"/>
                                                      <w:hideMark/>
                                                    </w:tcPr>
                                                    <w:p w:rsidR="00A17A70" w:rsidRDefault="00A17A7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1"/>
                                                          <w:szCs w:val="21"/>
                                                        </w:rPr>
                                                        <w:t xml:space="preserve">Olivier </w:t>
                                                      </w:r>
                                                      <w:proofErr w:type="spellStart"/>
                                                      <w:r>
                                                        <w:rPr>
                                                          <w:rStyle w:val="lev"/>
                                                          <w:rFonts w:ascii="Arial" w:hAnsi="Arial" w:cs="Arial"/>
                                                          <w:color w:val="393939"/>
                                                          <w:sz w:val="21"/>
                                                          <w:szCs w:val="21"/>
                                                        </w:rPr>
                                                        <w:t>Véran</w:t>
                                                      </w:r>
                                                      <w:proofErr w:type="spellEnd"/>
                                                      <w:r>
                                                        <w:rPr>
                                                          <w:rStyle w:val="lev"/>
                                                          <w:rFonts w:ascii="Arial" w:hAnsi="Arial" w:cs="Arial"/>
                                                          <w:color w:val="393939"/>
                                                          <w:sz w:val="21"/>
                                                          <w:szCs w:val="21"/>
                                                        </w:rPr>
                                                        <w:t xml:space="preserve">, ministre des solidarités et de la santé, Julien </w:t>
                                                      </w:r>
                                                      <w:proofErr w:type="spellStart"/>
                                                      <w:r>
                                                        <w:rPr>
                                                          <w:rStyle w:val="lev"/>
                                                          <w:rFonts w:ascii="Arial" w:hAnsi="Arial" w:cs="Arial"/>
                                                          <w:color w:val="393939"/>
                                                          <w:sz w:val="21"/>
                                                          <w:szCs w:val="21"/>
                                                        </w:rPr>
                                                        <w:t>Denormandie</w:t>
                                                      </w:r>
                                                      <w:proofErr w:type="spellEnd"/>
                                                      <w:r>
                                                        <w:rPr>
                                                          <w:rStyle w:val="lev"/>
                                                          <w:rFonts w:ascii="Arial" w:hAnsi="Arial" w:cs="Arial"/>
                                                          <w:color w:val="393939"/>
                                                          <w:sz w:val="21"/>
                                                          <w:szCs w:val="21"/>
                                                        </w:rPr>
                                                        <w:t xml:space="preserve">, ministre de l'Agriculture et de l'Alimentation, et Laurent </w:t>
                                                      </w:r>
                                                      <w:proofErr w:type="spellStart"/>
                                                      <w:r>
                                                        <w:rPr>
                                                          <w:rStyle w:val="lev"/>
                                                          <w:rFonts w:ascii="Arial" w:hAnsi="Arial" w:cs="Arial"/>
                                                          <w:color w:val="393939"/>
                                                          <w:sz w:val="21"/>
                                                          <w:szCs w:val="21"/>
                                                        </w:rPr>
                                                        <w:t>Pietraszewski</w:t>
                                                      </w:r>
                                                      <w:proofErr w:type="spellEnd"/>
                                                      <w:r>
                                                        <w:rPr>
                                                          <w:rStyle w:val="lev"/>
                                                          <w:rFonts w:ascii="Arial" w:hAnsi="Arial" w:cs="Arial"/>
                                                          <w:color w:val="393939"/>
                                                          <w:sz w:val="21"/>
                                                          <w:szCs w:val="21"/>
                                                        </w:rPr>
                                                        <w:t>, secrétaire d’Etat chargé des retraites et de la santé au travail, confient, pour un an, la mission de coordinateur national de la feuille de route « prévention du mal être et accompagnement des populations agricoles en difficulté » à Daniel Lenoir, Inspecteur général des affaires sociales.</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Les ministres ont dévoilé le 23 novembre dernier cette feuille de route visant à renforcer les actions et la coordination des acteurs pour permettre de prévenir et accompagner les agriculteurs et salariés agricoles qui font face à des situations de mal-être.  </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lastRenderedPageBreak/>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1"/>
                                                          <w:szCs w:val="21"/>
                                                        </w:rPr>
                                                        <w:t xml:space="preserve">Placé auprès du ministre de l’Agriculture et de l’Alimentation, Daniel Lenoir assurera la mise en place de la nouvelle gouvernance posée par la feuille de route, tant au niveau national que local </w:t>
                                                      </w:r>
                                                      <w:r>
                                                        <w:rPr>
                                                          <w:rFonts w:ascii="Arial" w:hAnsi="Arial" w:cs="Arial"/>
                                                          <w:color w:val="393939"/>
                                                          <w:sz w:val="21"/>
                                                          <w:szCs w:val="21"/>
                                                        </w:rPr>
                                                        <w:t xml:space="preserve">avec la création, dans chaque département, d’un comité départemental dédié au mal-être agricole. Une circulaire conjointe des 3 ministres en date du 3 février </w:t>
                                                      </w:r>
                                                      <w:proofErr w:type="gramStart"/>
                                                      <w:r>
                                                        <w:rPr>
                                                          <w:rFonts w:ascii="Arial" w:hAnsi="Arial" w:cs="Arial"/>
                                                          <w:color w:val="393939"/>
                                                          <w:sz w:val="21"/>
                                                          <w:szCs w:val="21"/>
                                                        </w:rPr>
                                                        <w:t>2022  précise</w:t>
                                                      </w:r>
                                                      <w:proofErr w:type="gramEnd"/>
                                                      <w:r>
                                                        <w:rPr>
                                                          <w:rFonts w:ascii="Arial" w:hAnsi="Arial" w:cs="Arial"/>
                                                          <w:color w:val="393939"/>
                                                          <w:sz w:val="21"/>
                                                          <w:szCs w:val="21"/>
                                                        </w:rPr>
                                                        <w:t xml:space="preserve"> les modalités de cette nouvelle gouvernance locale, permettant de décliner l’approche territorialisée de la feuille de route, au plus près des situations locales.</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21"/>
                                                          <w:szCs w:val="21"/>
                                                        </w:rPr>
                                                        <w:t>Il assurera également la coordination nationale et s’attachera à la mise en œuvre rapide et effective des actions annoncées dans la feuille de route.</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Daniel Lenoir rendra compte chaque trimestre aux partenaires ministériels de l’état d’avancement de cette feuille de route pendant sa première année de mise en œuvre. Au terme de sa mission, il formulera un bilan de la première année d’exécution du plan et pourra proposer des recommandations opérationnelles pour la suite.</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Agronome de formation et titulaire d’un master de sociologie rurale, Daniel Lenoir a exercé tant dans le monde agricole, notamment comme directeur général de la Caisse centrale de la Mutualité sociale agricole, que dans le domaine de la santé, comme directeur général de l’Agence régionale de santé du Nord Pas-de-Calais, et de la Sécurité sociale, et de la sécurité sociale, comme directeur général de caisses nationales. A ce titre, il s’est particulièrement investi dans les problématiques des risques professionnels et psycho-sociaux et dans la prévention du suicide.</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21"/>
                                                          <w:szCs w:val="21"/>
                                                        </w:rPr>
                                                        <w:t xml:space="preserve"> « En septembre 2021, le président de la République avait à l’occasion des assises de la santé mentale et de la psychiatrie réaffirmé notre engagement collectif pour la santé mentale de nos concitoyens. La feuille de route présentée en novembre venait traduire ce même engagement dans le secteur agricole, particulièrement exposé à ces problématiques. Pour coordonner ce plan de bataille contre leur mal-être, il fallait </w:t>
                                                      </w:r>
                                                      <w:proofErr w:type="gramStart"/>
                                                      <w:r>
                                                        <w:rPr>
                                                          <w:rStyle w:val="Accentuation"/>
                                                          <w:rFonts w:ascii="Arial" w:hAnsi="Arial" w:cs="Arial"/>
                                                          <w:color w:val="393939"/>
                                                          <w:sz w:val="21"/>
                                                          <w:szCs w:val="21"/>
                                                        </w:rPr>
                                                        <w:t>un fin connaisseur</w:t>
                                                      </w:r>
                                                      <w:proofErr w:type="gramEnd"/>
                                                      <w:r>
                                                        <w:rPr>
                                                          <w:rStyle w:val="Accentuation"/>
                                                          <w:rFonts w:ascii="Arial" w:hAnsi="Arial" w:cs="Arial"/>
                                                          <w:color w:val="393939"/>
                                                          <w:sz w:val="21"/>
                                                          <w:szCs w:val="21"/>
                                                        </w:rPr>
                                                        <w:t xml:space="preserve"> de nos agriculteurs et des risques psycho-sociaux auxquels ils sont exposés. Daniel Lenoir en sera le parfait pilote. »</w:t>
                                                      </w:r>
                                                      <w:r>
                                                        <w:rPr>
                                                          <w:rFonts w:ascii="Arial" w:hAnsi="Arial" w:cs="Arial"/>
                                                          <w:color w:val="393939"/>
                                                          <w:sz w:val="21"/>
                                                          <w:szCs w:val="21"/>
                                                        </w:rPr>
                                                        <w:t xml:space="preserve"> a déclaré </w:t>
                                                      </w:r>
                                                      <w:r>
                                                        <w:rPr>
                                                          <w:rStyle w:val="lev"/>
                                                          <w:rFonts w:ascii="Arial" w:hAnsi="Arial" w:cs="Arial"/>
                                                          <w:color w:val="393939"/>
                                                          <w:sz w:val="21"/>
                                                          <w:szCs w:val="21"/>
                                                        </w:rPr>
                                                        <w:t xml:space="preserve">Olivier </w:t>
                                                      </w:r>
                                                      <w:proofErr w:type="spellStart"/>
                                                      <w:r>
                                                        <w:rPr>
                                                          <w:rStyle w:val="lev"/>
                                                          <w:rFonts w:ascii="Arial" w:hAnsi="Arial" w:cs="Arial"/>
                                                          <w:color w:val="393939"/>
                                                          <w:sz w:val="21"/>
                                                          <w:szCs w:val="21"/>
                                                        </w:rPr>
                                                        <w:t>Véran</w:t>
                                                      </w:r>
                                                      <w:proofErr w:type="spellEnd"/>
                                                      <w:r>
                                                        <w:rPr>
                                                          <w:rStyle w:val="lev"/>
                                                          <w:rFonts w:ascii="Arial" w:hAnsi="Arial" w:cs="Arial"/>
                                                          <w:color w:val="393939"/>
                                                          <w:sz w:val="21"/>
                                                          <w:szCs w:val="21"/>
                                                        </w:rPr>
                                                        <w:t>,</w:t>
                                                      </w:r>
                                                      <w:r>
                                                        <w:rPr>
                                                          <w:rFonts w:ascii="Arial" w:hAnsi="Arial" w:cs="Arial"/>
                                                          <w:color w:val="393939"/>
                                                          <w:sz w:val="21"/>
                                                          <w:szCs w:val="21"/>
                                                        </w:rPr>
                                                        <w:t xml:space="preserve"> ministre des Solidarités et de la Santé.</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lastRenderedPageBreak/>
                                                        <w:t xml:space="preserve">Pour </w:t>
                                                      </w:r>
                                                      <w:r>
                                                        <w:rPr>
                                                          <w:rStyle w:val="lev"/>
                                                          <w:rFonts w:ascii="Arial" w:hAnsi="Arial" w:cs="Arial"/>
                                                          <w:color w:val="393939"/>
                                                          <w:sz w:val="21"/>
                                                          <w:szCs w:val="21"/>
                                                        </w:rPr>
                                                        <w:t xml:space="preserve">Julien </w:t>
                                                      </w:r>
                                                      <w:proofErr w:type="spellStart"/>
                                                      <w:r>
                                                        <w:rPr>
                                                          <w:rStyle w:val="lev"/>
                                                          <w:rFonts w:ascii="Arial" w:hAnsi="Arial" w:cs="Arial"/>
                                                          <w:color w:val="393939"/>
                                                          <w:sz w:val="21"/>
                                                          <w:szCs w:val="21"/>
                                                        </w:rPr>
                                                        <w:t>Denormandie</w:t>
                                                      </w:r>
                                                      <w:proofErr w:type="spellEnd"/>
                                                      <w:r>
                                                        <w:rPr>
                                                          <w:rFonts w:ascii="Arial" w:hAnsi="Arial" w:cs="Arial"/>
                                                          <w:color w:val="393939"/>
                                                          <w:sz w:val="21"/>
                                                          <w:szCs w:val="21"/>
                                                        </w:rPr>
                                                        <w:t xml:space="preserve">, </w:t>
                                                      </w:r>
                                                      <w:r>
                                                        <w:rPr>
                                                          <w:rStyle w:val="Accentuation"/>
                                                          <w:rFonts w:ascii="Arial" w:hAnsi="Arial" w:cs="Arial"/>
                                                          <w:color w:val="393939"/>
                                                          <w:sz w:val="21"/>
                                                          <w:szCs w:val="21"/>
                                                        </w:rPr>
                                                        <w:t>« ce rôle de coordinateur national est un rouage essentiel de la feuille de route présentée en novembre dernier. Par son expertise dans la gestion des risques psycho-sociaux et sa connaissance fine du monde agricole et de ses enjeux spécifiques, Daniel Lenoir saura mener à bien cette mission si importante au service de nos agriculteurs ».</w:t>
                                                      </w:r>
                                                    </w:p>
                                                    <w:p w:rsidR="00A17A70" w:rsidRDefault="00A17A70">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21"/>
                                                          <w:szCs w:val="21"/>
                                                        </w:rPr>
                                                        <w:t>« La nomination de Daniel Lenoir comme coordinateur national marque une étape importante dans la mise en œuvre opérationnelle de cette feuille de route attendue par les agriculteurs. Son rôle interministériel est un élément clé pour prendre en compte l’ensemble des dimensions sociale, économique et de santé publique à l’origine des situations de mal-être et ainsi apporter les réponses les plus adaptées. »</w:t>
                                                      </w:r>
                                                      <w:r>
                                                        <w:rPr>
                                                          <w:rFonts w:ascii="Arial" w:hAnsi="Arial" w:cs="Arial"/>
                                                          <w:color w:val="393939"/>
                                                          <w:sz w:val="21"/>
                                                          <w:szCs w:val="21"/>
                                                        </w:rPr>
                                                        <w:t xml:space="preserve"> a déclaré </w:t>
                                                      </w:r>
                                                      <w:r>
                                                        <w:rPr>
                                                          <w:rStyle w:val="lev"/>
                                                          <w:rFonts w:ascii="Arial" w:hAnsi="Arial" w:cs="Arial"/>
                                                          <w:color w:val="393939"/>
                                                          <w:sz w:val="21"/>
                                                          <w:szCs w:val="21"/>
                                                        </w:rPr>
                                                        <w:t xml:space="preserve">Laurent </w:t>
                                                      </w:r>
                                                      <w:proofErr w:type="spellStart"/>
                                                      <w:r>
                                                        <w:rPr>
                                                          <w:rStyle w:val="lev"/>
                                                          <w:rFonts w:ascii="Arial" w:hAnsi="Arial" w:cs="Arial"/>
                                                          <w:color w:val="393939"/>
                                                          <w:sz w:val="21"/>
                                                          <w:szCs w:val="21"/>
                                                        </w:rPr>
                                                        <w:t>Pietraszewski</w:t>
                                                      </w:r>
                                                      <w:proofErr w:type="spellEnd"/>
                                                      <w:r>
                                                        <w:rPr>
                                                          <w:rStyle w:val="lev"/>
                                                          <w:rFonts w:ascii="Arial" w:hAnsi="Arial" w:cs="Arial"/>
                                                          <w:color w:val="393939"/>
                                                          <w:sz w:val="21"/>
                                                          <w:szCs w:val="21"/>
                                                        </w:rPr>
                                                        <w:t>.</w:t>
                                                      </w:r>
                                                    </w:p>
                                                  </w:tc>
                                                </w:tr>
                                              </w:tbl>
                                              <w:tbl>
                                                <w:tblPr>
                                                  <w:tblW w:w="0" w:type="auto"/>
                                                  <w:jc w:val="center"/>
                                                  <w:tblCellMar>
                                                    <w:left w:w="0" w:type="dxa"/>
                                                    <w:right w:w="0" w:type="dxa"/>
                                                  </w:tblCellMar>
                                                  <w:tblLook w:val="04A0" w:firstRow="1" w:lastRow="0" w:firstColumn="1" w:lastColumn="0" w:noHBand="0" w:noVBand="1"/>
                                                </w:tblPr>
                                                <w:tblGrid>
                                                  <w:gridCol w:w="38"/>
                                                </w:tblGrid>
                                                <w:tr w:rsidR="00A17A70">
                                                  <w:trPr>
                                                    <w:trHeight w:val="150"/>
                                                    <w:jc w:val="center"/>
                                                  </w:trPr>
                                                  <w:tc>
                                                    <w:tcPr>
                                                      <w:tcW w:w="0" w:type="auto"/>
                                                      <w:vAlign w:val="center"/>
                                                      <w:hideMark/>
                                                    </w:tcPr>
                                                    <w:p w:rsidR="00A17A70" w:rsidRDefault="00A17A70">
                                                      <w:pPr>
                                                        <w:spacing w:line="150" w:lineRule="exact"/>
                                                        <w:rPr>
                                                          <w:rFonts w:eastAsia="Times New Roman"/>
                                                          <w:sz w:val="15"/>
                                                          <w:szCs w:val="15"/>
                                                        </w:rPr>
                                                      </w:pPr>
                                                      <w:r>
                                                        <w:rPr>
                                                          <w:rFonts w:eastAsia="Times New Roman"/>
                                                          <w:sz w:val="15"/>
                                                          <w:szCs w:val="15"/>
                                                        </w:rPr>
                                                        <w:lastRenderedPageBreak/>
                                                        <w:t> </w:t>
                                                      </w:r>
                                                    </w:p>
                                                  </w:tc>
                                                </w:tr>
                                              </w:tbl>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A17A70">
                          <w:tc>
                            <w:tcPr>
                              <w:tcW w:w="150" w:type="dxa"/>
                              <w:shd w:val="clear" w:color="auto" w:fill="FFFFFF"/>
                              <w:vAlign w:val="center"/>
                              <w:hideMark/>
                            </w:tcPr>
                            <w:p w:rsidR="00A17A70" w:rsidRDefault="00A17A70">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19"/>
                                      <w:gridCol w:w="3295"/>
                                    </w:tblGrid>
                                    <w:tr w:rsidR="00A17A70">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5519"/>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19"/>
                                                </w:tblGrid>
                                                <w:tr w:rsidR="00A17A70">
                                                  <w:tc>
                                                    <w:tcPr>
                                                      <w:tcW w:w="0" w:type="auto"/>
                                                      <w:vAlign w:val="center"/>
                                                      <w:hideMark/>
                                                    </w:tcPr>
                                                    <w:p w:rsidR="00A17A70" w:rsidRDefault="00A17A70">
                                                      <w:pPr>
                                                        <w:pStyle w:val="NormalWeb"/>
                                                        <w:spacing w:before="0" w:beforeAutospacing="0" w:after="0" w:afterAutospacing="0" w:line="330" w:lineRule="exact"/>
                                                        <w:rPr>
                                                          <w:rFonts w:ascii="Arial" w:hAnsi="Arial" w:cs="Arial"/>
                                                          <w:color w:val="393939"/>
                                                          <w:sz w:val="26"/>
                                                          <w:szCs w:val="26"/>
                                                        </w:rPr>
                                                      </w:pPr>
                                                      <w:r>
                                                        <w:rPr>
                                                          <w:rFonts w:ascii="Arial" w:hAnsi="Arial" w:cs="Arial"/>
                                                          <w:color w:val="393939"/>
                                                          <w:sz w:val="26"/>
                                                          <w:szCs w:val="26"/>
                                                        </w:rPr>
                                                        <w:t> </w:t>
                                                      </w:r>
                                                    </w:p>
                                                    <w:p w:rsidR="00A17A70" w:rsidRDefault="00A17A7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d'Olivier VÉRAN</w:t>
                                                      </w:r>
                                                    </w:p>
                                                    <w:p w:rsidR="00A17A70" w:rsidRDefault="00A17A70">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hyperlink r:id="rId6" w:tgtFrame="_blank" w:tooltip="Presse Retraites" w:history="1">
                                                        <w:r>
                                                          <w:rPr>
                                                            <w:rStyle w:val="Lienhypertexte"/>
                                                            <w:rFonts w:ascii="Arial" w:hAnsi="Arial" w:cs="Arial"/>
                                                            <w:color w:val="0595D6"/>
                                                            <w:sz w:val="18"/>
                                                            <w:szCs w:val="18"/>
                                                          </w:rPr>
                                                          <w:t> sec.presse.solidarites-sante@sante.gouv.fr</w:t>
                                                        </w:r>
                                                      </w:hyperlink>
                                                    </w:p>
                                                  </w:tc>
                                                </w:tr>
                                              </w:tbl>
                                              <w:p w:rsidR="00A17A70" w:rsidRDefault="00A17A70">
                                                <w:pPr>
                                                  <w:rPr>
                                                    <w:rFonts w:eastAsia="Times New Roman"/>
                                                    <w:sz w:val="20"/>
                                                    <w:szCs w:val="20"/>
                                                  </w:rPr>
                                                </w:pPr>
                                              </w:p>
                                            </w:tc>
                                          </w:tr>
                                        </w:tbl>
                                        <w:p w:rsidR="00A17A70" w:rsidRDefault="00A17A70">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295"/>
                                          </w:tblGrid>
                                          <w:tr w:rsidR="00A17A7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17A70">
                                                  <w:trPr>
                                                    <w:trHeight w:val="990"/>
                                                    <w:jc w:val="center"/>
                                                  </w:trPr>
                                                  <w:tc>
                                                    <w:tcPr>
                                                      <w:tcW w:w="0" w:type="auto"/>
                                                      <w:vAlign w:val="center"/>
                                                      <w:hideMark/>
                                                    </w:tcPr>
                                                    <w:p w:rsidR="00A17A70" w:rsidRDefault="00A17A70">
                                                      <w:pPr>
                                                        <w:spacing w:line="990" w:lineRule="exact"/>
                                                        <w:rPr>
                                                          <w:rFonts w:eastAsia="Times New Roman"/>
                                                          <w:sz w:val="99"/>
                                                          <w:szCs w:val="99"/>
                                                        </w:rPr>
                                                      </w:pPr>
                                                      <w:r>
                                                        <w:rPr>
                                                          <w:rFonts w:eastAsia="Times New Roman"/>
                                                          <w:sz w:val="99"/>
                                                          <w:szCs w:val="99"/>
                                                        </w:rPr>
                                                        <w:t> </w:t>
                                                      </w:r>
                                                    </w:p>
                                                  </w:tc>
                                                </w:tr>
                                              </w:tbl>
                                              <w:tbl>
                                                <w:tblPr>
                                                  <w:tblpPr w:vertAnchor="text"/>
                                                  <w:tblW w:w="5000" w:type="pct"/>
                                                  <w:tblCellMar>
                                                    <w:left w:w="0" w:type="dxa"/>
                                                    <w:right w:w="0" w:type="dxa"/>
                                                  </w:tblCellMar>
                                                  <w:tblLook w:val="04A0" w:firstRow="1" w:lastRow="0" w:firstColumn="1" w:lastColumn="0" w:noHBand="0" w:noVBand="1"/>
                                                </w:tblPr>
                                                <w:tblGrid>
                                                  <w:gridCol w:w="2695"/>
                                                </w:tblGrid>
                                                <w:tr w:rsidR="00A17A70">
                                                  <w:tc>
                                                    <w:tcPr>
                                                      <w:tcW w:w="0" w:type="auto"/>
                                                      <w:vAlign w:val="center"/>
                                                      <w:hideMark/>
                                                    </w:tcPr>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3"/>
                          <w:gridCol w:w="125"/>
                        </w:tblGrid>
                        <w:tr w:rsidR="00A17A70">
                          <w:tc>
                            <w:tcPr>
                              <w:tcW w:w="150" w:type="dxa"/>
                              <w:shd w:val="clear" w:color="auto" w:fill="FFFFFF"/>
                              <w:vAlign w:val="center"/>
                              <w:hideMark/>
                            </w:tcPr>
                            <w:p w:rsidR="00A17A70" w:rsidRDefault="00A17A7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3"/>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25"/>
                                      <w:gridCol w:w="3298"/>
                                    </w:tblGrid>
                                    <w:tr w:rsidR="00A17A70">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5525"/>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5"/>
                                                </w:tblGrid>
                                                <w:tr w:rsidR="00A17A70">
                                                  <w:tc>
                                                    <w:tcPr>
                                                      <w:tcW w:w="0" w:type="auto"/>
                                                      <w:vAlign w:val="center"/>
                                                      <w:hideMark/>
                                                    </w:tcPr>
                                                    <w:p w:rsidR="00A17A70" w:rsidRDefault="00A17A7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 Julien DENORMANDIE</w:t>
                                                      </w:r>
                                                    </w:p>
                                                    <w:p w:rsidR="00A17A70" w:rsidRDefault="00A17A70">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 </w:t>
                                                      </w:r>
                                                      <w:hyperlink r:id="rId7" w:tgtFrame="_blank" w:tooltip="Presse Retraites" w:history="1">
                                                        <w:r>
                                                          <w:rPr>
                                                            <w:rStyle w:val="Lienhypertexte"/>
                                                            <w:rFonts w:ascii="Arial" w:hAnsi="Arial" w:cs="Arial"/>
                                                            <w:color w:val="0595D6"/>
                                                            <w:sz w:val="18"/>
                                                            <w:szCs w:val="18"/>
                                                          </w:rPr>
                                                          <w:t>cab-presse.agriculture@agriculture.gouv.fr</w:t>
                                                        </w:r>
                                                      </w:hyperlink>
                                                    </w:p>
                                                  </w:tc>
                                                </w:tr>
                                              </w:tbl>
                                              <w:p w:rsidR="00A17A70" w:rsidRDefault="00A17A70">
                                                <w:pPr>
                                                  <w:rPr>
                                                    <w:rFonts w:eastAsia="Times New Roman"/>
                                                    <w:sz w:val="20"/>
                                                    <w:szCs w:val="20"/>
                                                  </w:rPr>
                                                </w:pPr>
                                              </w:p>
                                            </w:tc>
                                          </w:tr>
                                        </w:tbl>
                                        <w:p w:rsidR="00A17A70" w:rsidRDefault="00A17A70">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298"/>
                                          </w:tblGrid>
                                          <w:tr w:rsidR="00A17A7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17A70">
                                                  <w:trPr>
                                                    <w:trHeight w:val="990"/>
                                                    <w:jc w:val="center"/>
                                                  </w:trPr>
                                                  <w:tc>
                                                    <w:tcPr>
                                                      <w:tcW w:w="0" w:type="auto"/>
                                                      <w:vAlign w:val="center"/>
                                                      <w:hideMark/>
                                                    </w:tcPr>
                                                    <w:p w:rsidR="00A17A70" w:rsidRDefault="00A17A70">
                                                      <w:pPr>
                                                        <w:spacing w:line="990" w:lineRule="exact"/>
                                                        <w:rPr>
                                                          <w:rFonts w:eastAsia="Times New Roman"/>
                                                          <w:sz w:val="99"/>
                                                          <w:szCs w:val="99"/>
                                                        </w:rPr>
                                                      </w:pPr>
                                                      <w:r>
                                                        <w:rPr>
                                                          <w:rFonts w:eastAsia="Times New Roman"/>
                                                          <w:sz w:val="99"/>
                                                          <w:szCs w:val="99"/>
                                                        </w:rPr>
                                                        <w:t> </w:t>
                                                      </w:r>
                                                    </w:p>
                                                  </w:tc>
                                                </w:tr>
                                              </w:tbl>
                                              <w:tbl>
                                                <w:tblPr>
                                                  <w:tblpPr w:vertAnchor="text"/>
                                                  <w:tblW w:w="5000" w:type="pct"/>
                                                  <w:tblCellMar>
                                                    <w:left w:w="0" w:type="dxa"/>
                                                    <w:right w:w="0" w:type="dxa"/>
                                                  </w:tblCellMar>
                                                  <w:tblLook w:val="04A0" w:firstRow="1" w:lastRow="0" w:firstColumn="1" w:lastColumn="0" w:noHBand="0" w:noVBand="1"/>
                                                </w:tblPr>
                                                <w:tblGrid>
                                                  <w:gridCol w:w="2698"/>
                                                </w:tblGrid>
                                                <w:tr w:rsidR="00A17A70">
                                                  <w:tc>
                                                    <w:tcPr>
                                                      <w:tcW w:w="0" w:type="auto"/>
                                                      <w:vAlign w:val="center"/>
                                                      <w:hideMark/>
                                                    </w:tcPr>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5"/>
                          <w:gridCol w:w="128"/>
                        </w:tblGrid>
                        <w:tr w:rsidR="00A17A70">
                          <w:tc>
                            <w:tcPr>
                              <w:tcW w:w="150" w:type="dxa"/>
                              <w:shd w:val="clear" w:color="auto" w:fill="FFFFFF"/>
                              <w:vAlign w:val="center"/>
                              <w:hideMark/>
                            </w:tcPr>
                            <w:p w:rsidR="00A17A70" w:rsidRDefault="00A17A70">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5"/>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520"/>
                                      <w:gridCol w:w="3295"/>
                                    </w:tblGrid>
                                    <w:tr w:rsidR="00A17A70">
                                      <w:trPr>
                                        <w:tblCellSpacing w:w="0" w:type="dxa"/>
                                        <w:jc w:val="center"/>
                                      </w:trPr>
                                      <w:tc>
                                        <w:tcPr>
                                          <w:tcW w:w="3100" w:type="pct"/>
                                          <w:shd w:val="clear" w:color="auto" w:fill="FFFFFF"/>
                                          <w:hideMark/>
                                        </w:tcPr>
                                        <w:tbl>
                                          <w:tblPr>
                                            <w:tblW w:w="5000" w:type="pct"/>
                                            <w:tblCellMar>
                                              <w:left w:w="0" w:type="dxa"/>
                                              <w:right w:w="0" w:type="dxa"/>
                                            </w:tblCellMar>
                                            <w:tblLook w:val="04A0" w:firstRow="1" w:lastRow="0" w:firstColumn="1" w:lastColumn="0" w:noHBand="0" w:noVBand="1"/>
                                          </w:tblPr>
                                          <w:tblGrid>
                                            <w:gridCol w:w="5520"/>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0"/>
                                                </w:tblGrid>
                                                <w:tr w:rsidR="00A17A70">
                                                  <w:tc>
                                                    <w:tcPr>
                                                      <w:tcW w:w="0" w:type="auto"/>
                                                      <w:vAlign w:val="center"/>
                                                      <w:hideMark/>
                                                    </w:tcPr>
                                                    <w:p w:rsidR="00A17A70" w:rsidRDefault="00A17A70">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 Laurent PIETRASZEWSKI</w:t>
                                                      </w:r>
                                                    </w:p>
                                                    <w:p w:rsidR="00A17A70" w:rsidRDefault="00A17A70">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hyperlink r:id="rId8" w:tgtFrame="_blank" w:tooltip="Presse Retraites" w:history="1">
                                                        <w:r>
                                                          <w:rPr>
                                                            <w:rStyle w:val="Lienhypertexte"/>
                                                            <w:rFonts w:ascii="Arial" w:hAnsi="Arial" w:cs="Arial"/>
                                                            <w:color w:val="0595D6"/>
                                                            <w:sz w:val="18"/>
                                                            <w:szCs w:val="18"/>
                                                          </w:rPr>
                                                          <w:t xml:space="preserve"> communication-retraites@retraites.gouv.fr </w:t>
                                                        </w:r>
                                                      </w:hyperlink>
                                                    </w:p>
                                                  </w:tc>
                                                </w:tr>
                                              </w:tbl>
                                              <w:p w:rsidR="00A17A70" w:rsidRDefault="00A17A70">
                                                <w:pPr>
                                                  <w:rPr>
                                                    <w:rFonts w:eastAsia="Times New Roman"/>
                                                    <w:sz w:val="20"/>
                                                    <w:szCs w:val="20"/>
                                                  </w:rPr>
                                                </w:pPr>
                                              </w:p>
                                            </w:tc>
                                          </w:tr>
                                        </w:tbl>
                                        <w:p w:rsidR="00A17A70" w:rsidRDefault="00A17A70">
                                          <w:pPr>
                                            <w:rPr>
                                              <w:rFonts w:eastAsia="Times New Roman"/>
                                              <w:sz w:val="20"/>
                                              <w:szCs w:val="20"/>
                                            </w:rPr>
                                          </w:pPr>
                                        </w:p>
                                      </w:tc>
                                      <w:tc>
                                        <w:tcPr>
                                          <w:tcW w:w="1850" w:type="pct"/>
                                          <w:shd w:val="clear" w:color="auto" w:fill="FFFFFF"/>
                                          <w:hideMark/>
                                        </w:tcPr>
                                        <w:tbl>
                                          <w:tblPr>
                                            <w:tblW w:w="5000" w:type="pct"/>
                                            <w:tblCellMar>
                                              <w:left w:w="0" w:type="dxa"/>
                                              <w:right w:w="0" w:type="dxa"/>
                                            </w:tblCellMar>
                                            <w:tblLook w:val="04A0" w:firstRow="1" w:lastRow="0" w:firstColumn="1" w:lastColumn="0" w:noHBand="0" w:noVBand="1"/>
                                          </w:tblPr>
                                          <w:tblGrid>
                                            <w:gridCol w:w="3295"/>
                                          </w:tblGrid>
                                          <w:tr w:rsidR="00A17A70">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A17A70">
                                                  <w:trPr>
                                                    <w:trHeight w:val="990"/>
                                                    <w:jc w:val="center"/>
                                                  </w:trPr>
                                                  <w:tc>
                                                    <w:tcPr>
                                                      <w:tcW w:w="0" w:type="auto"/>
                                                      <w:vAlign w:val="center"/>
                                                      <w:hideMark/>
                                                    </w:tcPr>
                                                    <w:p w:rsidR="00A17A70" w:rsidRDefault="00A17A70">
                                                      <w:pPr>
                                                        <w:spacing w:line="990" w:lineRule="exact"/>
                                                        <w:rPr>
                                                          <w:rFonts w:eastAsia="Times New Roman"/>
                                                          <w:sz w:val="99"/>
                                                          <w:szCs w:val="99"/>
                                                        </w:rPr>
                                                      </w:pPr>
                                                      <w:r>
                                                        <w:rPr>
                                                          <w:rFonts w:eastAsia="Times New Roman"/>
                                                          <w:sz w:val="99"/>
                                                          <w:szCs w:val="99"/>
                                                        </w:rPr>
                                                        <w:t> </w:t>
                                                      </w:r>
                                                    </w:p>
                                                  </w:tc>
                                                </w:tr>
                                              </w:tbl>
                                              <w:tbl>
                                                <w:tblPr>
                                                  <w:tblpPr w:vertAnchor="text"/>
                                                  <w:tblW w:w="5000" w:type="pct"/>
                                                  <w:tblCellMar>
                                                    <w:left w:w="0" w:type="dxa"/>
                                                    <w:right w:w="0" w:type="dxa"/>
                                                  </w:tblCellMar>
                                                  <w:tblLook w:val="04A0" w:firstRow="1" w:lastRow="0" w:firstColumn="1" w:lastColumn="0" w:noHBand="0" w:noVBand="1"/>
                                                </w:tblPr>
                                                <w:tblGrid>
                                                  <w:gridCol w:w="2695"/>
                                                </w:tblGrid>
                                                <w:tr w:rsidR="00A17A70">
                                                  <w:tc>
                                                    <w:tcPr>
                                                      <w:tcW w:w="0" w:type="auto"/>
                                                      <w:vAlign w:val="center"/>
                                                      <w:hideMark/>
                                                    </w:tcPr>
                                                    <w:p w:rsidR="00A17A70" w:rsidRDefault="00A17A70">
                                                      <w:pPr>
                                                        <w:jc w:val="cente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r w:rsidR="00A17A70">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A17A70">
                          <w:tc>
                            <w:tcPr>
                              <w:tcW w:w="150" w:type="dxa"/>
                              <w:shd w:val="clear" w:color="auto" w:fill="FFFFFF"/>
                              <w:vAlign w:val="center"/>
                              <w:hideMark/>
                            </w:tcPr>
                            <w:p w:rsidR="00A17A70" w:rsidRDefault="00A17A70">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A17A70">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A17A70">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A17A70">
                                                  <w:tc>
                                                    <w:tcPr>
                                                      <w:tcW w:w="0" w:type="auto"/>
                                                      <w:vAlign w:val="center"/>
                                                      <w:hideMark/>
                                                    </w:tcPr>
                                                    <w:p w:rsidR="00A17A70" w:rsidRDefault="00A17A70">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9"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shd w:val="clear" w:color="auto" w:fill="FFFFFF"/>
                              <w:vAlign w:val="center"/>
                              <w:hideMark/>
                            </w:tcPr>
                            <w:p w:rsidR="00A17A70" w:rsidRDefault="00A17A70">
                              <w:pPr>
                                <w:rPr>
                                  <w:rFonts w:eastAsia="Times New Roman"/>
                                  <w:sz w:val="20"/>
                                  <w:szCs w:val="20"/>
                                </w:rPr>
                              </w:pPr>
                            </w:p>
                          </w:tc>
                        </w:tr>
                      </w:tbl>
                      <w:p w:rsidR="00A17A70" w:rsidRDefault="00A17A70">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A17A70">
                          <w:trPr>
                            <w:trHeight w:val="150"/>
                          </w:trPr>
                          <w:tc>
                            <w:tcPr>
                              <w:tcW w:w="9750" w:type="dxa"/>
                              <w:shd w:val="clear" w:color="auto" w:fill="FFFFFF"/>
                              <w:tcMar>
                                <w:top w:w="0" w:type="dxa"/>
                                <w:left w:w="150" w:type="dxa"/>
                                <w:bottom w:w="0" w:type="dxa"/>
                                <w:right w:w="150" w:type="dxa"/>
                              </w:tcMar>
                              <w:vAlign w:val="center"/>
                              <w:hideMark/>
                            </w:tcPr>
                            <w:p w:rsidR="00A17A70" w:rsidRDefault="00A17A70">
                              <w:pPr>
                                <w:spacing w:line="150" w:lineRule="exact"/>
                                <w:rPr>
                                  <w:rFonts w:eastAsia="Times New Roman"/>
                                  <w:sz w:val="15"/>
                                  <w:szCs w:val="15"/>
                                </w:rPr>
                              </w:pPr>
                              <w:r>
                                <w:rPr>
                                  <w:rFonts w:eastAsia="Times New Roman"/>
                                  <w:sz w:val="15"/>
                                  <w:szCs w:val="15"/>
                                </w:rPr>
                                <w:t> </w:t>
                              </w:r>
                            </w:p>
                          </w:tc>
                        </w:tr>
                      </w:tbl>
                      <w:p w:rsidR="00A17A70" w:rsidRDefault="00A17A70">
                        <w:pPr>
                          <w:rPr>
                            <w:rFonts w:eastAsia="Times New Roman"/>
                            <w:sz w:val="20"/>
                            <w:szCs w:val="20"/>
                          </w:rPr>
                        </w:pPr>
                      </w:p>
                    </w:tc>
                  </w:tr>
                </w:tbl>
                <w:p w:rsidR="00A17A70" w:rsidRDefault="00A17A70">
                  <w:pPr>
                    <w:rPr>
                      <w:rFonts w:eastAsia="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17A70">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17A70">
                          <w:tc>
                            <w:tcPr>
                              <w:tcW w:w="150" w:type="dxa"/>
                              <w:vAlign w:val="center"/>
                              <w:hideMark/>
                            </w:tcPr>
                            <w:p w:rsidR="00A17A70" w:rsidRDefault="00A17A70">
                              <w:pPr>
                                <w:rPr>
                                  <w:rFonts w:eastAsia="Times New Roman"/>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17A70">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17A70">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17A70">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17A70">
                                                  <w:tc>
                                                    <w:tcPr>
                                                      <w:tcW w:w="0" w:type="auto"/>
                                                      <w:vAlign w:val="center"/>
                                                      <w:hideMark/>
                                                    </w:tcPr>
                                                    <w:p w:rsidR="00A17A70" w:rsidRDefault="00A17A70">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0" w:tgtFrame="_blank" w:history="1">
                                                        <w:r>
                                                          <w:rPr>
                                                            <w:rStyle w:val="Lienhypertexte"/>
                                                            <w:rFonts w:ascii="Arial" w:hAnsi="Arial" w:cs="Arial"/>
                                                            <w:color w:val="156BA5"/>
                                                            <w:sz w:val="20"/>
                                                            <w:szCs w:val="20"/>
                                                          </w:rPr>
                                                          <w:t xml:space="preserve">suivez ce lien </w:t>
                                                        </w:r>
                                                      </w:hyperlink>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A17A70" w:rsidRDefault="00A17A70">
                              <w:pPr>
                                <w:jc w:val="center"/>
                                <w:rPr>
                                  <w:rFonts w:eastAsia="Times New Roman"/>
                                  <w:sz w:val="20"/>
                                  <w:szCs w:val="20"/>
                                </w:rPr>
                              </w:pPr>
                            </w:p>
                          </w:tc>
                          <w:tc>
                            <w:tcPr>
                              <w:tcW w:w="150" w:type="dxa"/>
                              <w:vAlign w:val="center"/>
                              <w:hideMark/>
                            </w:tcPr>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rPr>
                      <w:rFonts w:eastAsia="Times New Roman"/>
                      <w:sz w:val="20"/>
                      <w:szCs w:val="20"/>
                    </w:rPr>
                  </w:pPr>
                </w:p>
              </w:tc>
            </w:tr>
          </w:tbl>
          <w:p w:rsidR="00A17A70" w:rsidRDefault="00A17A70">
            <w:pPr>
              <w:jc w:val="center"/>
              <w:rPr>
                <w:rFonts w:eastAsia="Times New Roman"/>
                <w:sz w:val="20"/>
                <w:szCs w:val="20"/>
              </w:rPr>
            </w:pPr>
          </w:p>
        </w:tc>
      </w:tr>
    </w:tbl>
    <w:p w:rsidR="003E4B13" w:rsidRPr="00085F1D" w:rsidRDefault="00A17A70">
      <w:pPr>
        <w:rPr>
          <w:rFonts w:eastAsia="Times New Roman"/>
        </w:rPr>
      </w:pPr>
      <w:r>
        <w:rPr>
          <w:rFonts w:eastAsia="Times New Roman"/>
          <w:noProof/>
        </w:rPr>
        <w:lastRenderedPageBreak/>
        <mc:AlternateContent>
          <mc:Choice Requires="wps">
            <w:drawing>
              <wp:inline distT="0" distB="0" distL="0" distR="0">
                <wp:extent cx="12700" cy="24765"/>
                <wp:effectExtent l="0" t="0" r="0" b="0"/>
                <wp:docPr id="2" name="Rectangle 2" descr="https://eye.diffusion.social.gouv.fr/v?q=wATNA1LDxBB6NnrQgNC3UEgZ0KHi0IZxZ9CZ0IPQ1rg2MTIzOTQxNDVlMDYwZjQ0ZTQ1Y2I3OTK4NWE1ODczZWRiODViNTMwZGE4NGQyM2Y3wLY4S1Q3MGtTVFE2NmVacHBoSlZmd3l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00" cy="24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F203ED" id="Rectangle 2" o:spid="_x0000_s1026" alt="https://eye.diffusion.social.gouv.fr/v?q=wATNA1LDxBB6NnrQgNC3UEgZ0KHi0IZxZ9CZ0IPQ1rg2MTIzOTQxNDVlMDYwZjQ0ZTQ1Y2I3OTK4NWE1ODczZWRiODViNTMwZGE4NGQyM2Y3wLY4S1Q3MGtTVFE2NmVacHBoSlZmd3lB" style="width:1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" filled="f" stroked="f">
                <o:lock v:ext="edit" aspectratio="t"/>
                <w10:anchorlock/>
              </v:rect>
            </w:pict>
          </mc:Fallback>
        </mc:AlternateContent>
      </w:r>
      <w:r>
        <w:rPr>
          <w:rFonts w:eastAsia="Times New Roman"/>
          <w:noProof/>
        </w:rPr>
        <w:drawing>
          <wp:inline distT="0" distB="0" distL="0" distR="0">
            <wp:extent cx="12700" cy="37465"/>
            <wp:effectExtent l="0" t="0" r="0" b="0"/>
            <wp:docPr id="1" name="Image 1" descr="https://eye.diffusion.social.gouv.fr/tt?q=wATNA1LDxBB6NnrQgNC3UEgZ0KHi0IZxZ9CZ0IPQ1rg2MTIzOTQxNDVlMDYwZjQ0ZTQ1Y2I3OTK4NWE1ODczZWRiODViNTMwZGE4NGQyM2Y3wLY4S1Q3MGtTVFE2NmVacHBoSlZmd3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ye.diffusion.social.gouv.fr/tt?q=wATNA1LDxBB6NnrQgNC3UEgZ0KHi0IZxZ9CZ0IPQ1rg2MTIzOTQxNDVlMDYwZjQ0ZTQ1Y2I3OTK4NWE1ODczZWRiODViNTMwZGE4NGQyM2Y3wLY4S1Q3MGtTVFE2NmVacHBoSlZmd3l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 cy="37465"/>
                    </a:xfrm>
                    <a:prstGeom prst="rect">
                      <a:avLst/>
                    </a:prstGeom>
                    <a:noFill/>
                    <a:ln>
                      <a:noFill/>
                    </a:ln>
                  </pic:spPr>
                </pic:pic>
              </a:graphicData>
            </a:graphic>
          </wp:inline>
        </w:drawing>
      </w:r>
      <w:bookmarkStart w:id="0" w:name="_GoBack"/>
      <w:bookmarkEnd w:id="0"/>
    </w:p>
    <w:sectPr w:rsidR="003E4B13" w:rsidRPr="00085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A7B"/>
    <w:rsid w:val="00085F1D"/>
    <w:rsid w:val="001A5A7B"/>
    <w:rsid w:val="004D703D"/>
    <w:rsid w:val="00A17A70"/>
    <w:rsid w:val="00D6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CE3F3"/>
  <w15:chartTrackingRefBased/>
  <w15:docId w15:val="{245D76A1-1A54-41FC-B4FE-3F85E7D1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A70"/>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7A70"/>
    <w:rPr>
      <w:color w:val="0000FF"/>
      <w:u w:val="single"/>
    </w:rPr>
  </w:style>
  <w:style w:type="paragraph" w:styleId="NormalWeb">
    <w:name w:val="Normal (Web)"/>
    <w:basedOn w:val="Normal"/>
    <w:uiPriority w:val="99"/>
    <w:semiHidden/>
    <w:unhideWhenUsed/>
    <w:rsid w:val="00A17A70"/>
    <w:pPr>
      <w:spacing w:before="100" w:beforeAutospacing="1" w:after="100" w:afterAutospacing="1"/>
    </w:pPr>
  </w:style>
  <w:style w:type="character" w:styleId="lev">
    <w:name w:val="Strong"/>
    <w:basedOn w:val="Policepardfaut"/>
    <w:uiPriority w:val="22"/>
    <w:qFormat/>
    <w:rsid w:val="00A17A70"/>
    <w:rPr>
      <w:b/>
      <w:bCs/>
    </w:rPr>
  </w:style>
  <w:style w:type="character" w:styleId="Accentuation">
    <w:name w:val="Emphasis"/>
    <w:basedOn w:val="Policepardfaut"/>
    <w:uiPriority w:val="20"/>
    <w:qFormat/>
    <w:rsid w:val="00A17A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1LDxBB6NnrQgNC3UEgZ0KHi0IZxZ9CZ0IPQ1sQQ0JXQoAAvUdDZRSTQvNCK0NzmKNCy0LfQy9kxbWFpbHRvOmNvbW11bmljYXRpb24tcmV0cmFpdGVzQHJldHJhaXRlcy5nb3V2LmZyILg1YTU4NzNlZGI4NWI1MzBkYTg0ZDIzZje4NjEyMzk0MTQ1ZTA2MGY0NGU0NWNiNzkywLY4S1Q3MGtTVFE2NmVacHBoSlZmd3lBvGV5ZS5kaWZmdXNpb24uc29jaWFsLmdvdXYuZnLEFH4VFzbQxNDaN9CgQ9C30JXQydCj0L_QzDFD0LfQ1d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ye.diffusion.social.gouv.fr/c?p=wAbNA1LDxBB6NnrQgNC3UEgZ0KHi0IZxZ9CZ0IPQ1sQQGRXlFNDd0IRA0MzQt9CMVRVx-NCTTNkxbWFpbHRvOmNvbW11bmljYXRpb24tcmV0cmFpdGVzQHJldHJhaXRlcy5nb3V2LmZyILg1YTU4NzNlZGI4NWI1MzBkYTg0ZDIzZje4NjEyMzk0MTQ1ZTA2MGY0NGU0NWNiNzkywLY4S1Q3MGtTVFE2NmVacHBoSlZmd3lBvGV5ZS5kaWZmdXNpb24uc29jaWFsLmdvdXYuZnLEFH4VFzbQxNDaN9CgQ9C30JXQydCj0L_QzDFD0LfQ1d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ye.diffusion.social.gouv.fr/c?p=wAbNA1LDxBB6NnrQgNC3UEgZ0KHi0IZxZ9CZ0IPQ1sQQYGPQ1hw35ExP0IJw0N7Qt3rqEh7ZMW1haWx0bzpjb21tdW5pY2F0aW9uLXJldHJhaXRlc0ByZXRyYWl0ZXMuZ291di5mciC4NWE1ODczZWRiODViNTMwZGE4NGQyM2Y3uDYxMjM5NDE0NWUwNjBmNDRlNDVjYjc5MsC2OEtUNzBrU1RRNjZlWnBwaEpWZnd5QbxleWUuZGlmZnVzaW9uLnNvY2lhbC5nb3V2LmZyxBR-FRc20MTQ2jfQoEPQt9CV0MnQo9C_0MwxQ9C30NXQ3g" TargetMode="External"/><Relationship Id="rId11"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hyperlink" Target="https://eye.diffusion.social.gouv.fr/v3/r/USBSHOW/84/5a5873edb85b530da84d23f7/8KT70kSTQ66eZpphJVfwyA/ejZ6gLdQSBmh4oZxZ5mD1g/612394145e060f44e45cb792?email=sec.chefcab.retraites@retraites.gouv.fr&amp;adm=sarbacane@sg.social.gouv.fr" TargetMode="External"/><Relationship Id="rId4" Type="http://schemas.openxmlformats.org/officeDocument/2006/relationships/hyperlink" Target="https://eye.diffusion.social.gouv.fr/m2?r=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" TargetMode="External"/><Relationship Id="rId9" Type="http://schemas.openxmlformats.org/officeDocument/2006/relationships/hyperlink" Target="https://eye.diffusion.social.gouv.fr/c?p=wAbNA1LDxBB6NnrQgNC3UEgZ0KHi0IZxZ9CZ0IPQ1sQQ0KL00KXQkftwRfjQi-ll0JVS6uvQs9kmbWFpbHRvOkREQy1SR1BELUNBQkBkZGMuc29jaWFsLmdvdXYuZnK4NWE1ODczZWRiODViNTMwZGE4NGQyM2Y3uDYxMjM5NDE0NWUwNjBmNDRlNDVjYjc5MsC2OEtUNzBrU1RRNjZlWnBwaEpWZnd5QbxleWUuZGlmZnVzaW9uLnNvY2lhbC5nb3V2LmZyxBR-FRc20MTQ2jfQoEPQt9CV0MnQo9C_0MwxQ9C30NXQ3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6331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(CAB/RETRAITES)</dc:creator>
  <cp:keywords/>
  <dc:description/>
  <cp:lastModifiedBy>PINATEL-IGOA, Florence (DICOM/INFLUENCE ET DIGITAL)</cp:lastModifiedBy>
  <cp:revision>2</cp:revision>
  <dcterms:created xsi:type="dcterms:W3CDTF">2022-02-03T14:04:00Z</dcterms:created>
  <dcterms:modified xsi:type="dcterms:W3CDTF">2022-02-03T14:04:00Z</dcterms:modified>
</cp:coreProperties>
</file>