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86" w:rsidRDefault="00237409">
      <w:r w:rsidRPr="0023740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3863036</wp:posOffset>
                </wp:positionH>
                <wp:positionV relativeFrom="paragraph">
                  <wp:posOffset>209467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9" w:rsidRDefault="00237409" w:rsidP="002374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Paris, le 3 février 2021</w:t>
                            </w:r>
                          </w:p>
                          <w:p w:rsidR="00237409" w:rsidRDefault="00237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4.2pt;margin-top:16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vChRnOEAAAAKAQAADwAAAAAAAAAAAAAAAACABAAAZHJz&#10;L2Rvd25yZXYueG1sUEsFBgAAAAAEAAQA8wAAAI4FAAAAAA==&#10;" stroked="f">
                <v:textbox style="mso-fit-shape-to-text:t">
                  <w:txbxContent>
                    <w:p w:rsidR="00237409" w:rsidRDefault="00237409" w:rsidP="002374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Paris, l</w:t>
                      </w:r>
                      <w:r>
                        <w:rPr>
                          <w:b/>
                        </w:rPr>
                        <w:t>e 3 février 2021</w:t>
                      </w:r>
                    </w:p>
                    <w:p w:rsidR="00237409" w:rsidRDefault="00237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172426" cy="1303655"/>
            <wp:effectExtent l="0" t="0" r="0" b="0"/>
            <wp:docPr id="1" name="Image 1" descr="C:\Users\gphariengamlafosse\AppData\Local\Microsoft\Windows\INetCache\Content.MSO\59CF33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53" cy="13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825" w:rsidTr="00C03F39">
        <w:tc>
          <w:tcPr>
            <w:tcW w:w="3020" w:type="dxa"/>
          </w:tcPr>
          <w:p w:rsidR="00BF2825" w:rsidRPr="006F3E29" w:rsidRDefault="00C843B2" w:rsidP="00C843B2">
            <w:pPr>
              <w:pStyle w:val="P24-TitreDoc"/>
              <w:spacing w:before="0" w:after="0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Agnès PANNIER-</w:t>
            </w:r>
            <w:r w:rsidRPr="00BF2825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R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UNACHER</w:t>
            </w:r>
            <w:r w:rsidRPr="00BF2825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 xml:space="preserve"> Ministre déléguée auprès du ministre de l'Économie, des Finances et de la Relance, chargée de l'Industrie</w:t>
            </w:r>
          </w:p>
        </w:tc>
        <w:tc>
          <w:tcPr>
            <w:tcW w:w="3021" w:type="dxa"/>
          </w:tcPr>
          <w:p w:rsidR="00C843B2" w:rsidRDefault="00C843B2" w:rsidP="00BF2825">
            <w:pPr>
              <w:pStyle w:val="P24-TitreDoc"/>
              <w:spacing w:before="0" w:after="0"/>
              <w:jc w:val="center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</w:pPr>
            <w:r w:rsidRPr="00C843B2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Elisabeth B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ORNE</w:t>
            </w:r>
            <w:r w:rsidRPr="00BF2825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</w:p>
          <w:p w:rsidR="00BF2825" w:rsidRPr="00BF2825" w:rsidRDefault="00A9426E" w:rsidP="00BF2825">
            <w:pPr>
              <w:pStyle w:val="P24-TitreDoc"/>
              <w:spacing w:before="0"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M</w:t>
            </w:r>
            <w:r w:rsidR="00E561EB" w:rsidRPr="00E561EB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inistre du Travail, de l’Emploi et de l’Insertion</w:t>
            </w:r>
          </w:p>
        </w:tc>
        <w:tc>
          <w:tcPr>
            <w:tcW w:w="3021" w:type="dxa"/>
          </w:tcPr>
          <w:p w:rsidR="00BF2825" w:rsidRPr="006F3E29" w:rsidRDefault="00BF2825" w:rsidP="00C03F39">
            <w:pPr>
              <w:pStyle w:val="P24-TitreDoc"/>
              <w:spacing w:before="0" w:after="0"/>
              <w:jc w:val="center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</w:pPr>
            <w:r w:rsidRPr="006F3E29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 xml:space="preserve">Sophie CLUZEL </w:t>
            </w:r>
          </w:p>
          <w:p w:rsidR="00BF2825" w:rsidRPr="006F3E29" w:rsidRDefault="00BF2825" w:rsidP="00C03F39">
            <w:pPr>
              <w:pStyle w:val="P24-TitreDoc"/>
              <w:spacing w:before="0" w:after="0"/>
              <w:jc w:val="center"/>
              <w:rPr>
                <w:sz w:val="20"/>
                <w:lang w:eastAsia="en-US"/>
              </w:rPr>
            </w:pPr>
            <w:r w:rsidRPr="006F3E29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18"/>
                <w:lang w:eastAsia="en-US"/>
              </w:rPr>
              <w:t>Secrétaire d’Etat auprès du Premier ministre, chargée des Personnes handicapées</w:t>
            </w:r>
          </w:p>
        </w:tc>
      </w:tr>
    </w:tbl>
    <w:p w:rsidR="00BF2825" w:rsidRDefault="00BF2825" w:rsidP="00237409">
      <w:pPr>
        <w:rPr>
          <w:b/>
        </w:rPr>
      </w:pPr>
    </w:p>
    <w:p w:rsidR="00163911" w:rsidRDefault="00163911" w:rsidP="00237409">
      <w:pPr>
        <w:rPr>
          <w:b/>
        </w:rPr>
      </w:pPr>
    </w:p>
    <w:p w:rsidR="00163911" w:rsidRDefault="00163911" w:rsidP="00237409">
      <w:pPr>
        <w:rPr>
          <w:b/>
        </w:rPr>
      </w:pPr>
    </w:p>
    <w:p w:rsidR="00237409" w:rsidRPr="00BF2825" w:rsidRDefault="00237409" w:rsidP="00237409">
      <w:pPr>
        <w:jc w:val="center"/>
      </w:pPr>
      <w:r w:rsidRPr="00BF2825">
        <w:t xml:space="preserve">Communiqué de presse </w:t>
      </w:r>
    </w:p>
    <w:p w:rsidR="00237409" w:rsidRPr="001A2386" w:rsidRDefault="00237409" w:rsidP="00237409">
      <w:pPr>
        <w:jc w:val="center"/>
        <w:rPr>
          <w:b/>
        </w:rPr>
      </w:pPr>
      <w:r>
        <w:rPr>
          <w:b/>
        </w:rPr>
        <w:t>Reprise</w:t>
      </w:r>
      <w:r w:rsidRPr="001A2386">
        <w:rPr>
          <w:b/>
        </w:rPr>
        <w:t xml:space="preserve"> de l’entreprise adaptée EARTA</w:t>
      </w:r>
      <w:r>
        <w:rPr>
          <w:b/>
        </w:rPr>
        <w:t xml:space="preserve"> par APF France HANDICAP</w:t>
      </w:r>
    </w:p>
    <w:p w:rsidR="00BF2825" w:rsidRDefault="00BF2825" w:rsidP="003A4BE9">
      <w:pPr>
        <w:jc w:val="both"/>
        <w:rPr>
          <w:b/>
        </w:rPr>
      </w:pPr>
    </w:p>
    <w:p w:rsidR="003E0B92" w:rsidRDefault="003A4BE9" w:rsidP="003A4BE9">
      <w:pPr>
        <w:jc w:val="both"/>
        <w:rPr>
          <w:b/>
        </w:rPr>
      </w:pPr>
      <w:bookmarkStart w:id="0" w:name="_GoBack"/>
      <w:r w:rsidRPr="003A4BE9">
        <w:rPr>
          <w:b/>
        </w:rPr>
        <w:t>Depuis octobre 2020, l’entreprise adaptée EARTA implantée sur plusieurs sites en Loire Atlantique et Sart</w:t>
      </w:r>
      <w:r w:rsidR="00D55F10">
        <w:rPr>
          <w:b/>
        </w:rPr>
        <w:t>h</w:t>
      </w:r>
      <w:r w:rsidRPr="003A4BE9">
        <w:rPr>
          <w:b/>
        </w:rPr>
        <w:t xml:space="preserve">e est en redressement judiciaire. Au regard des risques forts qui pesaient sur les 235 salariés dont 210 salariés en situation de handicap, le </w:t>
      </w:r>
      <w:r w:rsidR="00D55F10">
        <w:rPr>
          <w:b/>
        </w:rPr>
        <w:t>G</w:t>
      </w:r>
      <w:r w:rsidRPr="003A4BE9">
        <w:rPr>
          <w:b/>
        </w:rPr>
        <w:t xml:space="preserve">ouvernement s’est mobilisé en interministériel pour favoriser une reprise de l’entreprise qui garantisse le maintien des emplois. </w:t>
      </w:r>
    </w:p>
    <w:p w:rsidR="003A4BE9" w:rsidRPr="003A4BE9" w:rsidRDefault="00DB4FDC" w:rsidP="003A4BE9">
      <w:pPr>
        <w:jc w:val="both"/>
        <w:rPr>
          <w:b/>
        </w:rPr>
      </w:pPr>
      <w:r>
        <w:rPr>
          <w:b/>
        </w:rPr>
        <w:t>Trois</w:t>
      </w:r>
      <w:r w:rsidR="003E0B92">
        <w:rPr>
          <w:b/>
        </w:rPr>
        <w:t xml:space="preserve"> offres de reprise ont été déposées respectivement par le groupe Videal, par un consortium autour de l’ADAPEI </w:t>
      </w:r>
      <w:r w:rsidR="0024400A">
        <w:rPr>
          <w:b/>
        </w:rPr>
        <w:t xml:space="preserve">44 et </w:t>
      </w:r>
      <w:r w:rsidR="003E0B92">
        <w:rPr>
          <w:b/>
        </w:rPr>
        <w:t xml:space="preserve">l’entreprise </w:t>
      </w:r>
      <w:r w:rsidR="0024400A">
        <w:rPr>
          <w:b/>
        </w:rPr>
        <w:t>Sa</w:t>
      </w:r>
      <w:r w:rsidR="003E0B92">
        <w:rPr>
          <w:b/>
        </w:rPr>
        <w:t xml:space="preserve">prena et par </w:t>
      </w:r>
      <w:r w:rsidR="0024400A">
        <w:rPr>
          <w:b/>
        </w:rPr>
        <w:t xml:space="preserve">le groupe APF </w:t>
      </w:r>
      <w:r w:rsidR="002B417A">
        <w:rPr>
          <w:b/>
        </w:rPr>
        <w:t xml:space="preserve">France </w:t>
      </w:r>
      <w:r w:rsidR="0024400A">
        <w:rPr>
          <w:b/>
        </w:rPr>
        <w:t xml:space="preserve">Handicap. </w:t>
      </w:r>
      <w:r w:rsidR="003E0B92">
        <w:rPr>
          <w:b/>
        </w:rPr>
        <w:t xml:space="preserve"> </w:t>
      </w:r>
      <w:r w:rsidR="003A4BE9" w:rsidRPr="003A4BE9">
        <w:rPr>
          <w:b/>
        </w:rPr>
        <w:t>Le tribunal de Commerce s’est prononcé ce jour en fave</w:t>
      </w:r>
      <w:r w:rsidR="0024400A">
        <w:rPr>
          <w:b/>
        </w:rPr>
        <w:t>ur du projet de reprise proposé</w:t>
      </w:r>
      <w:r w:rsidR="003A4BE9" w:rsidRPr="003A4BE9">
        <w:rPr>
          <w:b/>
        </w:rPr>
        <w:t xml:space="preserve"> par le Groupe APF </w:t>
      </w:r>
      <w:r w:rsidR="002B417A">
        <w:rPr>
          <w:b/>
        </w:rPr>
        <w:t xml:space="preserve">France </w:t>
      </w:r>
      <w:r w:rsidR="003A4BE9" w:rsidRPr="003A4BE9">
        <w:rPr>
          <w:b/>
        </w:rPr>
        <w:t xml:space="preserve">Handicap, suivant ainsi l’avis </w:t>
      </w:r>
      <w:r w:rsidR="003A4BE9">
        <w:rPr>
          <w:b/>
        </w:rPr>
        <w:t>consultatif exprimé à l’unanimité</w:t>
      </w:r>
      <w:r w:rsidR="003A4BE9" w:rsidRPr="003A4BE9">
        <w:rPr>
          <w:b/>
        </w:rPr>
        <w:t xml:space="preserve"> </w:t>
      </w:r>
      <w:r w:rsidR="0024400A">
        <w:rPr>
          <w:b/>
        </w:rPr>
        <w:t>par l</w:t>
      </w:r>
      <w:r w:rsidR="003A4BE9" w:rsidRPr="003A4BE9">
        <w:rPr>
          <w:b/>
        </w:rPr>
        <w:t xml:space="preserve">es instances représentatives du personnel d’EARTA. </w:t>
      </w:r>
    </w:p>
    <w:p w:rsidR="00163911" w:rsidRDefault="00163911" w:rsidP="003A4BE9">
      <w:pPr>
        <w:jc w:val="both"/>
      </w:pPr>
    </w:p>
    <w:p w:rsidR="00BD1130" w:rsidRDefault="00BD1130" w:rsidP="003A4BE9">
      <w:pPr>
        <w:jc w:val="both"/>
      </w:pPr>
      <w:r>
        <w:t xml:space="preserve">Particulièrement attentives à la situation difficile de l’entreprise adaptée EARTA et de ses </w:t>
      </w:r>
      <w:r w:rsidR="0038096C">
        <w:t>235</w:t>
      </w:r>
      <w:r w:rsidR="003E0B92">
        <w:t xml:space="preserve"> salariés, </w:t>
      </w:r>
      <w:r w:rsidR="00DB4FDC">
        <w:t>Elisabeth Borne</w:t>
      </w:r>
      <w:r w:rsidR="00BF2825">
        <w:t>,</w:t>
      </w:r>
      <w:r w:rsidR="00DB4FDC">
        <w:t xml:space="preserve"> </w:t>
      </w:r>
      <w:r w:rsidR="004A4779">
        <w:t>m</w:t>
      </w:r>
      <w:r w:rsidR="003E0B92">
        <w:t>inistre du Travail</w:t>
      </w:r>
      <w:r w:rsidR="00E561EB">
        <w:t>,</w:t>
      </w:r>
      <w:r w:rsidR="00DB4FDC">
        <w:t xml:space="preserve"> de l’Emploi et </w:t>
      </w:r>
      <w:r w:rsidR="00E561EB">
        <w:t>de l’Insertion</w:t>
      </w:r>
      <w:r w:rsidR="00DB4FDC">
        <w:t>, Agnès Pannier Runacher</w:t>
      </w:r>
      <w:r w:rsidR="00237409">
        <w:t>,</w:t>
      </w:r>
      <w:r>
        <w:t xml:space="preserve"> </w:t>
      </w:r>
      <w:r w:rsidR="004A4779">
        <w:t>m</w:t>
      </w:r>
      <w:r w:rsidRPr="00BD1130">
        <w:t xml:space="preserve">inistre déléguée auprès du ministre de l'Économie, des Finances et de la </w:t>
      </w:r>
      <w:r>
        <w:t xml:space="preserve">Relance, chargée de l'Industrie </w:t>
      </w:r>
      <w:r w:rsidR="00DB4FDC">
        <w:t>et Sophie Cluzel</w:t>
      </w:r>
      <w:r w:rsidR="00237409">
        <w:t>,</w:t>
      </w:r>
      <w:r w:rsidR="00DB4FDC">
        <w:t xml:space="preserve"> </w:t>
      </w:r>
      <w:r w:rsidR="004A4779">
        <w:t>s</w:t>
      </w:r>
      <w:r w:rsidRPr="00BD1130">
        <w:t>ecrétaire d'État auprès du Premier ministre, ch</w:t>
      </w:r>
      <w:r>
        <w:t>argée des Personnes handicapées s</w:t>
      </w:r>
      <w:r w:rsidR="00237409">
        <w:t xml:space="preserve">aluent </w:t>
      </w:r>
      <w:r>
        <w:t xml:space="preserve">la solution trouvée à l’issue </w:t>
      </w:r>
      <w:r w:rsidR="00793A08">
        <w:t>de la</w:t>
      </w:r>
      <w:r>
        <w:t xml:space="preserve"> procédure d</w:t>
      </w:r>
      <w:r w:rsidR="003E0B92">
        <w:t>e redressement judiciaire.</w:t>
      </w:r>
    </w:p>
    <w:p w:rsidR="00BD1130" w:rsidRDefault="00BD1130" w:rsidP="003A4BE9">
      <w:pPr>
        <w:jc w:val="both"/>
      </w:pPr>
      <w:r>
        <w:t xml:space="preserve">« Les services de l’Etat ont été pleinement mobilisés pour qu’une solution </w:t>
      </w:r>
      <w:r w:rsidR="00792A48">
        <w:t>permettant</w:t>
      </w:r>
      <w:r>
        <w:t xml:space="preserve"> de </w:t>
      </w:r>
      <w:r w:rsidR="000415B0">
        <w:t>sauver</w:t>
      </w:r>
      <w:r>
        <w:t xml:space="preserve"> les emplois d’EARTA puisse émerger.</w:t>
      </w:r>
      <w:r w:rsidR="005601D9">
        <w:t xml:space="preserve"> </w:t>
      </w:r>
      <w:r>
        <w:t xml:space="preserve">La reprise de l’entreprise </w:t>
      </w:r>
      <w:r w:rsidR="002B417A">
        <w:t xml:space="preserve">adaptée </w:t>
      </w:r>
      <w:r w:rsidR="0014578F">
        <w:t xml:space="preserve">portée </w:t>
      </w:r>
      <w:r>
        <w:t xml:space="preserve">par </w:t>
      </w:r>
      <w:r w:rsidR="003E0B92">
        <w:t xml:space="preserve">APF </w:t>
      </w:r>
      <w:r w:rsidR="002B417A">
        <w:t xml:space="preserve">France </w:t>
      </w:r>
      <w:r w:rsidR="003E0B92">
        <w:t>Handicap</w:t>
      </w:r>
      <w:r w:rsidR="00793A08">
        <w:t xml:space="preserve"> dans le cadre d’un plan de cession </w:t>
      </w:r>
      <w:r w:rsidR="00792A48">
        <w:t>préserve</w:t>
      </w:r>
      <w:r w:rsidR="00793A08">
        <w:t xml:space="preserve"> un</w:t>
      </w:r>
      <w:r>
        <w:t xml:space="preserve"> très </w:t>
      </w:r>
      <w:r w:rsidR="0038096C">
        <w:t>grand nombre d’emplois</w:t>
      </w:r>
      <w:r w:rsidR="00793A08">
        <w:t>,</w:t>
      </w:r>
      <w:r w:rsidR="00792A48">
        <w:t xml:space="preserve"> une solution est proposée à chacun</w:t>
      </w:r>
      <w:r w:rsidR="0038096C">
        <w:t xml:space="preserve"> des salariés de l’entreprise</w:t>
      </w:r>
      <w:r w:rsidR="00792A48">
        <w:t>, et</w:t>
      </w:r>
      <w:r w:rsidR="0038096C">
        <w:t xml:space="preserve"> donne</w:t>
      </w:r>
      <w:r>
        <w:t xml:space="preserve"> un avenir à l’entreprise </w:t>
      </w:r>
      <w:r w:rsidR="0038096C">
        <w:t xml:space="preserve">en misant </w:t>
      </w:r>
      <w:r w:rsidR="0038096C">
        <w:lastRenderedPageBreak/>
        <w:t>sur</w:t>
      </w:r>
      <w:r w:rsidR="00793A08">
        <w:t xml:space="preserve"> </w:t>
      </w:r>
      <w:r w:rsidR="00792A48">
        <w:t>le développement</w:t>
      </w:r>
      <w:r w:rsidR="00793A08">
        <w:t xml:space="preserve"> de nouvelles activités</w:t>
      </w:r>
      <w:r w:rsidR="002B417A">
        <w:t>. </w:t>
      </w:r>
      <w:r w:rsidR="003E0B92">
        <w:t xml:space="preserve"> Nous savons à quel point la période a été éprouvante pour les salariés</w:t>
      </w:r>
      <w:r w:rsidR="00533850">
        <w:t xml:space="preserve">, ils se sont exprimés en faveur d’un projet de reprise ambitieux tourné vers l’avenir qui leur propose un accompagnement social et une montée en compétence sur de </w:t>
      </w:r>
      <w:r w:rsidR="002B417A">
        <w:t xml:space="preserve">nouveaux métiers. » </w:t>
      </w:r>
      <w:r w:rsidR="0024400A">
        <w:t xml:space="preserve"> </w:t>
      </w:r>
      <w:r w:rsidR="002B417A">
        <w:t xml:space="preserve">indiquent les </w:t>
      </w:r>
      <w:r w:rsidR="00DB4FDC">
        <w:t xml:space="preserve">trois </w:t>
      </w:r>
      <w:r w:rsidR="002B417A">
        <w:t>ministres.</w:t>
      </w:r>
    </w:p>
    <w:p w:rsidR="002B417A" w:rsidRDefault="002B417A" w:rsidP="003A4BE9">
      <w:pPr>
        <w:jc w:val="both"/>
      </w:pPr>
      <w:r>
        <w:t xml:space="preserve">Le projet développé par APF France Handicap s’articule autour de 5 activités principales </w:t>
      </w:r>
      <w:r w:rsidR="00BF2CE7">
        <w:t xml:space="preserve">dont la création d’une ligne de production en tôlerie fine en lien avec les Chantiers de l’Atlantique. </w:t>
      </w:r>
    </w:p>
    <w:p w:rsidR="00BD1130" w:rsidRDefault="0024400A" w:rsidP="003A4BE9">
      <w:pPr>
        <w:jc w:val="both"/>
      </w:pPr>
      <w:r>
        <w:t xml:space="preserve">Une nouvelle page s’ouvre </w:t>
      </w:r>
      <w:r w:rsidR="00BF2CE7">
        <w:t xml:space="preserve">désormais </w:t>
      </w:r>
      <w:r>
        <w:t xml:space="preserve">pour les salariés ; le </w:t>
      </w:r>
      <w:r w:rsidR="00E561EB">
        <w:t>G</w:t>
      </w:r>
      <w:r w:rsidR="0038096C">
        <w:t xml:space="preserve">ouvernement restera particulièrement attentif </w:t>
      </w:r>
      <w:r w:rsidR="000415B0">
        <w:t xml:space="preserve">à la mise en place des prochaines étapes pour l’entreprise et ses salariés, aux côtés des collectivités territoriales également mobilisées </w:t>
      </w:r>
      <w:r w:rsidR="00BF2CE7">
        <w:t>et de l’ensemble des acteurs locaux</w:t>
      </w:r>
      <w:r w:rsidR="000415B0">
        <w:t>.</w:t>
      </w:r>
    </w:p>
    <w:bookmarkEnd w:id="0"/>
    <w:p w:rsidR="00DB4FDC" w:rsidRDefault="00DB4FDC" w:rsidP="003A4BE9">
      <w:pPr>
        <w:jc w:val="both"/>
      </w:pPr>
    </w:p>
    <w:p w:rsidR="00524558" w:rsidRDefault="00524558" w:rsidP="0052455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CONTACTS PRESSE </w:t>
      </w:r>
    </w:p>
    <w:p w:rsidR="00E561EB" w:rsidRDefault="00E561EB" w:rsidP="00524558">
      <w:pPr>
        <w:pStyle w:val="contact"/>
      </w:pPr>
      <w:r>
        <w:t xml:space="preserve">Cabinet </w:t>
      </w:r>
      <w:r w:rsidR="00524558">
        <w:t xml:space="preserve">de </w:t>
      </w:r>
      <w:r>
        <w:t>Elisabeth Borne</w:t>
      </w:r>
    </w:p>
    <w:p w:rsidR="00E561EB" w:rsidRDefault="00E561EB" w:rsidP="00524558">
      <w:pPr>
        <w:pStyle w:val="contact"/>
      </w:pPr>
      <w:r>
        <w:t>01 49 55 32 21</w:t>
      </w:r>
    </w:p>
    <w:p w:rsidR="00E561EB" w:rsidRPr="00524558" w:rsidRDefault="00E561EB" w:rsidP="00524558">
      <w:pPr>
        <w:pStyle w:val="contact"/>
        <w:rPr>
          <w:rStyle w:val="Lienhypertexte"/>
        </w:rPr>
      </w:pPr>
      <w:r w:rsidRPr="00524558">
        <w:rPr>
          <w:rStyle w:val="Lienhypertexte"/>
        </w:rPr>
        <w:t>sec.presse.travail@cab.travail.gouv.fr</w:t>
      </w:r>
    </w:p>
    <w:p w:rsidR="00524558" w:rsidRPr="00524558" w:rsidRDefault="00524558" w:rsidP="00524558">
      <w:pPr>
        <w:pStyle w:val="contact"/>
        <w:rPr>
          <w:rStyle w:val="Lienhypertexte"/>
        </w:rPr>
      </w:pPr>
    </w:p>
    <w:p w:rsidR="00524558" w:rsidRDefault="00524558" w:rsidP="0052455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Cabinet d’Agnès Pannier-Runacher</w:t>
      </w:r>
    </w:p>
    <w:p w:rsidR="00524558" w:rsidRPr="009831C7" w:rsidRDefault="000C5134" w:rsidP="00524558">
      <w:pPr>
        <w:spacing w:after="0" w:line="240" w:lineRule="auto"/>
        <w:rPr>
          <w:rStyle w:val="Lienhypertexte"/>
          <w:rFonts w:ascii="Arial" w:hAnsi="Arial" w:cs="Arial"/>
          <w:sz w:val="16"/>
          <w:szCs w:val="16"/>
        </w:rPr>
      </w:pPr>
      <w:hyperlink r:id="rId5" w:history="1">
        <w:r w:rsidR="00524558" w:rsidRPr="009831C7">
          <w:rPr>
            <w:rStyle w:val="Lienhypertexte"/>
            <w:rFonts w:ascii="Arial" w:hAnsi="Arial" w:cs="Arial"/>
            <w:sz w:val="16"/>
            <w:szCs w:val="16"/>
          </w:rPr>
          <w:t>presse@industrie.gouv.fr</w:t>
        </w:r>
      </w:hyperlink>
    </w:p>
    <w:p w:rsidR="00524558" w:rsidRPr="009831C7" w:rsidRDefault="00524558" w:rsidP="00524558">
      <w:pPr>
        <w:spacing w:after="0" w:line="240" w:lineRule="auto"/>
        <w:rPr>
          <w:rStyle w:val="Lienhypertexte"/>
          <w:rFonts w:ascii="Arial" w:hAnsi="Arial" w:cs="Arial"/>
          <w:sz w:val="16"/>
          <w:szCs w:val="16"/>
        </w:rPr>
      </w:pPr>
    </w:p>
    <w:p w:rsidR="00524558" w:rsidRPr="009831C7" w:rsidRDefault="00524558" w:rsidP="00983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831C7">
        <w:rPr>
          <w:rFonts w:ascii="Arial" w:hAnsi="Arial" w:cs="Arial"/>
          <w:sz w:val="18"/>
          <w:szCs w:val="18"/>
        </w:rPr>
        <w:t>Cabinet de Sophie Cluzel</w:t>
      </w:r>
    </w:p>
    <w:p w:rsidR="00524558" w:rsidRDefault="000C5134" w:rsidP="00524558">
      <w:pPr>
        <w:pStyle w:val="contact"/>
        <w:rPr>
          <w:rStyle w:val="Lienhypertexte"/>
        </w:rPr>
      </w:pPr>
      <w:hyperlink r:id="rId6" w:history="1">
        <w:r w:rsidR="00524558">
          <w:rPr>
            <w:rStyle w:val="Lienhypertexte"/>
          </w:rPr>
          <w:t>seph.communication@pm.gouv.fr</w:t>
        </w:r>
      </w:hyperlink>
    </w:p>
    <w:p w:rsidR="00BD1130" w:rsidRDefault="00BD1130"/>
    <w:p w:rsidR="00BD1130" w:rsidRDefault="00BD1130" w:rsidP="00BD1130"/>
    <w:sectPr w:rsidR="00BD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0"/>
    <w:rsid w:val="000415B0"/>
    <w:rsid w:val="000C5134"/>
    <w:rsid w:val="0014578F"/>
    <w:rsid w:val="00163911"/>
    <w:rsid w:val="001A2386"/>
    <w:rsid w:val="00237409"/>
    <w:rsid w:val="0024400A"/>
    <w:rsid w:val="002B417A"/>
    <w:rsid w:val="0038096C"/>
    <w:rsid w:val="003A4BE9"/>
    <w:rsid w:val="003E0B92"/>
    <w:rsid w:val="004A4779"/>
    <w:rsid w:val="00524558"/>
    <w:rsid w:val="00533850"/>
    <w:rsid w:val="005601D9"/>
    <w:rsid w:val="00792A48"/>
    <w:rsid w:val="00793A08"/>
    <w:rsid w:val="0090300A"/>
    <w:rsid w:val="009831C7"/>
    <w:rsid w:val="009D1E69"/>
    <w:rsid w:val="00A9426E"/>
    <w:rsid w:val="00BD1130"/>
    <w:rsid w:val="00BF2825"/>
    <w:rsid w:val="00BF2CE7"/>
    <w:rsid w:val="00C843B2"/>
    <w:rsid w:val="00D55F10"/>
    <w:rsid w:val="00DB4FDC"/>
    <w:rsid w:val="00E40F97"/>
    <w:rsid w:val="00E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72F6-31E3-4813-92F1-1D36F683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E7"/>
    <w:rPr>
      <w:rFonts w:ascii="Segoe UI" w:hAnsi="Segoe UI" w:cs="Segoe UI"/>
      <w:sz w:val="18"/>
      <w:szCs w:val="18"/>
    </w:rPr>
  </w:style>
  <w:style w:type="paragraph" w:customStyle="1" w:styleId="P24-CdT">
    <w:name w:val="P24 - CdT"/>
    <w:qFormat/>
    <w:rsid w:val="00BF2825"/>
    <w:pPr>
      <w:spacing w:after="0" w:line="240" w:lineRule="auto"/>
      <w:jc w:val="both"/>
    </w:pPr>
    <w:rPr>
      <w:noProof/>
      <w:color w:val="404040" w:themeColor="text1" w:themeTint="BF"/>
      <w:sz w:val="21"/>
      <w:szCs w:val="24"/>
      <w:lang w:eastAsia="fr-FR"/>
    </w:rPr>
  </w:style>
  <w:style w:type="paragraph" w:customStyle="1" w:styleId="P24-TitreDoc">
    <w:name w:val="P24 - Titre Doc"/>
    <w:basedOn w:val="Normal"/>
    <w:next w:val="P24-CdT"/>
    <w:qFormat/>
    <w:rsid w:val="00BF2825"/>
    <w:pPr>
      <w:spacing w:before="120" w:after="120" w:line="240" w:lineRule="auto"/>
      <w:jc w:val="right"/>
    </w:pPr>
    <w:rPr>
      <w:rFonts w:asciiTheme="majorHAnsi" w:hAnsiTheme="majorHAnsi"/>
      <w:noProof/>
      <w:color w:val="0081C8"/>
      <w:sz w:val="56"/>
      <w:szCs w:val="24"/>
      <w:lang w:eastAsia="fr-FR"/>
    </w:rPr>
  </w:style>
  <w:style w:type="table" w:styleId="Grilledutableau">
    <w:name w:val="Table Grid"/>
    <w:basedOn w:val="TableauNormal"/>
    <w:uiPriority w:val="39"/>
    <w:rsid w:val="00BF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24558"/>
    <w:rPr>
      <w:color w:val="0563C1"/>
      <w:u w:val="single"/>
    </w:rPr>
  </w:style>
  <w:style w:type="paragraph" w:customStyle="1" w:styleId="contact">
    <w:name w:val="_contact"/>
    <w:basedOn w:val="Normal"/>
    <w:rsid w:val="00524558"/>
    <w:pPr>
      <w:spacing w:after="0" w:line="180" w:lineRule="exac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h.communication@pm.gouv.fr" TargetMode="External"/><Relationship Id="rId5" Type="http://schemas.openxmlformats.org/officeDocument/2006/relationships/hyperlink" Target="mailto:presse@industrie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Priscille</dc:creator>
  <cp:keywords/>
  <dc:description/>
  <cp:lastModifiedBy>PINATEL-IGOA, Florence (DICOM/BUREAU DE LA COMMUNICATION DIGITALE)</cp:lastModifiedBy>
  <cp:revision>2</cp:revision>
  <cp:lastPrinted>2021-02-03T16:40:00Z</cp:lastPrinted>
  <dcterms:created xsi:type="dcterms:W3CDTF">2021-02-04T06:57:00Z</dcterms:created>
  <dcterms:modified xsi:type="dcterms:W3CDTF">2021-02-04T06:57:00Z</dcterms:modified>
</cp:coreProperties>
</file>