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92B43" w14:textId="77777777" w:rsidR="00106EB5" w:rsidRDefault="006408E0" w:rsidP="00106EB5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7FD5A96" wp14:editId="0D88FADF">
            <wp:simplePos x="0" y="0"/>
            <wp:positionH relativeFrom="margin">
              <wp:align>left</wp:align>
            </wp:positionH>
            <wp:positionV relativeFrom="margin">
              <wp:posOffset>150495</wp:posOffset>
            </wp:positionV>
            <wp:extent cx="2159000" cy="1295400"/>
            <wp:effectExtent l="0" t="0" r="0" b="0"/>
            <wp:wrapSquare wrapText="bothSides"/>
            <wp:docPr id="1" name="Image 1" descr="C:\Users\slelay\AppData\Local\Microsoft\Windows\Temporary Internet Files\Content.MSO\B371A1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elay\AppData\Local\Microsoft\Windows\Temporary Internet Files\Content.MSO\B371A13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EB5" w:rsidRPr="002F4C3F">
        <w:rPr>
          <w:rFonts w:ascii="Arial" w:hAnsi="Arial" w:cs="Arial"/>
          <w:sz w:val="20"/>
          <w:szCs w:val="20"/>
        </w:rPr>
        <w:t xml:space="preserve"> </w:t>
      </w:r>
    </w:p>
    <w:p w14:paraId="4AAD8115" w14:textId="77777777" w:rsidR="006408E0" w:rsidRDefault="006408E0" w:rsidP="00106EB5">
      <w:pPr>
        <w:pStyle w:val="NormalWeb"/>
        <w:spacing w:before="0" w:beforeAutospacing="0" w:after="0" w:afterAutospacing="0" w:line="276" w:lineRule="auto"/>
        <w:rPr>
          <w:rStyle w:val="lev"/>
          <w:rFonts w:ascii="Arial" w:hAnsi="Arial" w:cs="Arial"/>
          <w:sz w:val="22"/>
        </w:rPr>
      </w:pPr>
    </w:p>
    <w:p w14:paraId="7D3DD100" w14:textId="77777777" w:rsidR="006408E0" w:rsidRDefault="006408E0" w:rsidP="00106EB5">
      <w:pPr>
        <w:pStyle w:val="NormalWeb"/>
        <w:spacing w:before="0" w:beforeAutospacing="0" w:after="0" w:afterAutospacing="0" w:line="276" w:lineRule="auto"/>
        <w:rPr>
          <w:rStyle w:val="lev"/>
          <w:rFonts w:ascii="Arial" w:hAnsi="Arial" w:cs="Arial"/>
          <w:sz w:val="22"/>
        </w:rPr>
      </w:pPr>
    </w:p>
    <w:p w14:paraId="4787ED0D" w14:textId="77777777" w:rsidR="006408E0" w:rsidRDefault="006408E0" w:rsidP="00106EB5">
      <w:pPr>
        <w:pStyle w:val="NormalWeb"/>
        <w:spacing w:before="0" w:beforeAutospacing="0" w:after="0" w:afterAutospacing="0" w:line="276" w:lineRule="auto"/>
        <w:rPr>
          <w:rStyle w:val="lev"/>
          <w:rFonts w:ascii="Arial" w:hAnsi="Arial" w:cs="Arial"/>
          <w:sz w:val="22"/>
        </w:rPr>
      </w:pPr>
    </w:p>
    <w:p w14:paraId="449DF5E5" w14:textId="77777777" w:rsidR="006408E0" w:rsidRDefault="006408E0" w:rsidP="00106EB5">
      <w:pPr>
        <w:pStyle w:val="NormalWeb"/>
        <w:spacing w:before="0" w:beforeAutospacing="0" w:after="0" w:afterAutospacing="0" w:line="276" w:lineRule="auto"/>
        <w:rPr>
          <w:rStyle w:val="lev"/>
          <w:rFonts w:ascii="Arial" w:hAnsi="Arial" w:cs="Arial"/>
          <w:sz w:val="22"/>
        </w:rPr>
      </w:pPr>
    </w:p>
    <w:p w14:paraId="7AEF3ACA" w14:textId="77777777" w:rsidR="006408E0" w:rsidRDefault="006408E0" w:rsidP="00106EB5">
      <w:pPr>
        <w:pStyle w:val="NormalWeb"/>
        <w:spacing w:before="0" w:beforeAutospacing="0" w:after="0" w:afterAutospacing="0" w:line="276" w:lineRule="auto"/>
        <w:rPr>
          <w:rStyle w:val="lev"/>
          <w:rFonts w:ascii="Arial" w:hAnsi="Arial" w:cs="Arial"/>
          <w:sz w:val="22"/>
        </w:rPr>
      </w:pPr>
    </w:p>
    <w:p w14:paraId="46AF471A" w14:textId="77777777" w:rsidR="006408E0" w:rsidRDefault="006408E0" w:rsidP="00106EB5">
      <w:pPr>
        <w:pStyle w:val="NormalWeb"/>
        <w:spacing w:before="0" w:beforeAutospacing="0" w:after="0" w:afterAutospacing="0" w:line="276" w:lineRule="auto"/>
        <w:rPr>
          <w:rStyle w:val="lev"/>
          <w:rFonts w:ascii="Arial" w:hAnsi="Arial" w:cs="Arial"/>
          <w:sz w:val="22"/>
        </w:rPr>
      </w:pPr>
    </w:p>
    <w:p w14:paraId="4D4783B1" w14:textId="77777777" w:rsidR="00534ED5" w:rsidRDefault="00534ED5" w:rsidP="00106EB5">
      <w:pPr>
        <w:pStyle w:val="NormalWeb"/>
        <w:spacing w:before="0" w:beforeAutospacing="0" w:after="0" w:afterAutospacing="0" w:line="276" w:lineRule="auto"/>
        <w:rPr>
          <w:rStyle w:val="lev"/>
          <w:rFonts w:ascii="Arial" w:hAnsi="Arial" w:cs="Arial"/>
          <w:sz w:val="22"/>
        </w:rPr>
      </w:pPr>
    </w:p>
    <w:p w14:paraId="4B93EF92" w14:textId="77777777" w:rsidR="006408E0" w:rsidRDefault="006408E0" w:rsidP="00106EB5">
      <w:pPr>
        <w:pStyle w:val="NormalWeb"/>
        <w:spacing w:before="0" w:beforeAutospacing="0" w:after="0" w:afterAutospacing="0" w:line="276" w:lineRule="auto"/>
        <w:rPr>
          <w:rStyle w:val="lev"/>
          <w:rFonts w:ascii="Arial" w:hAnsi="Arial" w:cs="Arial"/>
          <w:sz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25"/>
        <w:gridCol w:w="4245"/>
      </w:tblGrid>
      <w:tr w:rsidR="006408E0" w14:paraId="5F8CF6A6" w14:textId="77777777" w:rsidTr="006408E0">
        <w:tc>
          <w:tcPr>
            <w:tcW w:w="4390" w:type="dxa"/>
          </w:tcPr>
          <w:p w14:paraId="055A9ED1" w14:textId="77777777" w:rsidR="006408E0" w:rsidRDefault="006408E0" w:rsidP="006408E0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lev"/>
                <w:rFonts w:ascii="Arial" w:hAnsi="Arial" w:cs="Arial"/>
                <w:sz w:val="22"/>
              </w:rPr>
            </w:pPr>
            <w:r>
              <w:rPr>
                <w:rStyle w:val="lev"/>
                <w:rFonts w:ascii="Arial" w:hAnsi="Arial" w:cs="Arial"/>
                <w:sz w:val="22"/>
              </w:rPr>
              <w:t xml:space="preserve">Brigitte </w:t>
            </w:r>
            <w:r w:rsidR="00406AA0">
              <w:rPr>
                <w:rStyle w:val="lev"/>
                <w:rFonts w:ascii="Arial" w:hAnsi="Arial" w:cs="Arial"/>
                <w:sz w:val="22"/>
              </w:rPr>
              <w:t>KLINKERT</w:t>
            </w:r>
          </w:p>
          <w:p w14:paraId="008B6530" w14:textId="77777777" w:rsidR="006408E0" w:rsidRPr="00406AA0" w:rsidRDefault="006408E0" w:rsidP="006408E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06AA0">
              <w:rPr>
                <w:rFonts w:ascii="Arial" w:hAnsi="Arial" w:cs="Arial"/>
                <w:sz w:val="20"/>
                <w:lang w:val="fr-FR"/>
              </w:rPr>
              <w:t>Ministre déléguée auprès de la ministre du Travail, de l’Emploi et de l’Insertion,</w:t>
            </w:r>
          </w:p>
          <w:p w14:paraId="7EB58AD2" w14:textId="77777777" w:rsidR="006408E0" w:rsidRPr="00406AA0" w:rsidRDefault="006408E0" w:rsidP="006408E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06AA0">
              <w:rPr>
                <w:rFonts w:ascii="Arial" w:hAnsi="Arial" w:cs="Arial"/>
                <w:sz w:val="20"/>
                <w:lang w:val="fr-FR"/>
              </w:rPr>
              <w:t>chargée de l’Insertion</w:t>
            </w:r>
          </w:p>
          <w:p w14:paraId="159B96D3" w14:textId="77777777" w:rsidR="006408E0" w:rsidRDefault="006408E0" w:rsidP="006408E0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lev"/>
                <w:rFonts w:ascii="Arial" w:hAnsi="Arial" w:cs="Arial"/>
                <w:sz w:val="22"/>
              </w:rPr>
            </w:pPr>
          </w:p>
        </w:tc>
        <w:tc>
          <w:tcPr>
            <w:tcW w:w="425" w:type="dxa"/>
          </w:tcPr>
          <w:p w14:paraId="0CF5D753" w14:textId="77777777" w:rsidR="006408E0" w:rsidRPr="00216643" w:rsidRDefault="006408E0" w:rsidP="006408E0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lev"/>
                <w:rFonts w:ascii="Arial" w:hAnsi="Arial" w:cs="Arial"/>
                <w:sz w:val="22"/>
              </w:rPr>
            </w:pPr>
          </w:p>
        </w:tc>
        <w:tc>
          <w:tcPr>
            <w:tcW w:w="4245" w:type="dxa"/>
          </w:tcPr>
          <w:p w14:paraId="4E52473F" w14:textId="77777777" w:rsidR="006408E0" w:rsidRPr="00216643" w:rsidRDefault="006408E0" w:rsidP="006408E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sz w:val="22"/>
              </w:rPr>
            </w:pPr>
            <w:r w:rsidRPr="00216643">
              <w:rPr>
                <w:rStyle w:val="lev"/>
                <w:rFonts w:ascii="Arial" w:hAnsi="Arial" w:cs="Arial"/>
                <w:sz w:val="22"/>
              </w:rPr>
              <w:t>Brigitte BOURGUIGNON</w:t>
            </w:r>
          </w:p>
          <w:p w14:paraId="4584094A" w14:textId="77777777" w:rsidR="006408E0" w:rsidRPr="00106EB5" w:rsidRDefault="006408E0" w:rsidP="006408E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</w:rPr>
            </w:pPr>
            <w:r w:rsidRPr="00106EB5">
              <w:rPr>
                <w:rFonts w:ascii="Arial" w:hAnsi="Arial" w:cs="Arial"/>
                <w:sz w:val="20"/>
              </w:rPr>
              <w:t xml:space="preserve">Ministre déléguée auprès du ministre des </w:t>
            </w:r>
            <w:r w:rsidR="00406AA0">
              <w:rPr>
                <w:rFonts w:ascii="Arial" w:hAnsi="Arial" w:cs="Arial"/>
                <w:sz w:val="20"/>
              </w:rPr>
              <w:t>S</w:t>
            </w:r>
            <w:r w:rsidRPr="00106EB5">
              <w:rPr>
                <w:rFonts w:ascii="Arial" w:hAnsi="Arial" w:cs="Arial"/>
                <w:sz w:val="20"/>
              </w:rPr>
              <w:t>olidarités et de la Santé,</w:t>
            </w:r>
          </w:p>
          <w:p w14:paraId="756527B5" w14:textId="77777777" w:rsidR="006408E0" w:rsidRPr="00106EB5" w:rsidRDefault="006408E0" w:rsidP="006408E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</w:rPr>
            </w:pPr>
            <w:r w:rsidRPr="00106EB5">
              <w:rPr>
                <w:rFonts w:ascii="Arial" w:hAnsi="Arial" w:cs="Arial"/>
                <w:sz w:val="20"/>
              </w:rPr>
              <w:t>chargée de l’Autonomie</w:t>
            </w:r>
          </w:p>
          <w:p w14:paraId="44B14410" w14:textId="77777777" w:rsidR="006408E0" w:rsidRDefault="006408E0" w:rsidP="006408E0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lev"/>
                <w:rFonts w:ascii="Arial" w:hAnsi="Arial" w:cs="Arial"/>
                <w:sz w:val="22"/>
              </w:rPr>
            </w:pPr>
          </w:p>
        </w:tc>
      </w:tr>
    </w:tbl>
    <w:p w14:paraId="3DDF1A2B" w14:textId="77777777" w:rsidR="00106EB5" w:rsidRDefault="00106EB5" w:rsidP="00106EB5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p w14:paraId="7CD9FDF8" w14:textId="77777777" w:rsidR="006408E0" w:rsidRPr="00216643" w:rsidRDefault="006408E0" w:rsidP="006408E0">
      <w:pPr>
        <w:pStyle w:val="NormalWeb"/>
        <w:spacing w:before="0" w:beforeAutospacing="0" w:after="0" w:afterAutospacing="0" w:line="276" w:lineRule="auto"/>
        <w:jc w:val="center"/>
        <w:rPr>
          <w:rStyle w:val="lev"/>
          <w:rFonts w:ascii="Arial" w:hAnsi="Arial" w:cs="Arial"/>
          <w:sz w:val="28"/>
          <w:szCs w:val="30"/>
        </w:rPr>
      </w:pPr>
      <w:r w:rsidRPr="00216643">
        <w:rPr>
          <w:rStyle w:val="lev"/>
          <w:rFonts w:ascii="Arial" w:hAnsi="Arial" w:cs="Arial"/>
          <w:color w:val="000000"/>
          <w:sz w:val="28"/>
          <w:szCs w:val="30"/>
        </w:rPr>
        <w:t>COMMUNIQUÉ DE PRESSE</w:t>
      </w:r>
    </w:p>
    <w:p w14:paraId="51F111CC" w14:textId="77777777" w:rsidR="006408E0" w:rsidRDefault="006408E0" w:rsidP="00106EB5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28449EF2" w14:textId="77777777" w:rsidR="00106EB5" w:rsidRPr="00DF7FCF" w:rsidRDefault="00106EB5" w:rsidP="00106EB5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F7FCF">
        <w:rPr>
          <w:rFonts w:ascii="Arial" w:hAnsi="Arial" w:cs="Arial"/>
          <w:sz w:val="20"/>
          <w:szCs w:val="20"/>
        </w:rPr>
        <w:t xml:space="preserve">Le </w:t>
      </w:r>
      <w:r w:rsidR="001D321C">
        <w:rPr>
          <w:rFonts w:ascii="Arial" w:hAnsi="Arial" w:cs="Arial"/>
          <w:sz w:val="20"/>
          <w:szCs w:val="20"/>
        </w:rPr>
        <w:t>30</w:t>
      </w:r>
      <w:r w:rsidR="00E5284E">
        <w:rPr>
          <w:rFonts w:ascii="Arial" w:hAnsi="Arial" w:cs="Arial"/>
          <w:sz w:val="20"/>
          <w:szCs w:val="20"/>
        </w:rPr>
        <w:t xml:space="preserve"> novembre</w:t>
      </w:r>
      <w:r w:rsidRPr="00DF7FCF">
        <w:rPr>
          <w:rFonts w:ascii="Arial" w:hAnsi="Arial" w:cs="Arial"/>
          <w:sz w:val="20"/>
          <w:szCs w:val="20"/>
        </w:rPr>
        <w:t xml:space="preserve"> 2020</w:t>
      </w:r>
    </w:p>
    <w:p w14:paraId="6B92699A" w14:textId="77777777" w:rsidR="00106EB5" w:rsidRDefault="00106EB5" w:rsidP="00106EB5">
      <w:pPr>
        <w:pStyle w:val="NormalWeb"/>
        <w:spacing w:before="0" w:beforeAutospacing="0" w:after="0" w:afterAutospacing="0" w:line="276" w:lineRule="auto"/>
        <w:rPr>
          <w:rStyle w:val="lev"/>
          <w:rFonts w:ascii="Arial" w:hAnsi="Arial" w:cs="Arial"/>
          <w:sz w:val="22"/>
        </w:rPr>
      </w:pPr>
    </w:p>
    <w:p w14:paraId="6AEA21EB" w14:textId="77777777" w:rsidR="00FD0F6D" w:rsidRDefault="00FD0F6D" w:rsidP="007728DB">
      <w:pPr>
        <w:pStyle w:val="NormalWeb"/>
        <w:spacing w:before="0" w:beforeAutospacing="0" w:after="0" w:afterAutospacing="0" w:line="360" w:lineRule="auto"/>
        <w:rPr>
          <w:rStyle w:val="lev"/>
          <w:rFonts w:ascii="Arial" w:hAnsi="Arial" w:cs="Arial"/>
          <w:sz w:val="22"/>
        </w:rPr>
      </w:pPr>
    </w:p>
    <w:p w14:paraId="332420A5" w14:textId="231F48AF" w:rsidR="007728DB" w:rsidRDefault="00406AA0" w:rsidP="007728DB">
      <w:pPr>
        <w:pStyle w:val="NormalWeb"/>
        <w:spacing w:before="0" w:beforeAutospacing="0" w:after="0" w:afterAutospacing="0" w:line="360" w:lineRule="auto"/>
        <w:rPr>
          <w:rStyle w:val="lev"/>
          <w:rFonts w:ascii="Arial" w:hAnsi="Arial" w:cs="Arial"/>
          <w:sz w:val="22"/>
        </w:rPr>
      </w:pPr>
      <w:r>
        <w:rPr>
          <w:rStyle w:val="lev"/>
          <w:rFonts w:ascii="Arial" w:hAnsi="Arial" w:cs="Arial"/>
          <w:sz w:val="22"/>
        </w:rPr>
        <w:t>Crise Covid-19 :</w:t>
      </w:r>
      <w:r w:rsidR="007728DB">
        <w:rPr>
          <w:rStyle w:val="lev"/>
          <w:rFonts w:ascii="Arial" w:hAnsi="Arial" w:cs="Arial"/>
          <w:sz w:val="22"/>
        </w:rPr>
        <w:t xml:space="preserve"> </w:t>
      </w:r>
      <w:r w:rsidR="00F17F3D">
        <w:rPr>
          <w:rStyle w:val="lev"/>
          <w:rFonts w:ascii="Arial" w:hAnsi="Arial" w:cs="Arial"/>
          <w:sz w:val="22"/>
        </w:rPr>
        <w:t>le G</w:t>
      </w:r>
      <w:r w:rsidR="007728DB" w:rsidRPr="007728DB">
        <w:rPr>
          <w:rStyle w:val="lev"/>
          <w:rFonts w:ascii="Arial" w:hAnsi="Arial" w:cs="Arial"/>
          <w:sz w:val="22"/>
        </w:rPr>
        <w:t>ouvernement soutient les</w:t>
      </w:r>
      <w:r w:rsidR="00FD0F6D">
        <w:rPr>
          <w:rStyle w:val="lev"/>
          <w:rFonts w:ascii="Arial" w:hAnsi="Arial" w:cs="Arial"/>
          <w:sz w:val="22"/>
        </w:rPr>
        <w:t xml:space="preserve"> associations intermédiaires</w:t>
      </w:r>
      <w:r w:rsidR="007728DB" w:rsidRPr="007728DB">
        <w:rPr>
          <w:rStyle w:val="lev"/>
          <w:rFonts w:ascii="Arial" w:hAnsi="Arial" w:cs="Arial"/>
          <w:sz w:val="22"/>
        </w:rPr>
        <w:t xml:space="preserve"> en renfort des EHPAD</w:t>
      </w:r>
    </w:p>
    <w:p w14:paraId="0C051F8E" w14:textId="77777777" w:rsidR="006408E0" w:rsidRDefault="006408E0" w:rsidP="006408E0">
      <w:pPr>
        <w:pStyle w:val="Corpsdetexte"/>
        <w:jc w:val="both"/>
        <w:rPr>
          <w:lang w:val="fr-CA"/>
        </w:rPr>
      </w:pPr>
    </w:p>
    <w:p w14:paraId="3B98343F" w14:textId="77777777" w:rsidR="006408E0" w:rsidRDefault="006408E0" w:rsidP="00534ED5">
      <w:pPr>
        <w:pStyle w:val="Corpsdetexte"/>
        <w:jc w:val="both"/>
      </w:pPr>
      <w:r w:rsidRPr="00324724">
        <w:rPr>
          <w:b/>
        </w:rPr>
        <w:t xml:space="preserve">Brigitte Klinkert, ministre déléguée chargée de l’Insertion, et Brigitte Bourguignon, ministre déléguée chargée de l’Autonomie, portent la volonté commune d’apporter des solutions </w:t>
      </w:r>
      <w:r w:rsidR="00324724" w:rsidRPr="00324724">
        <w:rPr>
          <w:b/>
        </w:rPr>
        <w:t xml:space="preserve">concrètes </w:t>
      </w:r>
      <w:r w:rsidRPr="00324724">
        <w:rPr>
          <w:b/>
        </w:rPr>
        <w:t>aux situations de tension sur les</w:t>
      </w:r>
      <w:r w:rsidR="00324724">
        <w:rPr>
          <w:b/>
        </w:rPr>
        <w:t xml:space="preserve"> effectifs rencontrées dans les </w:t>
      </w:r>
      <w:r w:rsidRPr="00324724">
        <w:rPr>
          <w:b/>
        </w:rPr>
        <w:t>Ehpad</w:t>
      </w:r>
      <w:r w:rsidR="00324724">
        <w:t>.</w:t>
      </w:r>
    </w:p>
    <w:p w14:paraId="59192E6D" w14:textId="77777777" w:rsidR="006408E0" w:rsidRDefault="006408E0" w:rsidP="00534ED5">
      <w:pPr>
        <w:pStyle w:val="Corpsdetexte"/>
        <w:jc w:val="both"/>
      </w:pPr>
    </w:p>
    <w:p w14:paraId="3616E7C3" w14:textId="77777777" w:rsidR="006408E0" w:rsidRDefault="006408E0" w:rsidP="00534ED5">
      <w:pPr>
        <w:pStyle w:val="Corpsdetexte"/>
        <w:jc w:val="both"/>
      </w:pPr>
      <w:r>
        <w:t xml:space="preserve">L’engagement des personnels des Ehpad, et des </w:t>
      </w:r>
      <w:r w:rsidRPr="00460A4C">
        <w:t>établissements médico-sociaux</w:t>
      </w:r>
      <w:r>
        <w:t xml:space="preserve"> plus globalement, est </w:t>
      </w:r>
      <w:r w:rsidR="00324724">
        <w:t>mis à rude épreuve par la crise sanitaire que nous connaissons depuis près d’un an</w:t>
      </w:r>
      <w:r>
        <w:t> : fatigue, absentéisme, difficultés de remplacement, hausse des besoins</w:t>
      </w:r>
      <w:r w:rsidR="00324724">
        <w:t xml:space="preserve">, etc. </w:t>
      </w:r>
    </w:p>
    <w:p w14:paraId="27C5E75A" w14:textId="77777777" w:rsidR="006408E0" w:rsidRDefault="006408E0" w:rsidP="00534ED5">
      <w:pPr>
        <w:pStyle w:val="Corpsdetexte"/>
        <w:jc w:val="both"/>
      </w:pPr>
    </w:p>
    <w:p w14:paraId="6D3196EB" w14:textId="3C983262" w:rsidR="000C1F22" w:rsidRDefault="006408E0" w:rsidP="00FD0F6D">
      <w:pPr>
        <w:pStyle w:val="Corpsdetexte"/>
        <w:jc w:val="both"/>
      </w:pPr>
      <w:r>
        <w:t>De façon complémentaire à la gamme de solutions mises en place par le ministère délégué à l’auton</w:t>
      </w:r>
      <w:r w:rsidR="00FD0F6D">
        <w:t>omie, le ministère délégué à l’I</w:t>
      </w:r>
      <w:r>
        <w:t xml:space="preserve">nsertion propose une solution </w:t>
      </w:r>
      <w:r w:rsidR="000C1F22">
        <w:t xml:space="preserve">supplémentaire </w:t>
      </w:r>
      <w:r>
        <w:t xml:space="preserve">avec les </w:t>
      </w:r>
      <w:r w:rsidRPr="000E620D">
        <w:t>associations intermédiaires</w:t>
      </w:r>
      <w:r w:rsidR="00252187" w:rsidRPr="000E620D">
        <w:t xml:space="preserve"> (AI)</w:t>
      </w:r>
      <w:r w:rsidR="00FD0F6D">
        <w:t xml:space="preserve"> en facilitant la</w:t>
      </w:r>
      <w:r w:rsidR="00FD0F6D" w:rsidRPr="00460A4C">
        <w:t xml:space="preserve"> mise à disposition</w:t>
      </w:r>
      <w:r w:rsidR="00FD0F6D">
        <w:t xml:space="preserve"> de leurs personnels auprès des Ehpad.</w:t>
      </w:r>
    </w:p>
    <w:p w14:paraId="6E49346B" w14:textId="35D1A774" w:rsidR="00FD0F6D" w:rsidRDefault="00FD0F6D" w:rsidP="00FD0F6D">
      <w:pPr>
        <w:pStyle w:val="Corpsdetexte"/>
        <w:jc w:val="both"/>
      </w:pPr>
      <w:r>
        <w:br/>
        <w:t xml:space="preserve">Avec un </w:t>
      </w:r>
      <w:r w:rsidRPr="00460A4C">
        <w:t>cœur de métier sur l’aide à domicile</w:t>
      </w:r>
      <w:r>
        <w:t xml:space="preserve"> et à la personne</w:t>
      </w:r>
      <w:r w:rsidR="000C1F22">
        <w:t>,</w:t>
      </w:r>
      <w:r>
        <w:t xml:space="preserve"> les 700 structures et </w:t>
      </w:r>
      <w:r w:rsidRPr="00FD0F6D">
        <w:rPr>
          <w:b/>
        </w:rPr>
        <w:t>près de 60.000 salariés concernés sont en capacité d’intervenir sur une large variété d’activités permettant de soulager et soutenir le fonctionnement des Ehpad : désinfection et entretien des locaux, restauration (cuisine, plonge, portage de repas…), lingerie, etc.</w:t>
      </w:r>
      <w:r>
        <w:t xml:space="preserve"> </w:t>
      </w:r>
      <w:r>
        <w:rPr>
          <w:u w:val="single"/>
        </w:rPr>
        <w:t>(</w:t>
      </w:r>
      <w:r w:rsidRPr="00FD0F6D">
        <w:t>cf. illustrations</w:t>
      </w:r>
      <w:r w:rsidRPr="00991D19">
        <w:rPr>
          <w:u w:val="single"/>
        </w:rPr>
        <w:t xml:space="preserve"> </w:t>
      </w:r>
      <w:r w:rsidRPr="000254BC">
        <w:t>ci-après</w:t>
      </w:r>
      <w:r>
        <w:t>).</w:t>
      </w:r>
    </w:p>
    <w:p w14:paraId="096CED14" w14:textId="77777777" w:rsidR="00FD0F6D" w:rsidRDefault="00FD0F6D" w:rsidP="00FD0F6D">
      <w:pPr>
        <w:pStyle w:val="Corpsdetexte"/>
        <w:jc w:val="both"/>
      </w:pPr>
    </w:p>
    <w:p w14:paraId="32CFC3A6" w14:textId="58FFDD07" w:rsidR="00FD0F6D" w:rsidRDefault="00FD0F6D" w:rsidP="00FD0F6D">
      <w:pPr>
        <w:pStyle w:val="Corpsdetexte"/>
        <w:jc w:val="both"/>
      </w:pPr>
      <w:r w:rsidRPr="00FD0F6D">
        <w:t xml:space="preserve">Les consultations menées auprès des réseaux d’associations intermédiaires (Coorace et Unai en particulier) ainsi qu’auprès des fédérations professionnelles </w:t>
      </w:r>
      <w:r w:rsidR="001F052E">
        <w:t>du grand âge</w:t>
      </w:r>
      <w:r w:rsidRPr="00FD0F6D">
        <w:t xml:space="preserve"> ont permis de confirmer la pertinence de cette solution complémentaire.</w:t>
      </w:r>
    </w:p>
    <w:p w14:paraId="0478E59C" w14:textId="6B74C373" w:rsidR="00F10AFE" w:rsidRDefault="00F10AFE" w:rsidP="00FD0F6D">
      <w:pPr>
        <w:pStyle w:val="Corpsdetexte"/>
        <w:jc w:val="both"/>
      </w:pPr>
    </w:p>
    <w:p w14:paraId="6A1EBAF2" w14:textId="78BFC74B" w:rsidR="00F10AFE" w:rsidRDefault="00F10AFE" w:rsidP="00F10AFE">
      <w:pPr>
        <w:pStyle w:val="Corpsdetexte"/>
        <w:jc w:val="both"/>
        <w:rPr>
          <w:highlight w:val="yellow"/>
        </w:rPr>
      </w:pPr>
      <w:r w:rsidRPr="00FD0F6D">
        <w:t xml:space="preserve">Pour encourager et soutenir ces rapprochements, </w:t>
      </w:r>
      <w:r w:rsidRPr="00F10AFE">
        <w:rPr>
          <w:b/>
        </w:rPr>
        <w:t xml:space="preserve">la ministre déléguée à l’insertion a souhaité apporter un soutien financier exceptionnel « solidarité AI en Ehpad » </w:t>
      </w:r>
      <w:r>
        <w:t>par un système de</w:t>
      </w:r>
      <w:r w:rsidRPr="00FD0F6D">
        <w:t xml:space="preserve"> </w:t>
      </w:r>
      <w:r w:rsidRPr="00F10AFE">
        <w:rPr>
          <w:b/>
        </w:rPr>
        <w:t>bonification pour chaque heure de mise à disposition effectuée par une AI en Ehpad</w:t>
      </w:r>
      <w:r w:rsidRPr="00FD0F6D">
        <w:t>, à compter du 1</w:t>
      </w:r>
      <w:r w:rsidRPr="00FD0F6D">
        <w:rPr>
          <w:vertAlign w:val="superscript"/>
        </w:rPr>
        <w:t>er</w:t>
      </w:r>
      <w:r w:rsidRPr="00FD0F6D">
        <w:t xml:space="preserve"> décembre 2020 et pour une période de trois mois (jusqu’au 28 février 2021). </w:t>
      </w:r>
      <w:r>
        <w:br/>
      </w:r>
      <w:r>
        <w:br/>
      </w:r>
      <w:r w:rsidRPr="00FD0F6D">
        <w:t xml:space="preserve">L’ambition est de soutenir ainsi la mise à disposition </w:t>
      </w:r>
      <w:r w:rsidR="000C1F22">
        <w:t xml:space="preserve">de </w:t>
      </w:r>
      <w:r w:rsidRPr="00FD0F6D">
        <w:t xml:space="preserve">plusieurs centaines </w:t>
      </w:r>
      <w:r w:rsidR="000C1F22">
        <w:t>d’</w:t>
      </w:r>
      <w:r w:rsidRPr="00FD0F6D">
        <w:t>équivalents temps plein chaque mois auprès des Ehpad.</w:t>
      </w:r>
      <w:r>
        <w:t xml:space="preserve"> Dès aujourd’hui les AI sont ainsi invitées à solliciter les Ehpad afin de construire de nouvelles collaborations efficaces et utiles pour répondre aux besoins immédiats. </w:t>
      </w:r>
    </w:p>
    <w:p w14:paraId="679197A9" w14:textId="599A4AB2" w:rsidR="006408E0" w:rsidRDefault="006408E0" w:rsidP="00534ED5">
      <w:pPr>
        <w:pStyle w:val="Corpsdetexte"/>
        <w:jc w:val="both"/>
      </w:pPr>
    </w:p>
    <w:p w14:paraId="57741EDC" w14:textId="47821DEA" w:rsidR="00FD0F6D" w:rsidRDefault="00FD0F6D" w:rsidP="00FD0F6D">
      <w:pPr>
        <w:pStyle w:val="Corpsdetexte"/>
        <w:jc w:val="both"/>
      </w:pPr>
      <w:r>
        <w:lastRenderedPageBreak/>
        <w:t xml:space="preserve">Cette initiative conjointe en faveur de l’intervention des AI en Ehpad est à la fois </w:t>
      </w:r>
      <w:r w:rsidRPr="00F10AFE">
        <w:t xml:space="preserve">une réponse conjoncturelle à la crise actuelle, et </w:t>
      </w:r>
      <w:r w:rsidRPr="00FD0F6D">
        <w:rPr>
          <w:b/>
        </w:rPr>
        <w:t>une façon d’évoluer vers un partenariat durable</w:t>
      </w:r>
      <w:r>
        <w:t xml:space="preserve"> entre ces structures </w:t>
      </w:r>
      <w:r w:rsidRPr="00F10AFE">
        <w:rPr>
          <w:b/>
        </w:rPr>
        <w:t>compte tenu de la vocation des AI de préparer la main d’œuvre dont ont besoin ces établissements</w:t>
      </w:r>
      <w:r w:rsidR="00F10AFE" w:rsidRPr="00F10AFE">
        <w:rPr>
          <w:b/>
        </w:rPr>
        <w:t xml:space="preserve"> à plus long terme</w:t>
      </w:r>
      <w:r>
        <w:t>. Le Plan d’investis</w:t>
      </w:r>
      <w:r w:rsidR="00F17F3D">
        <w:t>sement dans les compétences du G</w:t>
      </w:r>
      <w:r>
        <w:t xml:space="preserve">ouvernement constitue un outil essentiel en ce sens (PIC IAE) </w:t>
      </w:r>
      <w:r w:rsidRPr="00F10AFE">
        <w:t>pour soutenir par exemple des actions de validation des acquis de l’expérience (VAE) ou d’accès à la qualification.</w:t>
      </w:r>
    </w:p>
    <w:p w14:paraId="473E924C" w14:textId="16531828" w:rsidR="006408E0" w:rsidRDefault="006408E0" w:rsidP="00534ED5">
      <w:pPr>
        <w:pStyle w:val="Corpsdetexte"/>
        <w:jc w:val="both"/>
      </w:pPr>
      <w:bookmarkStart w:id="0" w:name="_GoBack"/>
      <w:bookmarkEnd w:id="0"/>
    </w:p>
    <w:p w14:paraId="467F44C0" w14:textId="77777777" w:rsidR="006408E0" w:rsidRPr="009F78E2" w:rsidRDefault="006408E0" w:rsidP="00534ED5">
      <w:pPr>
        <w:pStyle w:val="Corpsdetexte"/>
        <w:jc w:val="both"/>
        <w:rPr>
          <w:i/>
        </w:rPr>
      </w:pPr>
      <w:r w:rsidRPr="009F78E2">
        <w:rPr>
          <w:b/>
          <w:i/>
        </w:rPr>
        <w:t xml:space="preserve">Pour </w:t>
      </w:r>
      <w:r w:rsidR="000254BC" w:rsidRPr="009F78E2">
        <w:rPr>
          <w:b/>
          <w:i/>
        </w:rPr>
        <w:t>Brigitte Bourguignon</w:t>
      </w:r>
      <w:r w:rsidR="000254BC" w:rsidRPr="009F78E2">
        <w:rPr>
          <w:i/>
        </w:rPr>
        <w:t xml:space="preserve"> : </w:t>
      </w:r>
      <w:r w:rsidRPr="009F78E2">
        <w:rPr>
          <w:i/>
        </w:rPr>
        <w:t>« </w:t>
      </w:r>
      <w:r w:rsidR="000254BC" w:rsidRPr="009F78E2">
        <w:rPr>
          <w:i/>
        </w:rPr>
        <w:t>L</w:t>
      </w:r>
      <w:r w:rsidRPr="009F78E2">
        <w:rPr>
          <w:i/>
        </w:rPr>
        <w:t xml:space="preserve">es </w:t>
      </w:r>
      <w:r w:rsidR="000254BC" w:rsidRPr="009F78E2">
        <w:rPr>
          <w:i/>
        </w:rPr>
        <w:t>associations intermédiaires</w:t>
      </w:r>
      <w:r w:rsidRPr="009F78E2">
        <w:rPr>
          <w:i/>
        </w:rPr>
        <w:t xml:space="preserve"> trouvent tout à fait leur place dans l’éventail des solutions de "renfort RH" en Ehpad, c’est aussi une solution inclusive puisqu’elle permet à des demandeurs d’emploi de conforter leur orientation vers les métiers de l’aide à domicile et à la personne ».</w:t>
      </w:r>
    </w:p>
    <w:p w14:paraId="1B7D5D1C" w14:textId="77777777" w:rsidR="006408E0" w:rsidRPr="009F78E2" w:rsidRDefault="006408E0" w:rsidP="00534ED5">
      <w:pPr>
        <w:pStyle w:val="Corpsdetexte"/>
        <w:jc w:val="both"/>
        <w:rPr>
          <w:i/>
        </w:rPr>
      </w:pPr>
    </w:p>
    <w:p w14:paraId="3369A91B" w14:textId="768AE5E3" w:rsidR="006408E0" w:rsidRPr="009F78E2" w:rsidRDefault="006408E0" w:rsidP="00534ED5">
      <w:pPr>
        <w:pStyle w:val="Corpsdetexte"/>
        <w:jc w:val="both"/>
        <w:rPr>
          <w:i/>
        </w:rPr>
      </w:pPr>
      <w:r w:rsidRPr="009F78E2">
        <w:rPr>
          <w:b/>
          <w:i/>
        </w:rPr>
        <w:t xml:space="preserve">Pour </w:t>
      </w:r>
      <w:r w:rsidR="000254BC" w:rsidRPr="009F78E2">
        <w:rPr>
          <w:b/>
          <w:i/>
        </w:rPr>
        <w:t>Brigitte Klinkert</w:t>
      </w:r>
      <w:r w:rsidR="000254BC" w:rsidRPr="009F78E2">
        <w:rPr>
          <w:i/>
        </w:rPr>
        <w:t xml:space="preserve"> : </w:t>
      </w:r>
      <w:r w:rsidRPr="009F78E2">
        <w:rPr>
          <w:i/>
        </w:rPr>
        <w:t>« </w:t>
      </w:r>
      <w:r w:rsidR="008F7837">
        <w:rPr>
          <w:i/>
        </w:rPr>
        <w:t>Face à la crise, chacun d’entre nous porte une partie de la solution pour surmonter cette épreuve</w:t>
      </w:r>
      <w:r w:rsidRPr="009F78E2">
        <w:rPr>
          <w:i/>
        </w:rPr>
        <w:t>. Le secteur de l’IAE s’était déjà illustré lors du précédent confinement en produisant des millions de masques</w:t>
      </w:r>
      <w:r w:rsidR="000254BC" w:rsidRPr="009F78E2">
        <w:rPr>
          <w:i/>
        </w:rPr>
        <w:t xml:space="preserve"> grand public.</w:t>
      </w:r>
      <w:r w:rsidR="008F7837">
        <w:rPr>
          <w:i/>
        </w:rPr>
        <w:t xml:space="preserve"> Aujourd’hui des milliers de salariés des associations intermédiaires vont pouvoir prêter main forte</w:t>
      </w:r>
      <w:r w:rsidR="00F10AFE">
        <w:rPr>
          <w:i/>
        </w:rPr>
        <w:t xml:space="preserve"> à la mobilisation sanitaire</w:t>
      </w:r>
      <w:r w:rsidR="008F7837">
        <w:rPr>
          <w:i/>
        </w:rPr>
        <w:t xml:space="preserve"> et soulager nos soignants</w:t>
      </w:r>
      <w:r w:rsidRPr="009F78E2">
        <w:rPr>
          <w:i/>
        </w:rPr>
        <w:t xml:space="preserve"> » </w:t>
      </w:r>
    </w:p>
    <w:p w14:paraId="7789318B" w14:textId="77777777" w:rsidR="006408E0" w:rsidRPr="00C45928" w:rsidRDefault="006408E0" w:rsidP="00534ED5">
      <w:pPr>
        <w:pStyle w:val="Corpsdetexte"/>
        <w:jc w:val="both"/>
        <w:rPr>
          <w:b/>
        </w:rPr>
      </w:pPr>
    </w:p>
    <w:p w14:paraId="653E9F4C" w14:textId="77777777" w:rsidR="006408E0" w:rsidRDefault="006408E0" w:rsidP="00534ED5">
      <w:pPr>
        <w:pStyle w:val="Corpsdetexte"/>
        <w:ind w:left="1068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408E0" w:rsidRPr="00991D19" w14:paraId="0296BB4F" w14:textId="77777777" w:rsidTr="001F052E">
        <w:trPr>
          <w:trHeight w:val="1054"/>
        </w:trPr>
        <w:tc>
          <w:tcPr>
            <w:tcW w:w="9972" w:type="dxa"/>
            <w:vAlign w:val="center"/>
          </w:tcPr>
          <w:p w14:paraId="6DFF9F7F" w14:textId="3B0F9A28" w:rsidR="006408E0" w:rsidRPr="00991D19" w:rsidRDefault="006408E0" w:rsidP="001F052E">
            <w:pPr>
              <w:pStyle w:val="Corpsdetexte"/>
              <w:jc w:val="both"/>
              <w:rPr>
                <w:sz w:val="18"/>
              </w:rPr>
            </w:pPr>
            <w:r w:rsidRPr="000254BC">
              <w:rPr>
                <w:b/>
                <w:i/>
                <w:sz w:val="18"/>
                <w:lang w:val="fr-FR"/>
              </w:rPr>
              <w:t xml:space="preserve">Les </w:t>
            </w:r>
            <w:r w:rsidR="00406AA0">
              <w:rPr>
                <w:b/>
                <w:i/>
                <w:sz w:val="18"/>
                <w:lang w:val="fr-FR"/>
              </w:rPr>
              <w:t>AI</w:t>
            </w:r>
            <w:r w:rsidR="000254BC" w:rsidRPr="000254BC">
              <w:rPr>
                <w:b/>
                <w:i/>
                <w:sz w:val="18"/>
                <w:lang w:val="fr-FR"/>
              </w:rPr>
              <w:t xml:space="preserve"> </w:t>
            </w:r>
            <w:r w:rsidRPr="000254BC">
              <w:rPr>
                <w:b/>
                <w:i/>
                <w:sz w:val="18"/>
                <w:lang w:val="fr-FR"/>
              </w:rPr>
              <w:t xml:space="preserve">font partie des structures d’insertion par l’activité économique (SIAE) : elles s’adressent aux personnes </w:t>
            </w:r>
            <w:r w:rsidR="000254BC">
              <w:rPr>
                <w:b/>
                <w:i/>
                <w:sz w:val="18"/>
                <w:lang w:val="fr-FR"/>
              </w:rPr>
              <w:t>qui rencontrent des</w:t>
            </w:r>
            <w:r w:rsidRPr="000254BC">
              <w:rPr>
                <w:b/>
                <w:i/>
                <w:sz w:val="18"/>
                <w:lang w:val="fr-FR"/>
              </w:rPr>
              <w:t xml:space="preserve"> difficulté</w:t>
            </w:r>
            <w:r w:rsidR="000254BC">
              <w:rPr>
                <w:b/>
                <w:i/>
                <w:sz w:val="18"/>
                <w:lang w:val="fr-FR"/>
              </w:rPr>
              <w:t>s</w:t>
            </w:r>
            <w:r w:rsidRPr="000254BC">
              <w:rPr>
                <w:b/>
                <w:i/>
                <w:sz w:val="18"/>
                <w:lang w:val="fr-FR"/>
              </w:rPr>
              <w:t xml:space="preserve"> d’accès à </w:t>
            </w:r>
            <w:r w:rsidR="000254BC">
              <w:rPr>
                <w:b/>
                <w:i/>
                <w:sz w:val="18"/>
                <w:lang w:val="fr-FR"/>
              </w:rPr>
              <w:t xml:space="preserve">un </w:t>
            </w:r>
            <w:r w:rsidRPr="000254BC">
              <w:rPr>
                <w:b/>
                <w:i/>
                <w:sz w:val="18"/>
                <w:lang w:val="fr-FR"/>
              </w:rPr>
              <w:t>emploi en les accompagnant vers un emploi durable.</w:t>
            </w:r>
          </w:p>
        </w:tc>
      </w:tr>
    </w:tbl>
    <w:p w14:paraId="23EDF135" w14:textId="2ED0435A" w:rsidR="00252187" w:rsidRDefault="00252187" w:rsidP="00D052E2">
      <w:pPr>
        <w:pStyle w:val="Corpsdetexte"/>
        <w:jc w:val="both"/>
        <w:rPr>
          <w:i/>
        </w:rPr>
      </w:pPr>
    </w:p>
    <w:p w14:paraId="7A4B4821" w14:textId="77777777" w:rsidR="00252187" w:rsidRDefault="00252187" w:rsidP="00252187">
      <w:pPr>
        <w:pStyle w:val="Signat"/>
        <w:numPr>
          <w:ilvl w:val="0"/>
          <w:numId w:val="0"/>
        </w:numPr>
        <w:jc w:val="left"/>
        <w:rPr>
          <w:sz w:val="18"/>
          <w:szCs w:val="18"/>
          <w:shd w:val="clear" w:color="auto" w:fill="FFFFFF"/>
        </w:rPr>
      </w:pPr>
    </w:p>
    <w:p w14:paraId="351B1DF0" w14:textId="77777777" w:rsidR="00252187" w:rsidRDefault="00252187" w:rsidP="00252187">
      <w:pPr>
        <w:pStyle w:val="NormalWeb"/>
        <w:spacing w:before="0" w:beforeAutospacing="0" w:after="0" w:afterAutospacing="0" w:line="276" w:lineRule="auto"/>
        <w:rPr>
          <w:rStyle w:val="lev"/>
          <w:rFonts w:ascii="Arial" w:hAnsi="Arial" w:cs="Arial"/>
          <w:color w:val="000000"/>
          <w:sz w:val="18"/>
          <w:szCs w:val="18"/>
        </w:rPr>
      </w:pPr>
      <w:r>
        <w:rPr>
          <w:rStyle w:val="lev"/>
          <w:rFonts w:ascii="Arial" w:hAnsi="Arial" w:cs="Arial"/>
          <w:color w:val="000000"/>
          <w:sz w:val="18"/>
          <w:szCs w:val="18"/>
        </w:rPr>
        <w:t>Contacts presse :</w:t>
      </w:r>
    </w:p>
    <w:p w14:paraId="6C585514" w14:textId="77777777" w:rsidR="00252187" w:rsidRDefault="00252187" w:rsidP="00252187">
      <w:pPr>
        <w:pStyle w:val="NormalWeb"/>
        <w:spacing w:before="0" w:beforeAutospacing="0" w:after="0" w:afterAutospacing="0" w:line="276" w:lineRule="auto"/>
        <w:rPr>
          <w:rStyle w:val="lev"/>
          <w:rFonts w:ascii="Arial" w:hAnsi="Arial" w:cs="Arial"/>
          <w:color w:val="000000"/>
          <w:sz w:val="18"/>
          <w:szCs w:val="18"/>
        </w:rPr>
      </w:pPr>
    </w:p>
    <w:p w14:paraId="13C4D8C1" w14:textId="77777777" w:rsidR="00252187" w:rsidRDefault="00252187" w:rsidP="00252187">
      <w:pPr>
        <w:pStyle w:val="NormalWeb"/>
        <w:spacing w:before="0" w:beforeAutospacing="0" w:after="0" w:afterAutospacing="0" w:line="276" w:lineRule="auto"/>
        <w:rPr>
          <w:rStyle w:val="lev"/>
          <w:rFonts w:ascii="Arial" w:hAnsi="Arial" w:cs="Arial"/>
          <w:color w:val="000000"/>
          <w:sz w:val="18"/>
          <w:szCs w:val="1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52187" w14:paraId="6F913A6B" w14:textId="77777777" w:rsidTr="00D052E2">
        <w:trPr>
          <w:trHeight w:val="650"/>
          <w:jc w:val="center"/>
        </w:trPr>
        <w:tc>
          <w:tcPr>
            <w:tcW w:w="4530" w:type="dxa"/>
          </w:tcPr>
          <w:p w14:paraId="01BC1A97" w14:textId="77777777" w:rsidR="00252187" w:rsidRDefault="00252187" w:rsidP="0025218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393939"/>
                <w:sz w:val="26"/>
                <w:szCs w:val="26"/>
              </w:rPr>
            </w:pPr>
            <w:r>
              <w:rPr>
                <w:rStyle w:val="lev"/>
                <w:rFonts w:ascii="Arial" w:hAnsi="Arial" w:cs="Arial"/>
                <w:color w:val="000000"/>
                <w:sz w:val="18"/>
                <w:szCs w:val="18"/>
              </w:rPr>
              <w:t>Cabinet de Brigitte BOURGUIGNON</w:t>
            </w:r>
          </w:p>
          <w:p w14:paraId="2854C85B" w14:textId="77777777" w:rsidR="00252187" w:rsidRDefault="00252187" w:rsidP="0025218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393939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Tél : 01 40 56 63 74</w:t>
            </w:r>
          </w:p>
          <w:p w14:paraId="5797190F" w14:textId="77777777" w:rsidR="00252187" w:rsidRDefault="00252187" w:rsidP="00252187">
            <w:pPr>
              <w:pStyle w:val="NormalWeb"/>
              <w:spacing w:before="0" w:beforeAutospacing="0" w:after="0" w:afterAutospacing="0" w:line="276" w:lineRule="auto"/>
              <w:rPr>
                <w:rStyle w:val="lev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Mél : </w:t>
            </w:r>
            <w:hyperlink r:id="rId9" w:history="1">
              <w:r w:rsidRPr="001716BC">
                <w:rPr>
                  <w:rStyle w:val="Lienhypertexte"/>
                  <w:rFonts w:ascii="Arial" w:hAnsi="Arial" w:cs="Arial"/>
                  <w:color w:val="0595D6"/>
                  <w:sz w:val="17"/>
                  <w:szCs w:val="17"/>
                </w:rPr>
                <w:t>sec.presse.autonomie@sante.gouv.fr</w:t>
              </w:r>
            </w:hyperlink>
          </w:p>
        </w:tc>
        <w:tc>
          <w:tcPr>
            <w:tcW w:w="4530" w:type="dxa"/>
          </w:tcPr>
          <w:p w14:paraId="5AA948A9" w14:textId="77777777" w:rsidR="00252187" w:rsidRDefault="00252187" w:rsidP="0025218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393939"/>
                <w:sz w:val="26"/>
                <w:szCs w:val="26"/>
              </w:rPr>
            </w:pPr>
            <w:r>
              <w:rPr>
                <w:rStyle w:val="lev"/>
                <w:rFonts w:ascii="Arial" w:hAnsi="Arial" w:cs="Arial"/>
                <w:color w:val="000000"/>
                <w:sz w:val="18"/>
                <w:szCs w:val="18"/>
              </w:rPr>
              <w:t>Cabinet de Brigitte KLINKERT</w:t>
            </w:r>
          </w:p>
          <w:p w14:paraId="2B557109" w14:textId="49D350EF" w:rsidR="00252187" w:rsidRDefault="008F7837" w:rsidP="0025218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393939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Tél : </w:t>
            </w:r>
            <w:r w:rsidRPr="008F783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01 49 55 31 23</w:t>
            </w:r>
          </w:p>
          <w:p w14:paraId="4482F15F" w14:textId="32769FC7" w:rsidR="00252187" w:rsidRDefault="00252187" w:rsidP="0025218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Mél : </w:t>
            </w:r>
            <w:hyperlink r:id="rId10" w:history="1">
              <w:r w:rsidR="008F7837" w:rsidRPr="008F7837">
                <w:rPr>
                  <w:rStyle w:val="Lienhypertexte"/>
                  <w:rFonts w:ascii="Arial" w:hAnsi="Arial" w:cs="Arial"/>
                  <w:color w:val="00B0F0"/>
                  <w:sz w:val="16"/>
                  <w:szCs w:val="18"/>
                </w:rPr>
                <w:t>sec.presse.insertion@cab.travail.gouv.fr</w:t>
              </w:r>
            </w:hyperlink>
          </w:p>
          <w:p w14:paraId="07DE207E" w14:textId="54B1CFEF" w:rsidR="008F7837" w:rsidRDefault="008F7837" w:rsidP="00252187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lev"/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17B0100" w14:textId="77777777" w:rsidR="00252187" w:rsidRDefault="00252187" w:rsidP="00252187">
      <w:pPr>
        <w:pStyle w:val="NormalWeb"/>
        <w:spacing w:before="0" w:beforeAutospacing="0" w:after="0" w:afterAutospacing="0" w:line="276" w:lineRule="auto"/>
        <w:rPr>
          <w:rStyle w:val="lev"/>
          <w:rFonts w:ascii="Arial" w:hAnsi="Arial" w:cs="Arial"/>
          <w:color w:val="000000"/>
          <w:sz w:val="18"/>
          <w:szCs w:val="18"/>
        </w:rPr>
      </w:pPr>
    </w:p>
    <w:p w14:paraId="56E226A7" w14:textId="77777777" w:rsidR="00252187" w:rsidRDefault="00252187" w:rsidP="00252187">
      <w:pPr>
        <w:pStyle w:val="NormalWeb"/>
        <w:spacing w:before="0" w:beforeAutospacing="0" w:after="0" w:afterAutospacing="0" w:line="276" w:lineRule="auto"/>
        <w:rPr>
          <w:rStyle w:val="lev"/>
          <w:rFonts w:ascii="Arial" w:hAnsi="Arial" w:cs="Arial"/>
          <w:color w:val="000000"/>
          <w:sz w:val="18"/>
          <w:szCs w:val="18"/>
        </w:rPr>
      </w:pPr>
    </w:p>
    <w:p w14:paraId="3CF1C3B6" w14:textId="77777777" w:rsidR="00252187" w:rsidRDefault="00252187" w:rsidP="00252187">
      <w:pPr>
        <w:pStyle w:val="NormalWeb"/>
        <w:spacing w:before="0" w:beforeAutospacing="0" w:after="0" w:afterAutospacing="0" w:line="276" w:lineRule="auto"/>
        <w:rPr>
          <w:rStyle w:val="lev"/>
          <w:rFonts w:ascii="Arial" w:hAnsi="Arial" w:cs="Arial"/>
          <w:color w:val="000000"/>
          <w:sz w:val="18"/>
          <w:szCs w:val="18"/>
        </w:rPr>
      </w:pPr>
    </w:p>
    <w:p w14:paraId="21EDFE4D" w14:textId="77777777" w:rsidR="00252187" w:rsidRPr="007805D9" w:rsidRDefault="00252187" w:rsidP="0025218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252187" w14:paraId="33E82A42" w14:textId="77777777" w:rsidTr="00C2700F">
        <w:tc>
          <w:tcPr>
            <w:tcW w:w="0" w:type="auto"/>
            <w:vAlign w:val="center"/>
          </w:tcPr>
          <w:p w14:paraId="42419A01" w14:textId="77777777" w:rsidR="00252187" w:rsidRDefault="00252187" w:rsidP="00C2700F">
            <w:pPr>
              <w:rPr>
                <w:rFonts w:eastAsia="Times New Roman"/>
                <w:sz w:val="20"/>
                <w:szCs w:val="20"/>
              </w:rPr>
            </w:pPr>
          </w:p>
          <w:p w14:paraId="69BDDD85" w14:textId="77777777" w:rsidR="00252187" w:rsidRDefault="00252187" w:rsidP="00C270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Conformément à la loi informatique et libertés du 06/01/1978 (art.27) et au Règlement Général sur la Protection des Données (Règlement UE 2016/679) ou « RGPD », vous disposez d'un droit d'accès et de rectification des données vou</w:t>
            </w:r>
            <w:r>
              <w:rPr>
                <w:rFonts w:ascii="Arial" w:hAnsi="Arial" w:cs="Arial"/>
                <w:color w:val="393939"/>
                <w:sz w:val="17"/>
                <w:szCs w:val="17"/>
              </w:rPr>
              <w:t xml:space="preserve">s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concernant. Vous pouvez exercer vos droits en adressant un e-mail à l’adresse</w:t>
            </w:r>
            <w:r>
              <w:rPr>
                <w:rFonts w:ascii="Arial" w:hAnsi="Arial" w:cs="Arial"/>
                <w:color w:val="393939"/>
                <w:sz w:val="17"/>
                <w:szCs w:val="17"/>
              </w:rPr>
              <w:t xml:space="preserve"> </w:t>
            </w:r>
            <w:hyperlink r:id="rId11" w:tgtFrame="_blank" w:history="1">
              <w:r>
                <w:rPr>
                  <w:rStyle w:val="Lienhypertexte"/>
                  <w:rFonts w:ascii="Arial" w:hAnsi="Arial" w:cs="Arial"/>
                  <w:color w:val="0595D6"/>
                  <w:sz w:val="17"/>
                  <w:szCs w:val="17"/>
                </w:rPr>
                <w:t>DDC-RGPD-CAB@ddc.social.gouv.fr</w:t>
              </w:r>
            </w:hyperlink>
          </w:p>
        </w:tc>
      </w:tr>
    </w:tbl>
    <w:p w14:paraId="6CA9F1E0" w14:textId="77777777" w:rsidR="00252187" w:rsidRDefault="00252187" w:rsidP="00252187"/>
    <w:p w14:paraId="4EB11EA7" w14:textId="77777777" w:rsidR="00252187" w:rsidRPr="00252187" w:rsidRDefault="00252187" w:rsidP="00252187">
      <w:pPr>
        <w:pStyle w:val="Corpsdetexte"/>
        <w:rPr>
          <w:lang w:val="fr-CA"/>
        </w:rPr>
      </w:pPr>
    </w:p>
    <w:p w14:paraId="7BF1C54E" w14:textId="77777777" w:rsidR="006408E0" w:rsidRDefault="006408E0" w:rsidP="006408E0">
      <w:pPr>
        <w:rPr>
          <w:color w:val="1F497D"/>
        </w:rPr>
      </w:pPr>
    </w:p>
    <w:p w14:paraId="052B3CF9" w14:textId="77777777" w:rsidR="00252187" w:rsidRDefault="0025218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0"/>
      </w:tblGrid>
      <w:tr w:rsidR="006408E0" w:rsidRPr="00E22F46" w14:paraId="50D4C4F3" w14:textId="77777777" w:rsidTr="00252187">
        <w:tc>
          <w:tcPr>
            <w:tcW w:w="9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EC4D7" w14:textId="77777777" w:rsidR="000254BC" w:rsidRPr="00E22F46" w:rsidRDefault="006408E0" w:rsidP="000254B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E22F46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lastRenderedPageBreak/>
              <w:t>Les associations intermédiaires</w:t>
            </w:r>
            <w:r w:rsidRPr="00E22F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  <w:t xml:space="preserve"> (AI)</w:t>
            </w:r>
            <w:r w:rsidRPr="00E22F46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 : </w:t>
            </w:r>
          </w:p>
          <w:p w14:paraId="256268A3" w14:textId="77777777" w:rsidR="006408E0" w:rsidRPr="00E22F46" w:rsidRDefault="006408E0" w:rsidP="000254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E22F46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une solution complémentaire face aux tensions en Ehpad</w:t>
            </w:r>
          </w:p>
          <w:p w14:paraId="4B550AB5" w14:textId="77777777" w:rsidR="000254BC" w:rsidRPr="00E22F46" w:rsidRDefault="000254BC" w:rsidP="000254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  <w:p w14:paraId="1888A543" w14:textId="77777777" w:rsidR="006408E0" w:rsidRPr="00E22F46" w:rsidRDefault="006408E0" w:rsidP="00534ED5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22F4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CA"/>
              </w:rPr>
              <w:t>Les AI présentent les atouts suivants</w:t>
            </w:r>
            <w:r w:rsidRPr="00E22F46">
              <w:rPr>
                <w:rFonts w:ascii="Arial" w:hAnsi="Arial" w:cs="Arial"/>
                <w:sz w:val="20"/>
                <w:szCs w:val="20"/>
                <w:lang w:val="fr-CA"/>
              </w:rPr>
              <w:t> :</w:t>
            </w:r>
          </w:p>
          <w:p w14:paraId="4D38B735" w14:textId="77777777" w:rsidR="006408E0" w:rsidRPr="00E22F46" w:rsidRDefault="006408E0" w:rsidP="00534ED5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22F46">
              <w:rPr>
                <w:rFonts w:ascii="Arial" w:hAnsi="Arial" w:cs="Arial"/>
                <w:sz w:val="20"/>
                <w:szCs w:val="20"/>
                <w:lang w:val="fr-CA"/>
              </w:rPr>
              <w:t xml:space="preserve">Une activité de mise à disposition </w:t>
            </w:r>
            <w:r w:rsidRPr="00E22F46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auprès de structures utilisatrices</w:t>
            </w:r>
            <w:r w:rsidRPr="00E22F46">
              <w:rPr>
                <w:rFonts w:ascii="Arial" w:hAnsi="Arial" w:cs="Arial"/>
                <w:sz w:val="20"/>
                <w:szCs w:val="20"/>
                <w:lang w:val="fr-CA"/>
              </w:rPr>
              <w:t> : collectivités, établissements scolaires, particuliers… ainsi que des Ehpad et hôpitaux.</w:t>
            </w:r>
          </w:p>
          <w:p w14:paraId="13D94B1E" w14:textId="77777777" w:rsidR="006408E0" w:rsidRPr="00E22F46" w:rsidRDefault="006408E0" w:rsidP="00534ED5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22F46">
              <w:rPr>
                <w:rFonts w:ascii="Arial" w:hAnsi="Arial" w:cs="Arial"/>
                <w:sz w:val="20"/>
                <w:szCs w:val="20"/>
                <w:lang w:val="fr-CA"/>
              </w:rPr>
              <w:t xml:space="preserve">Un savoir-faire sur les </w:t>
            </w:r>
            <w:r w:rsidRPr="00E22F46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métiers de l’aide à domicile et aide à la personne</w:t>
            </w:r>
            <w:r w:rsidRPr="00E22F46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14:paraId="12236FBB" w14:textId="77777777" w:rsidR="000254BC" w:rsidRPr="00E22F46" w:rsidRDefault="006408E0" w:rsidP="000254BC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22F46">
              <w:rPr>
                <w:rFonts w:ascii="Arial" w:hAnsi="Arial" w:cs="Arial"/>
                <w:sz w:val="20"/>
                <w:szCs w:val="20"/>
                <w:lang w:val="fr-CA"/>
              </w:rPr>
              <w:t>700 structures couvrant le territoire national,</w:t>
            </w:r>
            <w:r w:rsidRPr="00E22F4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représentant </w:t>
            </w:r>
            <w:r w:rsidRPr="00E22F46">
              <w:rPr>
                <w:rFonts w:ascii="Arial" w:hAnsi="Arial" w:cs="Arial"/>
                <w:sz w:val="20"/>
                <w:szCs w:val="20"/>
                <w:lang w:val="fr-CA"/>
              </w:rPr>
              <w:t>60.000 personnes salariées par an</w:t>
            </w:r>
          </w:p>
          <w:p w14:paraId="74820464" w14:textId="77777777" w:rsidR="000254BC" w:rsidRPr="00E22F46" w:rsidRDefault="000254BC" w:rsidP="000254BC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22F46">
              <w:rPr>
                <w:rFonts w:ascii="Arial" w:hAnsi="Arial" w:cs="Arial"/>
                <w:iCs/>
                <w:sz w:val="20"/>
                <w:szCs w:val="20"/>
                <w:lang w:val="fr-CA"/>
              </w:rPr>
              <w:t>L</w:t>
            </w:r>
            <w:r w:rsidR="006408E0" w:rsidRPr="00E22F46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a possibilité d’intégrer rapidement d’autres demandeurs d’emploi et bénéficiaires du RSA, orientés par Pôle emploi </w:t>
            </w:r>
            <w:r w:rsidRPr="00E22F46">
              <w:rPr>
                <w:rFonts w:ascii="Arial" w:hAnsi="Arial" w:cs="Arial"/>
                <w:iCs/>
                <w:sz w:val="20"/>
                <w:szCs w:val="20"/>
                <w:lang w:val="fr-CA"/>
              </w:rPr>
              <w:t>ou d’autres structures d’accompagnement.</w:t>
            </w:r>
          </w:p>
          <w:p w14:paraId="3AEF57A8" w14:textId="7DEC639B" w:rsidR="006408E0" w:rsidRPr="00E22F46" w:rsidRDefault="006408E0" w:rsidP="000254BC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22F46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Moins de 1% des AI ont </w:t>
            </w:r>
            <w:r w:rsidR="000C1F22">
              <w:rPr>
                <w:rFonts w:ascii="Arial" w:hAnsi="Arial" w:cs="Arial"/>
                <w:iCs/>
                <w:sz w:val="20"/>
                <w:szCs w:val="20"/>
                <w:lang w:val="fr-CA"/>
              </w:rPr>
              <w:t>interrompu</w:t>
            </w:r>
            <w:r w:rsidR="000C1F22" w:rsidRPr="00E22F46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</w:t>
            </w:r>
            <w:r w:rsidRPr="00E22F46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leur activité durant ce </w:t>
            </w:r>
            <w:r w:rsidR="000254BC" w:rsidRPr="00E22F46">
              <w:rPr>
                <w:rFonts w:ascii="Arial" w:hAnsi="Arial" w:cs="Arial"/>
                <w:iCs/>
                <w:sz w:val="20"/>
                <w:szCs w:val="20"/>
                <w:lang w:val="fr-CA"/>
              </w:rPr>
              <w:t>second confinement</w:t>
            </w:r>
            <w:r w:rsidRPr="00E22F46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(enquête menée du 10 au 13 novembre auprès de 1200 SIAE).</w:t>
            </w:r>
          </w:p>
          <w:p w14:paraId="0B028E18" w14:textId="77777777" w:rsidR="006408E0" w:rsidRPr="00E22F46" w:rsidRDefault="006408E0" w:rsidP="00534ED5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22F46">
              <w:rPr>
                <w:rFonts w:ascii="Arial" w:hAnsi="Arial" w:cs="Arial"/>
                <w:sz w:val="20"/>
                <w:szCs w:val="20"/>
                <w:lang w:val="fr-CA"/>
              </w:rPr>
              <w:t>Une réactivité immédiate</w:t>
            </w:r>
          </w:p>
          <w:p w14:paraId="7C11DBD2" w14:textId="77777777" w:rsidR="006408E0" w:rsidRPr="00E22F46" w:rsidRDefault="006408E0" w:rsidP="00534ED5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22F46">
              <w:rPr>
                <w:rFonts w:ascii="Arial" w:hAnsi="Arial" w:cs="Arial"/>
                <w:sz w:val="20"/>
                <w:szCs w:val="20"/>
                <w:lang w:val="fr-CA"/>
              </w:rPr>
              <w:t xml:space="preserve">La </w:t>
            </w:r>
            <w:r w:rsidRPr="00E22F4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forte </w:t>
            </w:r>
            <w:r w:rsidRPr="00E22F46">
              <w:rPr>
                <w:rFonts w:ascii="Arial" w:hAnsi="Arial" w:cs="Arial"/>
                <w:sz w:val="20"/>
                <w:szCs w:val="20"/>
                <w:lang w:val="fr-CA"/>
              </w:rPr>
              <w:t xml:space="preserve">volonté </w:t>
            </w:r>
            <w:r w:rsidRPr="00E22F4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des AI et </w:t>
            </w:r>
            <w:r w:rsidR="000254BC" w:rsidRPr="00E22F4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de </w:t>
            </w:r>
            <w:r w:rsidRPr="00E22F4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leurs réseaux (Unai, Coorace</w:t>
            </w:r>
            <w:r w:rsidR="000254BC" w:rsidRPr="00E22F4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, etc.</w:t>
            </w:r>
            <w:r w:rsidRPr="00E22F4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) </w:t>
            </w:r>
            <w:r w:rsidRPr="00E22F46">
              <w:rPr>
                <w:rFonts w:ascii="Arial" w:hAnsi="Arial" w:cs="Arial"/>
                <w:sz w:val="20"/>
                <w:szCs w:val="20"/>
                <w:lang w:val="fr-CA"/>
              </w:rPr>
              <w:t>de contribuer à cette cause nationale</w:t>
            </w:r>
            <w:r w:rsidR="000254BC" w:rsidRPr="00E22F46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Pr="00E22F46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14:paraId="542B14D4" w14:textId="77777777" w:rsidR="006408E0" w:rsidRPr="00E22F46" w:rsidRDefault="006408E0" w:rsidP="00534ED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13CAE781" w14:textId="77777777" w:rsidR="006408E0" w:rsidRPr="00E22F46" w:rsidRDefault="006408E0" w:rsidP="00534ED5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22F4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CA"/>
              </w:rPr>
              <w:t>L’offre de services et de compétences des AI</w:t>
            </w:r>
            <w:r w:rsidRPr="00E22F46">
              <w:rPr>
                <w:rFonts w:ascii="Arial" w:hAnsi="Arial" w:cs="Arial"/>
                <w:sz w:val="20"/>
                <w:szCs w:val="20"/>
                <w:lang w:val="fr-CA"/>
              </w:rPr>
              <w:t> :</w:t>
            </w:r>
          </w:p>
          <w:p w14:paraId="6A1FF536" w14:textId="77777777" w:rsidR="006408E0" w:rsidRPr="00E22F46" w:rsidRDefault="006408E0" w:rsidP="00534ED5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22F46">
              <w:rPr>
                <w:rFonts w:ascii="Arial" w:hAnsi="Arial" w:cs="Arial"/>
                <w:sz w:val="20"/>
                <w:szCs w:val="20"/>
                <w:lang w:val="fr-CA"/>
              </w:rPr>
              <w:t>Les activités mobilisables dès à présent (activités non médicales) :</w:t>
            </w:r>
          </w:p>
          <w:p w14:paraId="670EFF0B" w14:textId="77777777" w:rsidR="006408E0" w:rsidRPr="00E22F46" w:rsidRDefault="006408E0" w:rsidP="00534ED5">
            <w:pPr>
              <w:pStyle w:val="Paragraphedeliste"/>
              <w:numPr>
                <w:ilvl w:val="1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22F46">
              <w:rPr>
                <w:rFonts w:ascii="Arial" w:hAnsi="Arial" w:cs="Arial"/>
                <w:sz w:val="20"/>
                <w:szCs w:val="20"/>
                <w:lang w:val="fr-CA"/>
              </w:rPr>
              <w:t>Nettoyage, propreté, désinfection, entretien des locaux</w:t>
            </w:r>
          </w:p>
          <w:p w14:paraId="455B2E73" w14:textId="77777777" w:rsidR="006408E0" w:rsidRPr="00E22F46" w:rsidRDefault="006408E0" w:rsidP="00534ED5">
            <w:pPr>
              <w:pStyle w:val="Paragraphedeliste"/>
              <w:numPr>
                <w:ilvl w:val="1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22F46">
              <w:rPr>
                <w:rFonts w:ascii="Arial" w:hAnsi="Arial" w:cs="Arial"/>
                <w:sz w:val="20"/>
                <w:szCs w:val="20"/>
                <w:lang w:val="fr-CA"/>
              </w:rPr>
              <w:t>Restauration (cuisine, plonge, portage de repas…), lingerie,</w:t>
            </w:r>
          </w:p>
          <w:p w14:paraId="5611C95E" w14:textId="77777777" w:rsidR="006408E0" w:rsidRPr="00E22F46" w:rsidRDefault="006408E0" w:rsidP="00534ED5">
            <w:pPr>
              <w:pStyle w:val="Paragraphedeliste"/>
              <w:numPr>
                <w:ilvl w:val="1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22F46">
              <w:rPr>
                <w:rFonts w:ascii="Arial" w:hAnsi="Arial" w:cs="Arial"/>
                <w:sz w:val="20"/>
                <w:szCs w:val="20"/>
                <w:lang w:val="fr-CA"/>
              </w:rPr>
              <w:t>Agent d’accueil, veilleur de nuit, agent administratif…</w:t>
            </w:r>
          </w:p>
          <w:p w14:paraId="036701F4" w14:textId="77777777" w:rsidR="006408E0" w:rsidRPr="00E22F46" w:rsidRDefault="006408E0" w:rsidP="00534ED5">
            <w:pPr>
              <w:pStyle w:val="Paragraphedeliste"/>
              <w:numPr>
                <w:ilvl w:val="1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22F46">
              <w:rPr>
                <w:rFonts w:ascii="Arial" w:hAnsi="Arial" w:cs="Arial"/>
                <w:sz w:val="20"/>
                <w:szCs w:val="20"/>
                <w:lang w:val="fr-CA"/>
              </w:rPr>
              <w:t>Gestion des déchets, entretien des espaces verts…</w:t>
            </w:r>
          </w:p>
          <w:p w14:paraId="21C2A936" w14:textId="77777777" w:rsidR="006408E0" w:rsidRPr="00E22F46" w:rsidRDefault="006408E0" w:rsidP="00534ED5">
            <w:pPr>
              <w:pStyle w:val="Paragraphedeliste"/>
              <w:numPr>
                <w:ilvl w:val="1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22F46">
              <w:rPr>
                <w:rFonts w:ascii="Arial" w:hAnsi="Arial" w:cs="Arial"/>
                <w:sz w:val="20"/>
                <w:szCs w:val="20"/>
                <w:lang w:val="fr-CA"/>
              </w:rPr>
              <w:t>Manutention…</w:t>
            </w:r>
          </w:p>
          <w:p w14:paraId="43E23F9A" w14:textId="77777777" w:rsidR="006408E0" w:rsidRPr="00E22F46" w:rsidRDefault="006408E0" w:rsidP="00534ED5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22F46">
              <w:rPr>
                <w:rFonts w:ascii="Arial" w:hAnsi="Arial" w:cs="Arial"/>
                <w:sz w:val="20"/>
                <w:szCs w:val="20"/>
                <w:lang w:val="fr-CA"/>
              </w:rPr>
              <w:t>Les activités spécifiques à construire avec les établissements, illustrations :</w:t>
            </w:r>
          </w:p>
          <w:p w14:paraId="59AEDF9E" w14:textId="77777777" w:rsidR="006408E0" w:rsidRPr="00E22F46" w:rsidRDefault="006408E0" w:rsidP="00534ED5">
            <w:pPr>
              <w:pStyle w:val="Paragraphedeliste"/>
              <w:numPr>
                <w:ilvl w:val="1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22F46">
              <w:rPr>
                <w:rFonts w:ascii="Arial" w:hAnsi="Arial" w:cs="Arial"/>
                <w:sz w:val="20"/>
                <w:szCs w:val="20"/>
                <w:lang w:val="fr-CA"/>
              </w:rPr>
              <w:t xml:space="preserve">Services de </w:t>
            </w:r>
            <w:r w:rsidRPr="00E22F46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conciergerie</w:t>
            </w:r>
            <w:r w:rsidRPr="00E22F46">
              <w:rPr>
                <w:rFonts w:ascii="Arial" w:hAnsi="Arial" w:cs="Arial"/>
                <w:sz w:val="20"/>
                <w:szCs w:val="20"/>
                <w:lang w:val="fr-CA"/>
              </w:rPr>
              <w:t xml:space="preserve"> pour soulager certains personnels qui ne peuvent plus faire face à leurs obligations quotidiennes compte tenu de leur implication professionnelle : blanchisserie, courses, ménage à domicile, raccompagnements en véhicules à leur domicile de nuit, etc.</w:t>
            </w:r>
          </w:p>
          <w:p w14:paraId="24C5A716" w14:textId="77777777" w:rsidR="006408E0" w:rsidRPr="00E22F46" w:rsidRDefault="006408E0" w:rsidP="00534ED5">
            <w:pPr>
              <w:pStyle w:val="Paragraphedeliste"/>
              <w:numPr>
                <w:ilvl w:val="1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fr-CA" w:eastAsia="fr-FR"/>
              </w:rPr>
            </w:pPr>
            <w:r w:rsidRPr="00E22F46">
              <w:rPr>
                <w:rFonts w:ascii="Arial" w:hAnsi="Arial" w:cs="Arial"/>
                <w:sz w:val="20"/>
                <w:szCs w:val="20"/>
                <w:lang w:val="fr-CA"/>
              </w:rPr>
              <w:t xml:space="preserve">L'appui logistique au </w:t>
            </w:r>
            <w:r w:rsidRPr="00E22F46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déploiement d'opérations de dépistage</w:t>
            </w:r>
            <w:r w:rsidRPr="00E22F46">
              <w:rPr>
                <w:rFonts w:ascii="Arial" w:hAnsi="Arial" w:cs="Arial"/>
                <w:sz w:val="20"/>
                <w:szCs w:val="20"/>
                <w:lang w:val="fr-CA"/>
              </w:rPr>
              <w:t xml:space="preserve"> ou information du </w:t>
            </w:r>
            <w:r w:rsidRPr="00E22F46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grand public sur les protocoles sanitaires</w:t>
            </w:r>
            <w:r w:rsidRPr="00E22F46">
              <w:rPr>
                <w:rFonts w:ascii="Arial" w:hAnsi="Arial" w:cs="Arial"/>
                <w:sz w:val="20"/>
                <w:szCs w:val="20"/>
                <w:lang w:val="fr-CA"/>
              </w:rPr>
              <w:t xml:space="preserve"> (projets en cours de la Croix Rouge)</w:t>
            </w:r>
          </w:p>
          <w:p w14:paraId="4DA7C60B" w14:textId="77777777" w:rsidR="006408E0" w:rsidRPr="00E22F46" w:rsidRDefault="006408E0" w:rsidP="00534ED5">
            <w:pPr>
              <w:pStyle w:val="Paragraphedeliste"/>
              <w:numPr>
                <w:ilvl w:val="1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22F46">
              <w:rPr>
                <w:rFonts w:ascii="Arial" w:hAnsi="Arial" w:cs="Arial"/>
                <w:sz w:val="20"/>
                <w:szCs w:val="20"/>
                <w:lang w:val="fr-CA"/>
              </w:rPr>
              <w:t xml:space="preserve">Pour les </w:t>
            </w:r>
            <w:r w:rsidRPr="00E22F46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personnes sortant d’hôpital et nécessitant un suivi à domicile (</w:t>
            </w:r>
            <w:r w:rsidRPr="00E22F46">
              <w:rPr>
                <w:rFonts w:ascii="Arial" w:hAnsi="Arial" w:cs="Arial"/>
                <w:sz w:val="20"/>
                <w:szCs w:val="20"/>
                <w:lang w:val="fr-CA"/>
              </w:rPr>
              <w:t>personnes malade ou en convalescence). Le cœur de métier des AI en matière d’aide à domicile peut être mobilisé dans toute sa diversité : livraison de médicaments/de repas/de courses, toilettes, accompagnement psychologique de personnes isolées (zones rurales, confinement ++, absence de famille), accompagnement de personnes lors d’un déplacement pour un test Covid…</w:t>
            </w:r>
          </w:p>
          <w:p w14:paraId="38655FAD" w14:textId="77777777" w:rsidR="006408E0" w:rsidRPr="00E22F46" w:rsidRDefault="006408E0" w:rsidP="00534ED5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22F46">
              <w:rPr>
                <w:rFonts w:ascii="Arial" w:hAnsi="Arial" w:cs="Arial"/>
                <w:sz w:val="20"/>
                <w:szCs w:val="20"/>
                <w:lang w:val="fr-CA"/>
              </w:rPr>
              <w:t>Les activités mobilisables modulo une formation complémentaire (formation courte, de quelques jours à quelques semaines) :</w:t>
            </w:r>
          </w:p>
          <w:p w14:paraId="241434DC" w14:textId="77777777" w:rsidR="006408E0" w:rsidRPr="00E22F46" w:rsidRDefault="006408E0" w:rsidP="00534ED5">
            <w:pPr>
              <w:pStyle w:val="Paragraphedeliste"/>
              <w:numPr>
                <w:ilvl w:val="1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22F46">
              <w:rPr>
                <w:rFonts w:ascii="Arial" w:hAnsi="Arial" w:cs="Arial"/>
                <w:sz w:val="20"/>
                <w:szCs w:val="20"/>
                <w:lang w:val="fr-CA"/>
              </w:rPr>
              <w:t>Brancardier</w:t>
            </w:r>
          </w:p>
          <w:p w14:paraId="363C9A90" w14:textId="77777777" w:rsidR="006408E0" w:rsidRPr="00E22F46" w:rsidRDefault="006408E0" w:rsidP="00534ED5">
            <w:pPr>
              <w:pStyle w:val="Paragraphedeliste"/>
              <w:numPr>
                <w:ilvl w:val="1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22F46">
              <w:rPr>
                <w:rFonts w:ascii="Arial" w:hAnsi="Arial" w:cs="Arial"/>
                <w:sz w:val="20"/>
                <w:szCs w:val="20"/>
                <w:lang w:val="fr-CA"/>
              </w:rPr>
              <w:t>Faisant fonction d’aide-soignant (échange en cours avec la Croix rouge sur les durées de formation pour les salariés en insertion)</w:t>
            </w:r>
          </w:p>
          <w:p w14:paraId="4E025A75" w14:textId="34739D12" w:rsidR="006408E0" w:rsidRPr="00E22F46" w:rsidRDefault="001F052E" w:rsidP="00534ED5">
            <w:pPr>
              <w:pStyle w:val="Paragraphedeliste"/>
              <w:numPr>
                <w:ilvl w:val="1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Etc. </w:t>
            </w:r>
          </w:p>
          <w:p w14:paraId="4B5513AB" w14:textId="0DF18F53" w:rsidR="006408E0" w:rsidRPr="00E22F46" w:rsidRDefault="006408E0" w:rsidP="00534ED5">
            <w:pPr>
              <w:pStyle w:val="Paragraphedeliste"/>
              <w:numPr>
                <w:ilvl w:val="1"/>
                <w:numId w:val="10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</w:pPr>
            <w:r w:rsidRPr="00E22F46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>Avec la possibilité de solliciter des moyens de formation au niveau du PIC-IAE</w:t>
            </w:r>
          </w:p>
          <w:p w14:paraId="19E066CF" w14:textId="77777777" w:rsidR="006408E0" w:rsidRPr="00E22F46" w:rsidRDefault="006408E0" w:rsidP="00534ED5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CA"/>
              </w:rPr>
            </w:pPr>
          </w:p>
        </w:tc>
      </w:tr>
    </w:tbl>
    <w:p w14:paraId="0D948F7F" w14:textId="77777777" w:rsidR="006408E0" w:rsidRPr="00534ED5" w:rsidRDefault="006408E0" w:rsidP="00534ED5">
      <w:pPr>
        <w:pStyle w:val="Corpsdetexte"/>
        <w:jc w:val="both"/>
        <w:rPr>
          <w:szCs w:val="20"/>
          <w:lang w:val="fr-CA"/>
        </w:rPr>
      </w:pPr>
    </w:p>
    <w:p w14:paraId="1751C039" w14:textId="77777777" w:rsidR="000254BC" w:rsidRDefault="000254BC" w:rsidP="00534ED5">
      <w:pPr>
        <w:pStyle w:val="Corpsdetexte"/>
        <w:jc w:val="both"/>
        <w:rPr>
          <w:szCs w:val="20"/>
          <w:lang w:val="fr-CA"/>
        </w:rPr>
      </w:pPr>
    </w:p>
    <w:p w14:paraId="36481051" w14:textId="77777777" w:rsidR="000254BC" w:rsidRDefault="000254BC" w:rsidP="00534ED5">
      <w:pPr>
        <w:pStyle w:val="Corpsdetexte"/>
        <w:jc w:val="both"/>
        <w:rPr>
          <w:szCs w:val="20"/>
          <w:lang w:val="fr-CA"/>
        </w:rPr>
      </w:pPr>
    </w:p>
    <w:p w14:paraId="05A6C374" w14:textId="77777777" w:rsidR="000254BC" w:rsidRDefault="000254BC" w:rsidP="00534ED5">
      <w:pPr>
        <w:pStyle w:val="Corpsdetexte"/>
        <w:jc w:val="both"/>
        <w:rPr>
          <w:szCs w:val="20"/>
          <w:lang w:val="fr-CA"/>
        </w:rPr>
      </w:pPr>
    </w:p>
    <w:p w14:paraId="69A4EC50" w14:textId="77777777" w:rsidR="000254BC" w:rsidRDefault="000254BC" w:rsidP="00534ED5">
      <w:pPr>
        <w:pStyle w:val="Corpsdetexte"/>
        <w:jc w:val="both"/>
        <w:rPr>
          <w:szCs w:val="20"/>
          <w:lang w:val="fr-CA"/>
        </w:rPr>
      </w:pPr>
    </w:p>
    <w:p w14:paraId="770ABB96" w14:textId="77777777" w:rsidR="000254BC" w:rsidRDefault="000254BC" w:rsidP="00534ED5">
      <w:pPr>
        <w:pStyle w:val="Corpsdetexte"/>
        <w:jc w:val="both"/>
        <w:rPr>
          <w:szCs w:val="20"/>
          <w:lang w:val="fr-CA"/>
        </w:rPr>
      </w:pPr>
    </w:p>
    <w:p w14:paraId="71CB535D" w14:textId="77777777" w:rsidR="006408E0" w:rsidRPr="00534ED5" w:rsidRDefault="006408E0" w:rsidP="00534ED5">
      <w:pPr>
        <w:pStyle w:val="Corpsdetexte"/>
        <w:jc w:val="both"/>
        <w:rPr>
          <w:szCs w:val="20"/>
          <w:lang w:val="fr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0"/>
      </w:tblGrid>
      <w:tr w:rsidR="006408E0" w:rsidRPr="00534ED5" w14:paraId="3888B14A" w14:textId="77777777" w:rsidTr="009F78E2">
        <w:trPr>
          <w:trHeight w:val="4992"/>
        </w:trPr>
        <w:tc>
          <w:tcPr>
            <w:tcW w:w="9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A09F4" w14:textId="77777777" w:rsidR="006408E0" w:rsidRPr="00E22F46" w:rsidRDefault="009F78E2" w:rsidP="009F78E2">
            <w:pPr>
              <w:spacing w:line="276" w:lineRule="auto"/>
              <w:jc w:val="center"/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</w:pPr>
            <w:r w:rsidRPr="00E22F46">
              <w:rPr>
                <w:rFonts w:ascii="Arial" w:hAnsi="Arial" w:cs="Arial"/>
                <w:b/>
                <w:sz w:val="20"/>
                <w:szCs w:val="20"/>
                <w:lang w:val="fr-CA"/>
              </w:rPr>
              <w:lastRenderedPageBreak/>
              <w:t>Illustration dans les territoires auprès d’établissements médico-sociaux et sanitaires</w:t>
            </w:r>
          </w:p>
          <w:p w14:paraId="536C9029" w14:textId="77777777" w:rsidR="006408E0" w:rsidRPr="00E22F46" w:rsidRDefault="006408E0" w:rsidP="009F78E2">
            <w:pPr>
              <w:pStyle w:val="Paragraphedeliste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2" w:line="276" w:lineRule="auto"/>
              <w:ind w:left="447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22F46">
              <w:rPr>
                <w:rFonts w:ascii="Arial" w:hAnsi="Arial" w:cs="Arial"/>
                <w:sz w:val="20"/>
                <w:szCs w:val="20"/>
                <w:lang w:val="fr-CA"/>
              </w:rPr>
              <w:t xml:space="preserve">L’AI de Brocéliande intervient auprès de </w:t>
            </w:r>
            <w:r w:rsidR="009F78E2" w:rsidRPr="00E22F46">
              <w:rPr>
                <w:rFonts w:ascii="Arial" w:hAnsi="Arial" w:cs="Arial"/>
                <w:sz w:val="20"/>
                <w:szCs w:val="20"/>
                <w:lang w:val="fr-CA"/>
              </w:rPr>
              <w:t>5</w:t>
            </w:r>
            <w:r w:rsidRPr="00E22F46">
              <w:rPr>
                <w:rFonts w:ascii="Arial" w:hAnsi="Arial" w:cs="Arial"/>
                <w:sz w:val="20"/>
                <w:szCs w:val="20"/>
                <w:lang w:val="fr-CA"/>
              </w:rPr>
              <w:t xml:space="preserve"> Ehpad du territoire à hauteur de 8.000 heures par an sur les activités suivantes : veille de nuit, agent de nettoyage, renfort désinfection, aide-soignant, aide de cuisine, agent espaces verts, chauffeur livreur, agent administratif, conducteur accompagnateur, etc.</w:t>
            </w:r>
          </w:p>
          <w:p w14:paraId="06E3496B" w14:textId="77777777" w:rsidR="006408E0" w:rsidRPr="00E22F46" w:rsidRDefault="006408E0" w:rsidP="009F78E2">
            <w:pPr>
              <w:pStyle w:val="Paragraphedeliste"/>
              <w:spacing w:line="276" w:lineRule="auto"/>
              <w:ind w:left="447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</w:pPr>
            <w:r w:rsidRPr="00E22F46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Elle dispose de 8 ETP supplémentaires en capacité d’apporter un renfort en Ehpad</w:t>
            </w:r>
          </w:p>
          <w:p w14:paraId="58843D26" w14:textId="77777777" w:rsidR="009F78E2" w:rsidRPr="00E22F46" w:rsidRDefault="009F78E2" w:rsidP="009F78E2">
            <w:pPr>
              <w:pStyle w:val="Paragraphedeliste"/>
              <w:spacing w:line="276" w:lineRule="auto"/>
              <w:ind w:left="447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42ACC3F" w14:textId="77777777" w:rsidR="006408E0" w:rsidRPr="00E22F46" w:rsidRDefault="006408E0" w:rsidP="009F78E2">
            <w:pPr>
              <w:pStyle w:val="Paragraphedeliste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2" w:line="276" w:lineRule="auto"/>
              <w:ind w:left="447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22F46">
              <w:rPr>
                <w:rFonts w:ascii="Arial" w:hAnsi="Arial" w:cs="Arial"/>
                <w:sz w:val="20"/>
                <w:szCs w:val="20"/>
                <w:lang w:val="fr-CA"/>
              </w:rPr>
              <w:t>L’AI de Bruz intervient auprès d’un Ehpad à hauteur de 800 heures sur 8 mois : entretien des locaux et des chambres, mise en place espace de la restauration et distribution des repas à table et en chambre, plonge, blanchisserie.</w:t>
            </w:r>
          </w:p>
          <w:p w14:paraId="58EA66E0" w14:textId="77777777" w:rsidR="006408E0" w:rsidRPr="00E22F46" w:rsidRDefault="006408E0" w:rsidP="009F78E2">
            <w:pPr>
              <w:pStyle w:val="Paragraphedeliste"/>
              <w:spacing w:line="276" w:lineRule="auto"/>
              <w:ind w:left="447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</w:pPr>
            <w:r w:rsidRPr="00E22F46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Elle dispose de 6 ETP supplémentaires en capacité d’apporter un renfort en Ehpad</w:t>
            </w:r>
          </w:p>
          <w:p w14:paraId="33797EFC" w14:textId="77777777" w:rsidR="009F78E2" w:rsidRPr="00E22F46" w:rsidRDefault="009F78E2" w:rsidP="009F78E2">
            <w:pPr>
              <w:pStyle w:val="Paragraphedeliste"/>
              <w:spacing w:line="276" w:lineRule="auto"/>
              <w:ind w:left="447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57095AB1" w14:textId="4539AC0E" w:rsidR="006408E0" w:rsidRPr="00E22F46" w:rsidRDefault="006408E0" w:rsidP="009F78E2">
            <w:pPr>
              <w:pStyle w:val="Paragraphedeliste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2" w:line="276" w:lineRule="auto"/>
              <w:ind w:left="447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22F46">
              <w:rPr>
                <w:rFonts w:ascii="Arial" w:hAnsi="Arial" w:cs="Arial"/>
                <w:sz w:val="20"/>
                <w:szCs w:val="20"/>
                <w:lang w:val="fr-CA"/>
              </w:rPr>
              <w:t>L’AI de Caen intervient auprès</w:t>
            </w:r>
            <w:r w:rsidR="00F17F3D">
              <w:rPr>
                <w:rFonts w:ascii="Arial" w:hAnsi="Arial" w:cs="Arial"/>
                <w:sz w:val="20"/>
                <w:szCs w:val="20"/>
                <w:lang w:val="fr-CA"/>
              </w:rPr>
              <w:t xml:space="preserve"> de trois établissements médico-</w:t>
            </w:r>
            <w:r w:rsidRPr="00E22F46">
              <w:rPr>
                <w:rFonts w:ascii="Arial" w:hAnsi="Arial" w:cs="Arial"/>
                <w:sz w:val="20"/>
                <w:szCs w:val="20"/>
                <w:lang w:val="fr-CA"/>
              </w:rPr>
              <w:t xml:space="preserve">sociaux (résidence autonome communale, maison </w:t>
            </w:r>
            <w:r w:rsidR="00F17F3D">
              <w:rPr>
                <w:rFonts w:ascii="Arial" w:hAnsi="Arial" w:cs="Arial"/>
                <w:sz w:val="20"/>
                <w:szCs w:val="20"/>
                <w:lang w:val="fr-CA"/>
              </w:rPr>
              <w:t>de retraite, institut médico-</w:t>
            </w:r>
            <w:r w:rsidRPr="00E22F46">
              <w:rPr>
                <w:rFonts w:ascii="Arial" w:hAnsi="Arial" w:cs="Arial"/>
                <w:sz w:val="20"/>
                <w:szCs w:val="20"/>
                <w:lang w:val="fr-CA"/>
              </w:rPr>
              <w:t>éducatif) à hauteur de 6000 heures par an : auxiliaire de vie, agent de maintenance bâtiment, cuisinier, agent d'entretien, lingerie…</w:t>
            </w:r>
          </w:p>
          <w:p w14:paraId="1CE92DA4" w14:textId="77777777" w:rsidR="006408E0" w:rsidRPr="00E22F46" w:rsidRDefault="006408E0" w:rsidP="009F78E2">
            <w:pPr>
              <w:pStyle w:val="Paragraphedeliste"/>
              <w:spacing w:line="276" w:lineRule="auto"/>
              <w:ind w:left="447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</w:pPr>
            <w:r w:rsidRPr="00E22F46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Elle dispose de 10 ETP supplémentaires en capacité d’apporter un renfort en Ehpad</w:t>
            </w:r>
          </w:p>
        </w:tc>
      </w:tr>
    </w:tbl>
    <w:p w14:paraId="6F062D03" w14:textId="77777777" w:rsidR="006408E0" w:rsidRPr="00534ED5" w:rsidRDefault="006408E0" w:rsidP="00534ED5">
      <w:pPr>
        <w:pStyle w:val="Corpsdetexte"/>
        <w:jc w:val="both"/>
        <w:rPr>
          <w:szCs w:val="20"/>
          <w:lang w:val="fr-CA"/>
        </w:rPr>
      </w:pPr>
    </w:p>
    <w:p w14:paraId="5AF9B0B8" w14:textId="77777777" w:rsidR="008A4345" w:rsidRDefault="008A4345" w:rsidP="006408E0">
      <w:pPr>
        <w:jc w:val="both"/>
      </w:pPr>
    </w:p>
    <w:sectPr w:rsidR="008A4345" w:rsidSect="006408E0">
      <w:footerReference w:type="default" r:id="rId12"/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BCD65" w14:textId="77777777" w:rsidR="007937ED" w:rsidRDefault="007937ED" w:rsidP="00ED1E35">
      <w:pPr>
        <w:spacing w:after="0" w:line="240" w:lineRule="auto"/>
      </w:pPr>
      <w:r>
        <w:separator/>
      </w:r>
    </w:p>
  </w:endnote>
  <w:endnote w:type="continuationSeparator" w:id="0">
    <w:p w14:paraId="7DD2D11A" w14:textId="77777777" w:rsidR="007937ED" w:rsidRDefault="007937ED" w:rsidP="00ED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5C3B9" w14:textId="6E721764" w:rsidR="00ED1E35" w:rsidRPr="00ED1E35" w:rsidRDefault="00ED1E35" w:rsidP="00ED1E35">
    <w:pPr>
      <w:pStyle w:val="Pieddepage"/>
      <w:jc w:val="right"/>
      <w:rPr>
        <w:rFonts w:ascii="Arial" w:hAnsi="Arial" w:cs="Arial"/>
        <w:sz w:val="20"/>
      </w:rPr>
    </w:pPr>
    <w:r w:rsidRPr="00ED1E35">
      <w:rPr>
        <w:rFonts w:ascii="Arial" w:hAnsi="Arial" w:cs="Arial"/>
        <w:bCs/>
        <w:sz w:val="20"/>
      </w:rPr>
      <w:fldChar w:fldCharType="begin"/>
    </w:r>
    <w:r w:rsidRPr="00ED1E35">
      <w:rPr>
        <w:rFonts w:ascii="Arial" w:hAnsi="Arial" w:cs="Arial"/>
        <w:bCs/>
        <w:sz w:val="20"/>
      </w:rPr>
      <w:instrText>PAGE  \* Arabic  \* MERGEFORMAT</w:instrText>
    </w:r>
    <w:r w:rsidRPr="00ED1E35">
      <w:rPr>
        <w:rFonts w:ascii="Arial" w:hAnsi="Arial" w:cs="Arial"/>
        <w:bCs/>
        <w:sz w:val="20"/>
      </w:rPr>
      <w:fldChar w:fldCharType="separate"/>
    </w:r>
    <w:r w:rsidR="00764869">
      <w:rPr>
        <w:rFonts w:ascii="Arial" w:hAnsi="Arial" w:cs="Arial"/>
        <w:bCs/>
        <w:noProof/>
        <w:sz w:val="20"/>
      </w:rPr>
      <w:t>1</w:t>
    </w:r>
    <w:r w:rsidRPr="00ED1E35">
      <w:rPr>
        <w:rFonts w:ascii="Arial" w:hAnsi="Arial" w:cs="Arial"/>
        <w:bCs/>
        <w:sz w:val="20"/>
      </w:rPr>
      <w:fldChar w:fldCharType="end"/>
    </w:r>
    <w:r w:rsidRPr="00ED1E35">
      <w:rPr>
        <w:rFonts w:ascii="Arial" w:hAnsi="Arial" w:cs="Arial"/>
        <w:sz w:val="20"/>
      </w:rPr>
      <w:t xml:space="preserve"> / </w:t>
    </w:r>
    <w:r w:rsidRPr="00ED1E35">
      <w:rPr>
        <w:rFonts w:ascii="Arial" w:hAnsi="Arial" w:cs="Arial"/>
        <w:bCs/>
        <w:sz w:val="20"/>
      </w:rPr>
      <w:fldChar w:fldCharType="begin"/>
    </w:r>
    <w:r w:rsidRPr="00ED1E35">
      <w:rPr>
        <w:rFonts w:ascii="Arial" w:hAnsi="Arial" w:cs="Arial"/>
        <w:bCs/>
        <w:sz w:val="20"/>
      </w:rPr>
      <w:instrText>NUMPAGES  \* Arabic  \* MERGEFORMAT</w:instrText>
    </w:r>
    <w:r w:rsidRPr="00ED1E35">
      <w:rPr>
        <w:rFonts w:ascii="Arial" w:hAnsi="Arial" w:cs="Arial"/>
        <w:bCs/>
        <w:sz w:val="20"/>
      </w:rPr>
      <w:fldChar w:fldCharType="separate"/>
    </w:r>
    <w:r w:rsidR="00764869">
      <w:rPr>
        <w:rFonts w:ascii="Arial" w:hAnsi="Arial" w:cs="Arial"/>
        <w:bCs/>
        <w:noProof/>
        <w:sz w:val="20"/>
      </w:rPr>
      <w:t>4</w:t>
    </w:r>
    <w:r w:rsidRPr="00ED1E35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6CA2B" w14:textId="77777777" w:rsidR="007937ED" w:rsidRDefault="007937ED" w:rsidP="00ED1E35">
      <w:pPr>
        <w:spacing w:after="0" w:line="240" w:lineRule="auto"/>
      </w:pPr>
      <w:r>
        <w:separator/>
      </w:r>
    </w:p>
  </w:footnote>
  <w:footnote w:type="continuationSeparator" w:id="0">
    <w:p w14:paraId="71688623" w14:textId="77777777" w:rsidR="007937ED" w:rsidRDefault="007937ED" w:rsidP="00ED1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821BF"/>
    <w:multiLevelType w:val="hybridMultilevel"/>
    <w:tmpl w:val="8E609252"/>
    <w:lvl w:ilvl="0" w:tplc="5318155E">
      <w:start w:val="20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B6470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42B5C27"/>
    <w:multiLevelType w:val="hybridMultilevel"/>
    <w:tmpl w:val="35BA9DCE"/>
    <w:lvl w:ilvl="0" w:tplc="8090B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B6CE0"/>
    <w:multiLevelType w:val="hybridMultilevel"/>
    <w:tmpl w:val="25F6C2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E14C5"/>
    <w:multiLevelType w:val="hybridMultilevel"/>
    <w:tmpl w:val="535A0E30"/>
    <w:lvl w:ilvl="0" w:tplc="796CB042">
      <w:start w:val="6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2617E"/>
    <w:multiLevelType w:val="hybridMultilevel"/>
    <w:tmpl w:val="F146D0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65D62"/>
    <w:multiLevelType w:val="hybridMultilevel"/>
    <w:tmpl w:val="220813A8"/>
    <w:lvl w:ilvl="0" w:tplc="AFBAE7E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67E81"/>
    <w:multiLevelType w:val="hybridMultilevel"/>
    <w:tmpl w:val="AD16A3A0"/>
    <w:lvl w:ilvl="0" w:tplc="BDB68200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A7E96"/>
    <w:multiLevelType w:val="hybridMultilevel"/>
    <w:tmpl w:val="040818F6"/>
    <w:lvl w:ilvl="0" w:tplc="8090B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951C4"/>
    <w:multiLevelType w:val="hybridMultilevel"/>
    <w:tmpl w:val="353E0DB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67F19"/>
    <w:multiLevelType w:val="hybridMultilevel"/>
    <w:tmpl w:val="16CE3E3C"/>
    <w:lvl w:ilvl="0" w:tplc="13668392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636A3D"/>
    <w:multiLevelType w:val="hybridMultilevel"/>
    <w:tmpl w:val="D8EED8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C4"/>
    <w:rsid w:val="000254BC"/>
    <w:rsid w:val="00053D2A"/>
    <w:rsid w:val="000B219D"/>
    <w:rsid w:val="000B4AF4"/>
    <w:rsid w:val="000C1F22"/>
    <w:rsid w:val="000E620D"/>
    <w:rsid w:val="00106EB5"/>
    <w:rsid w:val="00176DD4"/>
    <w:rsid w:val="001D321C"/>
    <w:rsid w:val="001E748B"/>
    <w:rsid w:val="001F052E"/>
    <w:rsid w:val="002307F6"/>
    <w:rsid w:val="00244C2C"/>
    <w:rsid w:val="00252187"/>
    <w:rsid w:val="002D2793"/>
    <w:rsid w:val="00310F74"/>
    <w:rsid w:val="00324724"/>
    <w:rsid w:val="00363F64"/>
    <w:rsid w:val="003753DC"/>
    <w:rsid w:val="00385373"/>
    <w:rsid w:val="003A0C4A"/>
    <w:rsid w:val="003B56B5"/>
    <w:rsid w:val="003E737C"/>
    <w:rsid w:val="00406AA0"/>
    <w:rsid w:val="004A2329"/>
    <w:rsid w:val="004A4E7B"/>
    <w:rsid w:val="00534ED5"/>
    <w:rsid w:val="0055261D"/>
    <w:rsid w:val="005566F5"/>
    <w:rsid w:val="005672C4"/>
    <w:rsid w:val="005A0B81"/>
    <w:rsid w:val="005E2244"/>
    <w:rsid w:val="006408E0"/>
    <w:rsid w:val="00672EF0"/>
    <w:rsid w:val="006833FF"/>
    <w:rsid w:val="00733B40"/>
    <w:rsid w:val="00764869"/>
    <w:rsid w:val="007728DB"/>
    <w:rsid w:val="0078635A"/>
    <w:rsid w:val="007937ED"/>
    <w:rsid w:val="00800C56"/>
    <w:rsid w:val="00831E36"/>
    <w:rsid w:val="00855194"/>
    <w:rsid w:val="008A4345"/>
    <w:rsid w:val="008F7837"/>
    <w:rsid w:val="00914D3E"/>
    <w:rsid w:val="00926EAC"/>
    <w:rsid w:val="0093656B"/>
    <w:rsid w:val="00985479"/>
    <w:rsid w:val="009B69E1"/>
    <w:rsid w:val="009F6D75"/>
    <w:rsid w:val="009F78E2"/>
    <w:rsid w:val="00A04C95"/>
    <w:rsid w:val="00A1198C"/>
    <w:rsid w:val="00A1697F"/>
    <w:rsid w:val="00A202A1"/>
    <w:rsid w:val="00A30581"/>
    <w:rsid w:val="00A66FFE"/>
    <w:rsid w:val="00AE1C0D"/>
    <w:rsid w:val="00BA3EFE"/>
    <w:rsid w:val="00BC6EFE"/>
    <w:rsid w:val="00BD63C7"/>
    <w:rsid w:val="00BE7D25"/>
    <w:rsid w:val="00C01749"/>
    <w:rsid w:val="00C14CA3"/>
    <w:rsid w:val="00C618DF"/>
    <w:rsid w:val="00C857BA"/>
    <w:rsid w:val="00CD7114"/>
    <w:rsid w:val="00CE574F"/>
    <w:rsid w:val="00D052E2"/>
    <w:rsid w:val="00DB11E9"/>
    <w:rsid w:val="00DB1C18"/>
    <w:rsid w:val="00E22F46"/>
    <w:rsid w:val="00E5284E"/>
    <w:rsid w:val="00E91048"/>
    <w:rsid w:val="00E94DEF"/>
    <w:rsid w:val="00EB0BE0"/>
    <w:rsid w:val="00ED1E35"/>
    <w:rsid w:val="00F10AFE"/>
    <w:rsid w:val="00F17F3D"/>
    <w:rsid w:val="00F952DB"/>
    <w:rsid w:val="00F96DB2"/>
    <w:rsid w:val="00FD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6DF0"/>
  <w15:chartTrackingRefBased/>
  <w15:docId w15:val="{D681851E-45D2-45CB-866B-006BAFE3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2C4"/>
  </w:style>
  <w:style w:type="paragraph" w:styleId="Titre1">
    <w:name w:val="heading 1"/>
    <w:basedOn w:val="Normal"/>
    <w:next w:val="Corpsdetexte"/>
    <w:link w:val="Titre1Car"/>
    <w:uiPriority w:val="9"/>
    <w:qFormat/>
    <w:rsid w:val="006408E0"/>
    <w:pPr>
      <w:widowControl w:val="0"/>
      <w:numPr>
        <w:numId w:val="6"/>
      </w:numPr>
      <w:autoSpaceDE w:val="0"/>
      <w:autoSpaceDN w:val="0"/>
      <w:spacing w:after="0" w:line="240" w:lineRule="auto"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6408E0"/>
    <w:pPr>
      <w:keepNext/>
      <w:keepLines/>
      <w:widowControl w:val="0"/>
      <w:numPr>
        <w:ilvl w:val="1"/>
        <w:numId w:val="6"/>
      </w:numPr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08E0"/>
    <w:pPr>
      <w:keepNext/>
      <w:keepLines/>
      <w:widowControl w:val="0"/>
      <w:numPr>
        <w:ilvl w:val="2"/>
        <w:numId w:val="6"/>
      </w:numPr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408E0"/>
    <w:pPr>
      <w:keepNext/>
      <w:keepLines/>
      <w:widowControl w:val="0"/>
      <w:numPr>
        <w:ilvl w:val="3"/>
        <w:numId w:val="6"/>
      </w:numPr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408E0"/>
    <w:pPr>
      <w:keepNext/>
      <w:keepLines/>
      <w:widowControl w:val="0"/>
      <w:numPr>
        <w:ilvl w:val="4"/>
        <w:numId w:val="6"/>
      </w:numPr>
      <w:autoSpaceDE w:val="0"/>
      <w:autoSpaceDN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408E0"/>
    <w:pPr>
      <w:keepNext/>
      <w:keepLines/>
      <w:widowControl w:val="0"/>
      <w:numPr>
        <w:ilvl w:val="5"/>
        <w:numId w:val="6"/>
      </w:numPr>
      <w:autoSpaceDE w:val="0"/>
      <w:autoSpaceDN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08E0"/>
    <w:pPr>
      <w:keepNext/>
      <w:keepLines/>
      <w:widowControl w:val="0"/>
      <w:numPr>
        <w:ilvl w:val="6"/>
        <w:numId w:val="6"/>
      </w:numPr>
      <w:autoSpaceDE w:val="0"/>
      <w:autoSpaceDN w:val="0"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08E0"/>
    <w:pPr>
      <w:keepNext/>
      <w:keepLines/>
      <w:widowControl w:val="0"/>
      <w:numPr>
        <w:ilvl w:val="7"/>
        <w:numId w:val="6"/>
      </w:numPr>
      <w:autoSpaceDE w:val="0"/>
      <w:autoSpaceDN w:val="0"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08E0"/>
    <w:pPr>
      <w:keepNext/>
      <w:keepLines/>
      <w:widowControl w:val="0"/>
      <w:numPr>
        <w:ilvl w:val="8"/>
        <w:numId w:val="6"/>
      </w:numPr>
      <w:autoSpaceDE w:val="0"/>
      <w:autoSpaceDN w:val="0"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672C4"/>
    <w:rPr>
      <w:b/>
      <w:bCs/>
    </w:rPr>
  </w:style>
  <w:style w:type="character" w:styleId="Lienhypertexte">
    <w:name w:val="Hyperlink"/>
    <w:basedOn w:val="Policepardfaut"/>
    <w:uiPriority w:val="99"/>
    <w:unhideWhenUsed/>
    <w:rsid w:val="005672C4"/>
    <w:rPr>
      <w:color w:val="0000FF"/>
      <w:u w:val="single"/>
    </w:rPr>
  </w:style>
  <w:style w:type="paragraph" w:styleId="Paragraphedeliste">
    <w:name w:val="List Paragraph"/>
    <w:aliases w:val="EC,Colorful List - Accent 11,Paragraphe de liste1,Colorful List - Accent 111,Dot pt,List Paragraph1,No Spacing1,List Paragraph Char Char Char,Indicator Text,Numbered Para 1,F5 List Paragraph,Bullet Points,List Paragraph2,L,Rec para,3"/>
    <w:basedOn w:val="Normal"/>
    <w:link w:val="ParagraphedelisteCar"/>
    <w:uiPriority w:val="34"/>
    <w:qFormat/>
    <w:rsid w:val="001E748B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1E74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22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2244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6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EB5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55261D"/>
    <w:rPr>
      <w:color w:val="954F72" w:themeColor="followedHyperlink"/>
      <w:u w:val="single"/>
    </w:rPr>
  </w:style>
  <w:style w:type="character" w:customStyle="1" w:styleId="ParagraphedelisteCar">
    <w:name w:val="Paragraphe de liste Car"/>
    <w:aliases w:val="EC Car,Colorful List - Accent 11 Car,Paragraphe de liste1 Car,Colorful List - Accent 111 Car,Dot pt Car,List Paragraph1 Car,No Spacing1 Car,List Paragraph Char Char Char Car,Indicator Text Car,Numbered Para 1 Car,L Car,3 Car"/>
    <w:link w:val="Paragraphedeliste"/>
    <w:uiPriority w:val="34"/>
    <w:qFormat/>
    <w:locked/>
    <w:rsid w:val="00CD7114"/>
    <w:rPr>
      <w:rFonts w:ascii="Calibri" w:hAnsi="Calibri" w:cs="Calibri"/>
    </w:rPr>
  </w:style>
  <w:style w:type="paragraph" w:styleId="Corpsdetexte">
    <w:name w:val="Body Text"/>
    <w:basedOn w:val="Normal"/>
    <w:link w:val="CorpsdetexteCar"/>
    <w:uiPriority w:val="1"/>
    <w:qFormat/>
    <w:rsid w:val="00ED1E35"/>
    <w:pPr>
      <w:widowControl w:val="0"/>
      <w:autoSpaceDE w:val="0"/>
      <w:autoSpaceDN w:val="0"/>
      <w:spacing w:after="0" w:line="276" w:lineRule="auto"/>
    </w:pPr>
    <w:rPr>
      <w:rFonts w:ascii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ED1E35"/>
    <w:rPr>
      <w:rFonts w:ascii="Arial" w:hAnsi="Arial" w:cs="Arial"/>
      <w:sz w:val="20"/>
    </w:rPr>
  </w:style>
  <w:style w:type="paragraph" w:styleId="En-tte">
    <w:name w:val="header"/>
    <w:basedOn w:val="Normal"/>
    <w:link w:val="En-tteCar"/>
    <w:uiPriority w:val="99"/>
    <w:unhideWhenUsed/>
    <w:rsid w:val="00ED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1E35"/>
  </w:style>
  <w:style w:type="paragraph" w:styleId="Pieddepage">
    <w:name w:val="footer"/>
    <w:basedOn w:val="Normal"/>
    <w:link w:val="PieddepageCar"/>
    <w:uiPriority w:val="99"/>
    <w:unhideWhenUsed/>
    <w:rsid w:val="00ED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1E35"/>
  </w:style>
  <w:style w:type="character" w:customStyle="1" w:styleId="Titre1Car">
    <w:name w:val="Titre 1 Car"/>
    <w:basedOn w:val="Policepardfaut"/>
    <w:link w:val="Titre1"/>
    <w:uiPriority w:val="9"/>
    <w:rsid w:val="006408E0"/>
    <w:rPr>
      <w:rFonts w:ascii="Arial" w:hAnsi="Arial" w:cs="Arial"/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6408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6408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6408E0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6408E0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6408E0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6408E0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6408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6408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Objet">
    <w:name w:val="Objet"/>
    <w:basedOn w:val="Corpsdetexte"/>
    <w:next w:val="Corpsdetexte"/>
    <w:link w:val="ObjetCar"/>
    <w:qFormat/>
    <w:rsid w:val="006408E0"/>
    <w:pPr>
      <w:spacing w:before="103" w:line="242" w:lineRule="exact"/>
    </w:pPr>
    <w:rPr>
      <w:b/>
      <w:color w:val="231F20"/>
      <w:szCs w:val="20"/>
    </w:rPr>
  </w:style>
  <w:style w:type="paragraph" w:customStyle="1" w:styleId="Signat">
    <w:name w:val="Signat"/>
    <w:basedOn w:val="Titre1"/>
    <w:next w:val="Corpsdetexte"/>
    <w:link w:val="SignatCar"/>
    <w:qFormat/>
    <w:rsid w:val="006408E0"/>
    <w:pPr>
      <w:jc w:val="right"/>
    </w:pPr>
    <w:rPr>
      <w:bCs w:val="0"/>
      <w:color w:val="231F20"/>
      <w:sz w:val="16"/>
      <w:szCs w:val="16"/>
    </w:rPr>
  </w:style>
  <w:style w:type="character" w:customStyle="1" w:styleId="ObjetCar">
    <w:name w:val="Objet Car"/>
    <w:basedOn w:val="CorpsdetexteCar"/>
    <w:link w:val="Objet"/>
    <w:rsid w:val="006408E0"/>
    <w:rPr>
      <w:rFonts w:ascii="Arial" w:hAnsi="Arial" w:cs="Arial"/>
      <w:b/>
      <w:color w:val="231F20"/>
      <w:sz w:val="20"/>
      <w:szCs w:val="20"/>
    </w:rPr>
  </w:style>
  <w:style w:type="character" w:customStyle="1" w:styleId="SignatCar">
    <w:name w:val="Signat Car"/>
    <w:basedOn w:val="Titre1Car"/>
    <w:link w:val="Signat"/>
    <w:rsid w:val="006408E0"/>
    <w:rPr>
      <w:rFonts w:ascii="Arial" w:hAnsi="Arial" w:cs="Arial"/>
      <w:b/>
      <w:bCs w:val="0"/>
      <w:color w:val="231F20"/>
      <w:sz w:val="16"/>
      <w:szCs w:val="16"/>
    </w:rPr>
  </w:style>
  <w:style w:type="table" w:styleId="Grilledutableau">
    <w:name w:val="Table Grid"/>
    <w:basedOn w:val="TableauNormal"/>
    <w:uiPriority w:val="39"/>
    <w:rsid w:val="006408E0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D0F6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ye.diffusion.social.gouv.fr/c?p=wATNAVLDxBAbEtDD0LHQsNDeRWjQiNCRYtCU0J5BNTjEENCi9NCl0JH7cEX40IvpZdCVUurr0LPZJm1haWx0bzpEREMtUkdQRC1DQUJAZGRjLnNvY2lhbC5nb3V2LmZyuDViMjNjZDMxYjg1YjUzNjA2NmQ5MjkxYcQQ89C0MThR0L5CF9Cw0JVL_dDPD0bQirxleWUuZGlmZnVzaW9uLnNvY2lhbC5nb3V2LmZyxBR-FRc20MTQ2jfQoEPQt9CV0MnQo9C_0MwxQ9C30NXQ3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c.presse.insertion@cab.travail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.presse.autonomie@sante.gouv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3E266-CABB-474D-BF08-612D6F54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1342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BROCHARD, Romain (CAB/AUTONOMIE)</dc:creator>
  <cp:keywords/>
  <dc:description/>
  <cp:lastModifiedBy>PINATEL-IGOA, Florence (DICOM/BUREAU DE LA COMMUNICATION DIGITALE)</cp:lastModifiedBy>
  <cp:revision>2</cp:revision>
  <cp:lastPrinted>2020-11-28T11:46:00Z</cp:lastPrinted>
  <dcterms:created xsi:type="dcterms:W3CDTF">2020-11-30T11:56:00Z</dcterms:created>
  <dcterms:modified xsi:type="dcterms:W3CDTF">2020-11-30T11:56:00Z</dcterms:modified>
</cp:coreProperties>
</file>